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D0D3B" w14:textId="77777777" w:rsidR="002E1E57" w:rsidRDefault="002E1E57" w:rsidP="002E1E57">
      <w:pPr>
        <w:rPr>
          <w:sz w:val="24"/>
          <w:szCs w:val="24"/>
        </w:rPr>
      </w:pPr>
      <w:r>
        <w:rPr>
          <w:b/>
          <w:bCs/>
          <w:sz w:val="28"/>
          <w:szCs w:val="28"/>
        </w:rPr>
        <w:t>NAME:</w:t>
      </w:r>
      <w:r>
        <w:rPr>
          <w:sz w:val="24"/>
          <w:szCs w:val="24"/>
        </w:rPr>
        <w:t xml:space="preserve"> STANLEY DANIEL CHIDUBEM.</w:t>
      </w:r>
    </w:p>
    <w:p w14:paraId="37C159CA" w14:textId="77777777" w:rsidR="002E1E57" w:rsidRDefault="002E1E57" w:rsidP="002E1E57">
      <w:pPr>
        <w:rPr>
          <w:sz w:val="24"/>
          <w:szCs w:val="24"/>
        </w:rPr>
      </w:pPr>
    </w:p>
    <w:p w14:paraId="0F9E6D8E" w14:textId="77777777" w:rsidR="002E1E57" w:rsidRDefault="002E1E57" w:rsidP="002E1E57">
      <w:pPr>
        <w:rPr>
          <w:sz w:val="24"/>
          <w:szCs w:val="24"/>
        </w:rPr>
      </w:pPr>
    </w:p>
    <w:p w14:paraId="4BDDABE3" w14:textId="77777777" w:rsidR="002E1E57" w:rsidRDefault="002E1E57" w:rsidP="002E1E57">
      <w:pPr>
        <w:rPr>
          <w:sz w:val="24"/>
          <w:szCs w:val="24"/>
        </w:rPr>
      </w:pPr>
    </w:p>
    <w:p w14:paraId="1218125D" w14:textId="77777777" w:rsidR="002E1E57" w:rsidRDefault="002E1E57" w:rsidP="002E1E57">
      <w:pPr>
        <w:rPr>
          <w:sz w:val="24"/>
          <w:szCs w:val="24"/>
        </w:rPr>
      </w:pPr>
      <w:r>
        <w:rPr>
          <w:b/>
          <w:bCs/>
          <w:sz w:val="28"/>
          <w:szCs w:val="28"/>
        </w:rPr>
        <w:t>MATRIC NO.:</w:t>
      </w:r>
      <w:r>
        <w:rPr>
          <w:sz w:val="24"/>
          <w:szCs w:val="24"/>
        </w:rPr>
        <w:t xml:space="preserve"> 18/MHS01/339.</w:t>
      </w:r>
    </w:p>
    <w:p w14:paraId="408526AB" w14:textId="77777777" w:rsidR="002E1E57" w:rsidRDefault="002E1E57" w:rsidP="002E1E57">
      <w:pPr>
        <w:tabs>
          <w:tab w:val="left" w:pos="13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294064" w14:textId="77777777" w:rsidR="002E1E57" w:rsidRDefault="002E1E57" w:rsidP="002E1E57">
      <w:pPr>
        <w:tabs>
          <w:tab w:val="left" w:pos="1346"/>
        </w:tabs>
        <w:rPr>
          <w:sz w:val="24"/>
          <w:szCs w:val="24"/>
        </w:rPr>
      </w:pPr>
    </w:p>
    <w:p w14:paraId="7C982719" w14:textId="77777777" w:rsidR="002E1E57" w:rsidRDefault="002E1E57" w:rsidP="002E1E57">
      <w:pPr>
        <w:tabs>
          <w:tab w:val="left" w:pos="1346"/>
        </w:tabs>
        <w:rPr>
          <w:sz w:val="24"/>
          <w:szCs w:val="24"/>
        </w:rPr>
      </w:pPr>
    </w:p>
    <w:p w14:paraId="7420E410" w14:textId="77777777" w:rsidR="002E1E57" w:rsidRDefault="002E1E57" w:rsidP="002E1E57">
      <w:pPr>
        <w:rPr>
          <w:sz w:val="24"/>
          <w:szCs w:val="24"/>
        </w:rPr>
      </w:pPr>
      <w:r>
        <w:rPr>
          <w:b/>
          <w:bCs/>
          <w:sz w:val="28"/>
          <w:szCs w:val="28"/>
        </w:rPr>
        <w:t>COLLEGE:</w:t>
      </w:r>
      <w:r>
        <w:rPr>
          <w:sz w:val="24"/>
          <w:szCs w:val="24"/>
        </w:rPr>
        <w:t xml:space="preserve"> MEDICINE AND HEALTH SCIENCES.</w:t>
      </w:r>
    </w:p>
    <w:p w14:paraId="2CDA2EED" w14:textId="77777777" w:rsidR="002E1E57" w:rsidRDefault="002E1E57" w:rsidP="002E1E57">
      <w:pPr>
        <w:rPr>
          <w:sz w:val="24"/>
          <w:szCs w:val="24"/>
        </w:rPr>
      </w:pPr>
    </w:p>
    <w:p w14:paraId="49471057" w14:textId="77777777" w:rsidR="002E1E57" w:rsidRDefault="002E1E57" w:rsidP="002E1E57">
      <w:pPr>
        <w:rPr>
          <w:sz w:val="24"/>
          <w:szCs w:val="24"/>
        </w:rPr>
      </w:pPr>
    </w:p>
    <w:p w14:paraId="464AB611" w14:textId="77777777" w:rsidR="002E1E57" w:rsidRDefault="002E1E57" w:rsidP="002E1E57">
      <w:pPr>
        <w:rPr>
          <w:sz w:val="24"/>
          <w:szCs w:val="24"/>
        </w:rPr>
      </w:pPr>
    </w:p>
    <w:p w14:paraId="3B37898F" w14:textId="77777777" w:rsidR="002E1E57" w:rsidRDefault="002E1E57" w:rsidP="002E1E57">
      <w:pPr>
        <w:rPr>
          <w:sz w:val="24"/>
          <w:szCs w:val="24"/>
        </w:rPr>
      </w:pPr>
      <w:r>
        <w:rPr>
          <w:b/>
          <w:bCs/>
          <w:sz w:val="28"/>
          <w:szCs w:val="28"/>
        </w:rPr>
        <w:t>DEPARTMENT:</w:t>
      </w:r>
      <w:r>
        <w:rPr>
          <w:sz w:val="24"/>
          <w:szCs w:val="24"/>
        </w:rPr>
        <w:t xml:space="preserve"> MEDICINE AND SURGERY (200 LVL).</w:t>
      </w:r>
    </w:p>
    <w:p w14:paraId="5CA5158E" w14:textId="77777777" w:rsidR="002E1E57" w:rsidRDefault="002E1E57" w:rsidP="002E1E57">
      <w:pPr>
        <w:rPr>
          <w:sz w:val="24"/>
          <w:szCs w:val="24"/>
        </w:rPr>
      </w:pPr>
    </w:p>
    <w:p w14:paraId="4438C3EC" w14:textId="77777777" w:rsidR="002E1E57" w:rsidRDefault="002E1E57" w:rsidP="002E1E57">
      <w:pPr>
        <w:rPr>
          <w:sz w:val="24"/>
          <w:szCs w:val="24"/>
        </w:rPr>
      </w:pPr>
    </w:p>
    <w:p w14:paraId="50C11EAF" w14:textId="77777777" w:rsidR="002E1E57" w:rsidRDefault="002E1E57" w:rsidP="002E1E57">
      <w:pPr>
        <w:rPr>
          <w:sz w:val="24"/>
          <w:szCs w:val="24"/>
        </w:rPr>
      </w:pPr>
      <w:r>
        <w:rPr>
          <w:b/>
          <w:bCs/>
          <w:sz w:val="28"/>
          <w:szCs w:val="28"/>
        </w:rPr>
        <w:t>Course Code:</w:t>
      </w:r>
      <w:r>
        <w:rPr>
          <w:sz w:val="24"/>
          <w:szCs w:val="24"/>
        </w:rPr>
        <w:t xml:space="preserve"> ICBCS</w:t>
      </w:r>
    </w:p>
    <w:p w14:paraId="1BC2F346" w14:textId="77777777" w:rsidR="002E1E57" w:rsidRDefault="002E1E57" w:rsidP="002E1E57">
      <w:pPr>
        <w:rPr>
          <w:sz w:val="24"/>
          <w:szCs w:val="24"/>
        </w:rPr>
      </w:pPr>
    </w:p>
    <w:p w14:paraId="20FB73C9" w14:textId="77777777" w:rsidR="002E1E57" w:rsidRDefault="002E1E57" w:rsidP="002E1E57">
      <w:pPr>
        <w:rPr>
          <w:sz w:val="24"/>
          <w:szCs w:val="24"/>
        </w:rPr>
      </w:pPr>
    </w:p>
    <w:p w14:paraId="6995B810" w14:textId="2CB1F6D7" w:rsidR="002E1E57" w:rsidRDefault="002E1E57" w:rsidP="002E1E57">
      <w:pPr>
        <w:rPr>
          <w:sz w:val="24"/>
          <w:szCs w:val="24"/>
        </w:rPr>
      </w:pPr>
      <w:r>
        <w:rPr>
          <w:b/>
          <w:bCs/>
          <w:sz w:val="28"/>
          <w:szCs w:val="28"/>
        </w:rPr>
        <w:t>Assignment Title:</w:t>
      </w:r>
      <w:r>
        <w:rPr>
          <w:sz w:val="24"/>
          <w:szCs w:val="24"/>
        </w:rPr>
        <w:t xml:space="preserve"> </w:t>
      </w:r>
      <w:r w:rsidR="00DD6958">
        <w:rPr>
          <w:sz w:val="28"/>
          <w:szCs w:val="28"/>
        </w:rPr>
        <w:t>Development</w:t>
      </w:r>
      <w:bookmarkStart w:id="0" w:name="_GoBack"/>
      <w:bookmarkEnd w:id="0"/>
      <w:r>
        <w:rPr>
          <w:sz w:val="24"/>
          <w:szCs w:val="24"/>
        </w:rPr>
        <w:t>.</w:t>
      </w:r>
    </w:p>
    <w:p w14:paraId="2FC33A0B" w14:textId="77777777" w:rsidR="002E1E57" w:rsidRDefault="002E1E57" w:rsidP="002E1E57">
      <w:pPr>
        <w:rPr>
          <w:sz w:val="24"/>
          <w:szCs w:val="24"/>
        </w:rPr>
      </w:pPr>
    </w:p>
    <w:p w14:paraId="6F9697FA" w14:textId="77777777" w:rsidR="002E1E57" w:rsidRDefault="002E1E57" w:rsidP="002E1E57">
      <w:pPr>
        <w:rPr>
          <w:sz w:val="24"/>
          <w:szCs w:val="24"/>
        </w:rPr>
      </w:pPr>
    </w:p>
    <w:p w14:paraId="7F5145CE" w14:textId="77777777" w:rsidR="002E1E57" w:rsidRDefault="002E1E57" w:rsidP="002E1E57">
      <w:pPr>
        <w:rPr>
          <w:sz w:val="24"/>
          <w:szCs w:val="24"/>
        </w:rPr>
      </w:pPr>
    </w:p>
    <w:p w14:paraId="6BEFF6EE" w14:textId="42A32F11" w:rsidR="002E1E57" w:rsidRDefault="002E1E57" w:rsidP="002E1E57">
      <w:pPr>
        <w:rPr>
          <w:sz w:val="24"/>
          <w:szCs w:val="24"/>
        </w:rPr>
      </w:pPr>
      <w:r>
        <w:rPr>
          <w:b/>
          <w:bCs/>
          <w:sz w:val="28"/>
          <w:szCs w:val="28"/>
        </w:rPr>
        <w:t>ASSIGNMENT:</w:t>
      </w:r>
      <w:r>
        <w:rPr>
          <w:sz w:val="24"/>
          <w:szCs w:val="24"/>
        </w:rPr>
        <w:t xml:space="preserve"> Question: Discuss the second week of Development.</w:t>
      </w:r>
    </w:p>
    <w:p w14:paraId="095178DE" w14:textId="1596A063" w:rsidR="002E1E57" w:rsidRDefault="002E1E57" w:rsidP="002E1E57">
      <w:pPr>
        <w:rPr>
          <w:sz w:val="24"/>
          <w:szCs w:val="24"/>
        </w:rPr>
      </w:pPr>
    </w:p>
    <w:p w14:paraId="4E93B13C" w14:textId="13031847" w:rsidR="002E1E57" w:rsidRDefault="002E1E57" w:rsidP="002E1E57">
      <w:pPr>
        <w:rPr>
          <w:sz w:val="24"/>
          <w:szCs w:val="24"/>
        </w:rPr>
      </w:pPr>
    </w:p>
    <w:p w14:paraId="78C70839" w14:textId="069367E6" w:rsidR="002E1E57" w:rsidRDefault="002E1E57" w:rsidP="002E1E57">
      <w:pPr>
        <w:rPr>
          <w:sz w:val="24"/>
          <w:szCs w:val="24"/>
        </w:rPr>
      </w:pPr>
    </w:p>
    <w:p w14:paraId="6CE60776" w14:textId="4FB93A4B" w:rsidR="002E1E57" w:rsidRDefault="002E1E57" w:rsidP="002E1E57">
      <w:pPr>
        <w:rPr>
          <w:sz w:val="24"/>
          <w:szCs w:val="24"/>
        </w:rPr>
      </w:pPr>
    </w:p>
    <w:p w14:paraId="0FFE35FA" w14:textId="40A0705C" w:rsidR="002E1E57" w:rsidRPr="002E1E57" w:rsidRDefault="002E1E57" w:rsidP="002E1E57">
      <w:pPr>
        <w:rPr>
          <w:sz w:val="24"/>
          <w:szCs w:val="24"/>
        </w:rPr>
      </w:pPr>
      <w:r w:rsidRPr="002E1E57">
        <w:rPr>
          <w:sz w:val="24"/>
          <w:szCs w:val="24"/>
        </w:rPr>
        <w:lastRenderedPageBreak/>
        <w:t>Answer:</w:t>
      </w:r>
    </w:p>
    <w:p w14:paraId="2F14EEC6" w14:textId="3218F5C2" w:rsidR="002E1E57" w:rsidRPr="002E1E57" w:rsidRDefault="002E1E57" w:rsidP="00BF041E">
      <w:pPr>
        <w:jc w:val="center"/>
        <w:rPr>
          <w:sz w:val="28"/>
          <w:szCs w:val="28"/>
        </w:rPr>
      </w:pPr>
      <w:r w:rsidRPr="002E1E57">
        <w:rPr>
          <w:sz w:val="28"/>
          <w:szCs w:val="28"/>
          <w:u w:val="single"/>
        </w:rPr>
        <w:t>2</w:t>
      </w:r>
      <w:r w:rsidRPr="002E1E57">
        <w:rPr>
          <w:sz w:val="28"/>
          <w:szCs w:val="28"/>
          <w:u w:val="single"/>
          <w:vertAlign w:val="superscript"/>
        </w:rPr>
        <w:t>nd</w:t>
      </w:r>
      <w:r w:rsidRPr="002E1E57">
        <w:rPr>
          <w:sz w:val="28"/>
          <w:szCs w:val="28"/>
          <w:u w:val="single"/>
        </w:rPr>
        <w:t xml:space="preserve"> week of development</w:t>
      </w:r>
      <w:r w:rsidRPr="00BF041E">
        <w:rPr>
          <w:sz w:val="28"/>
          <w:szCs w:val="28"/>
          <w:u w:val="single"/>
        </w:rPr>
        <w:t>:</w:t>
      </w:r>
    </w:p>
    <w:p w14:paraId="5118FFBD" w14:textId="77777777" w:rsidR="002E1E57" w:rsidRPr="002E1E57" w:rsidRDefault="002E1E57" w:rsidP="002E1E57">
      <w:pPr>
        <w:rPr>
          <w:sz w:val="24"/>
          <w:szCs w:val="24"/>
        </w:rPr>
      </w:pPr>
      <w:r w:rsidRPr="002E1E57">
        <w:rPr>
          <w:sz w:val="24"/>
          <w:szCs w:val="24"/>
        </w:rPr>
        <w:t>The following events take place during the 2</w:t>
      </w:r>
      <w:r w:rsidRPr="002E1E57">
        <w:rPr>
          <w:sz w:val="24"/>
          <w:szCs w:val="24"/>
          <w:vertAlign w:val="superscript"/>
        </w:rPr>
        <w:t>nd</w:t>
      </w:r>
      <w:r w:rsidRPr="002E1E57">
        <w:rPr>
          <w:sz w:val="24"/>
          <w:szCs w:val="24"/>
        </w:rPr>
        <w:t xml:space="preserve"> week of development:</w:t>
      </w:r>
    </w:p>
    <w:p w14:paraId="4717DF62" w14:textId="77777777" w:rsidR="002E1E57" w:rsidRPr="002E1E57" w:rsidRDefault="002E1E57" w:rsidP="002E1E57">
      <w:pPr>
        <w:numPr>
          <w:ilvl w:val="0"/>
          <w:numId w:val="1"/>
        </w:numPr>
        <w:rPr>
          <w:sz w:val="24"/>
          <w:szCs w:val="24"/>
        </w:rPr>
      </w:pPr>
      <w:r w:rsidRPr="002E1E57">
        <w:rPr>
          <w:sz w:val="24"/>
          <w:szCs w:val="24"/>
        </w:rPr>
        <w:t>Completion of implantation of the blastocyst</w:t>
      </w:r>
    </w:p>
    <w:p w14:paraId="79E197C0" w14:textId="541BDA1F" w:rsidR="002E1E57" w:rsidRPr="002E1E57" w:rsidRDefault="002E1E57" w:rsidP="002E1E57">
      <w:pPr>
        <w:numPr>
          <w:ilvl w:val="0"/>
          <w:numId w:val="1"/>
        </w:numPr>
        <w:rPr>
          <w:sz w:val="24"/>
          <w:szCs w:val="24"/>
        </w:rPr>
      </w:pPr>
      <w:r w:rsidRPr="002E1E57">
        <w:rPr>
          <w:sz w:val="24"/>
          <w:szCs w:val="24"/>
        </w:rPr>
        <w:t xml:space="preserve">Formation of bilaminar embryonic </w:t>
      </w:r>
      <w:r w:rsidR="00BF041E" w:rsidRPr="002E1E57">
        <w:rPr>
          <w:sz w:val="24"/>
          <w:szCs w:val="24"/>
        </w:rPr>
        <w:t>disc (</w:t>
      </w:r>
      <w:r w:rsidRPr="002E1E57">
        <w:rPr>
          <w:sz w:val="24"/>
          <w:szCs w:val="24"/>
        </w:rPr>
        <w:t>epiblast and hypoblast)</w:t>
      </w:r>
    </w:p>
    <w:p w14:paraId="5E87A931" w14:textId="11F161A9" w:rsidR="002E1E57" w:rsidRPr="002E1E57" w:rsidRDefault="002E1E57" w:rsidP="002E1E57">
      <w:pPr>
        <w:numPr>
          <w:ilvl w:val="0"/>
          <w:numId w:val="1"/>
        </w:numPr>
        <w:rPr>
          <w:sz w:val="24"/>
          <w:szCs w:val="24"/>
        </w:rPr>
      </w:pPr>
      <w:r w:rsidRPr="002E1E57">
        <w:rPr>
          <w:sz w:val="24"/>
          <w:szCs w:val="24"/>
        </w:rPr>
        <w:t xml:space="preserve">Formation of extraembryonic </w:t>
      </w:r>
      <w:r w:rsidR="0058763A" w:rsidRPr="002E1E57">
        <w:rPr>
          <w:sz w:val="24"/>
          <w:szCs w:val="24"/>
        </w:rPr>
        <w:t>structures (</w:t>
      </w:r>
      <w:r w:rsidRPr="002E1E57">
        <w:rPr>
          <w:sz w:val="24"/>
          <w:szCs w:val="24"/>
        </w:rPr>
        <w:t>amniotic cavity, amnion, umbilical vesicle [yolk sac], connecting stalk, and chorionic sac)</w:t>
      </w:r>
    </w:p>
    <w:p w14:paraId="1572B42A" w14:textId="4AE05156" w:rsidR="002E1E57" w:rsidRPr="002E1E57" w:rsidRDefault="002E1E57" w:rsidP="002E1E57">
      <w:pPr>
        <w:rPr>
          <w:sz w:val="24"/>
          <w:szCs w:val="24"/>
        </w:rPr>
      </w:pPr>
      <w:r w:rsidRPr="002E1E57">
        <w:rPr>
          <w:b/>
          <w:bCs/>
          <w:sz w:val="24"/>
          <w:szCs w:val="24"/>
        </w:rPr>
        <w:t>Day 8</w:t>
      </w:r>
      <w:r w:rsidR="00182A0C">
        <w:rPr>
          <w:b/>
          <w:bCs/>
          <w:sz w:val="24"/>
          <w:szCs w:val="24"/>
        </w:rPr>
        <w:t>:</w:t>
      </w:r>
    </w:p>
    <w:p w14:paraId="6C76704B" w14:textId="77777777" w:rsidR="002E1E57" w:rsidRPr="002E1E57" w:rsidRDefault="002E1E57" w:rsidP="00182A0C">
      <w:pPr>
        <w:rPr>
          <w:sz w:val="24"/>
          <w:szCs w:val="24"/>
        </w:rPr>
      </w:pPr>
      <w:r w:rsidRPr="002E1E57">
        <w:rPr>
          <w:sz w:val="24"/>
          <w:szCs w:val="24"/>
        </w:rPr>
        <w:t>At the eighth day of development, the blastocyst is partially (slowly) embedded in the endometrium</w:t>
      </w:r>
    </w:p>
    <w:p w14:paraId="33B9BCC5" w14:textId="64A60DC8" w:rsidR="002E1E57" w:rsidRPr="002E1E57" w:rsidRDefault="002E1E57" w:rsidP="00182A0C">
      <w:pPr>
        <w:numPr>
          <w:ilvl w:val="0"/>
          <w:numId w:val="2"/>
        </w:numPr>
        <w:rPr>
          <w:sz w:val="24"/>
          <w:szCs w:val="24"/>
        </w:rPr>
      </w:pPr>
      <w:r w:rsidRPr="002E1E57">
        <w:rPr>
          <w:sz w:val="24"/>
          <w:szCs w:val="24"/>
        </w:rPr>
        <w:t xml:space="preserve">the </w:t>
      </w:r>
      <w:proofErr w:type="spellStart"/>
      <w:r w:rsidRPr="002E1E57">
        <w:rPr>
          <w:sz w:val="24"/>
          <w:szCs w:val="24"/>
        </w:rPr>
        <w:t>syncytiotrophoblast</w:t>
      </w:r>
      <w:proofErr w:type="spellEnd"/>
      <w:r w:rsidRPr="002E1E57">
        <w:rPr>
          <w:sz w:val="24"/>
          <w:szCs w:val="24"/>
        </w:rPr>
        <w:t xml:space="preserve"> continues its invasion of the endometrium, thereby eroding endometrial blood vessels and endometrial glands</w:t>
      </w:r>
      <w:r w:rsidR="00182A0C">
        <w:rPr>
          <w:sz w:val="24"/>
          <w:szCs w:val="24"/>
        </w:rPr>
        <w:t>.</w:t>
      </w:r>
      <w:r w:rsidRPr="002E1E57">
        <w:rPr>
          <w:sz w:val="24"/>
          <w:szCs w:val="24"/>
        </w:rPr>
        <w:t xml:space="preserve"> More cells in the cytotrophoblast divide and migrate into the </w:t>
      </w:r>
      <w:proofErr w:type="spellStart"/>
      <w:r w:rsidRPr="002E1E57">
        <w:rPr>
          <w:sz w:val="24"/>
          <w:szCs w:val="24"/>
        </w:rPr>
        <w:t>syncytiotrophoblast</w:t>
      </w:r>
      <w:proofErr w:type="spellEnd"/>
      <w:r w:rsidRPr="002E1E57">
        <w:rPr>
          <w:sz w:val="24"/>
          <w:szCs w:val="24"/>
        </w:rPr>
        <w:t>, where they fuse and lose their individual cell membranes</w:t>
      </w:r>
    </w:p>
    <w:p w14:paraId="6ED6B011" w14:textId="77777777" w:rsidR="002E1E57" w:rsidRPr="002E1E57" w:rsidRDefault="002E1E57" w:rsidP="0029399B">
      <w:pPr>
        <w:rPr>
          <w:sz w:val="24"/>
          <w:szCs w:val="24"/>
        </w:rPr>
      </w:pPr>
      <w:r w:rsidRPr="002E1E57">
        <w:rPr>
          <w:sz w:val="24"/>
          <w:szCs w:val="24"/>
        </w:rPr>
        <w:t xml:space="preserve">Cells of the inner cell mass or embryoblast also differentiate into 2 layers: </w:t>
      </w:r>
    </w:p>
    <w:p w14:paraId="3D2D5F15" w14:textId="5989F4A4" w:rsidR="002E1E57" w:rsidRPr="002E1E57" w:rsidRDefault="002E1E57" w:rsidP="002E1E57">
      <w:pPr>
        <w:numPr>
          <w:ilvl w:val="0"/>
          <w:numId w:val="4"/>
        </w:numPr>
        <w:rPr>
          <w:sz w:val="24"/>
          <w:szCs w:val="24"/>
        </w:rPr>
      </w:pPr>
      <w:r w:rsidRPr="002E1E57">
        <w:rPr>
          <w:sz w:val="24"/>
          <w:szCs w:val="24"/>
        </w:rPr>
        <w:t xml:space="preserve">the </w:t>
      </w:r>
      <w:r w:rsidRPr="002E1E57">
        <w:rPr>
          <w:b/>
          <w:bCs/>
          <w:sz w:val="24"/>
          <w:szCs w:val="24"/>
        </w:rPr>
        <w:t>hypoblast</w:t>
      </w:r>
      <w:r w:rsidRPr="002E1E57">
        <w:rPr>
          <w:sz w:val="24"/>
          <w:szCs w:val="24"/>
        </w:rPr>
        <w:t xml:space="preserve"> layer, which is made up of </w:t>
      </w:r>
      <w:r w:rsidRPr="002E1E57">
        <w:rPr>
          <w:b/>
          <w:bCs/>
          <w:sz w:val="24"/>
          <w:szCs w:val="24"/>
        </w:rPr>
        <w:t>small cuboidal cells</w:t>
      </w:r>
      <w:r w:rsidRPr="002E1E57">
        <w:rPr>
          <w:sz w:val="24"/>
          <w:szCs w:val="24"/>
        </w:rPr>
        <w:t xml:space="preserve">, and it is </w:t>
      </w:r>
      <w:r w:rsidR="0029399B">
        <w:rPr>
          <w:sz w:val="24"/>
          <w:szCs w:val="24"/>
        </w:rPr>
        <w:t xml:space="preserve">nearer </w:t>
      </w:r>
      <w:r w:rsidRPr="002E1E57">
        <w:rPr>
          <w:sz w:val="24"/>
          <w:szCs w:val="24"/>
        </w:rPr>
        <w:t>to the blastocyst cavity</w:t>
      </w:r>
      <w:r w:rsidR="0029399B">
        <w:rPr>
          <w:sz w:val="24"/>
          <w:szCs w:val="24"/>
        </w:rPr>
        <w:t>.</w:t>
      </w:r>
      <w:r w:rsidRPr="002E1E57">
        <w:rPr>
          <w:sz w:val="24"/>
          <w:szCs w:val="24"/>
        </w:rPr>
        <w:t xml:space="preserve"> </w:t>
      </w:r>
    </w:p>
    <w:p w14:paraId="42703A99" w14:textId="77777777" w:rsidR="0029399B" w:rsidRDefault="002E1E57" w:rsidP="0029399B">
      <w:pPr>
        <w:numPr>
          <w:ilvl w:val="0"/>
          <w:numId w:val="4"/>
        </w:numPr>
        <w:rPr>
          <w:sz w:val="24"/>
          <w:szCs w:val="24"/>
        </w:rPr>
      </w:pPr>
      <w:r w:rsidRPr="002E1E57">
        <w:rPr>
          <w:sz w:val="24"/>
          <w:szCs w:val="24"/>
        </w:rPr>
        <w:t xml:space="preserve"> the </w:t>
      </w:r>
      <w:r w:rsidRPr="002E1E57">
        <w:rPr>
          <w:b/>
          <w:bCs/>
          <w:sz w:val="24"/>
          <w:szCs w:val="24"/>
        </w:rPr>
        <w:t>epiblast</w:t>
      </w:r>
      <w:r w:rsidRPr="002E1E57">
        <w:rPr>
          <w:sz w:val="24"/>
          <w:szCs w:val="24"/>
        </w:rPr>
        <w:t xml:space="preserve"> layer which is made up of </w:t>
      </w:r>
      <w:r w:rsidRPr="002E1E57">
        <w:rPr>
          <w:b/>
          <w:bCs/>
          <w:sz w:val="24"/>
          <w:szCs w:val="24"/>
        </w:rPr>
        <w:t>high columnar cells</w:t>
      </w:r>
      <w:r w:rsidRPr="002E1E57">
        <w:rPr>
          <w:sz w:val="24"/>
          <w:szCs w:val="24"/>
        </w:rPr>
        <w:t xml:space="preserve">, and </w:t>
      </w:r>
      <w:r w:rsidR="0029399B" w:rsidRPr="002E1E57">
        <w:rPr>
          <w:sz w:val="24"/>
          <w:szCs w:val="24"/>
        </w:rPr>
        <w:t>it</w:t>
      </w:r>
      <w:r w:rsidR="0029399B">
        <w:rPr>
          <w:sz w:val="24"/>
          <w:szCs w:val="24"/>
        </w:rPr>
        <w:t xml:space="preserve"> is</w:t>
      </w:r>
      <w:r w:rsidR="0029399B" w:rsidRPr="002E1E57">
        <w:rPr>
          <w:sz w:val="24"/>
          <w:szCs w:val="24"/>
        </w:rPr>
        <w:t xml:space="preserve"> adjacent</w:t>
      </w:r>
      <w:r w:rsidRPr="002E1E57">
        <w:rPr>
          <w:sz w:val="24"/>
          <w:szCs w:val="24"/>
        </w:rPr>
        <w:t xml:space="preserve"> to the amniotic cavity</w:t>
      </w:r>
      <w:r w:rsidR="0029399B">
        <w:rPr>
          <w:sz w:val="24"/>
          <w:szCs w:val="24"/>
        </w:rPr>
        <w:t>.</w:t>
      </w:r>
    </w:p>
    <w:p w14:paraId="08068154" w14:textId="3FD6483C" w:rsidR="002E1E57" w:rsidRPr="002E1E57" w:rsidRDefault="0029399B" w:rsidP="0029399B">
      <w:pPr>
        <w:rPr>
          <w:sz w:val="24"/>
          <w:szCs w:val="24"/>
        </w:rPr>
      </w:pPr>
      <w:r>
        <w:rPr>
          <w:sz w:val="24"/>
          <w:szCs w:val="24"/>
        </w:rPr>
        <w:t xml:space="preserve">Note; </w:t>
      </w:r>
      <w:r w:rsidR="002E1E57" w:rsidRPr="002E1E57">
        <w:rPr>
          <w:sz w:val="24"/>
          <w:szCs w:val="24"/>
        </w:rPr>
        <w:t xml:space="preserve">The </w:t>
      </w:r>
      <w:r w:rsidRPr="0029399B">
        <w:rPr>
          <w:sz w:val="24"/>
          <w:szCs w:val="24"/>
          <w:u w:val="single"/>
        </w:rPr>
        <w:t>hypoblast</w:t>
      </w:r>
      <w:r w:rsidRPr="0029399B">
        <w:rPr>
          <w:sz w:val="24"/>
          <w:szCs w:val="24"/>
        </w:rPr>
        <w:t xml:space="preserve"> and</w:t>
      </w:r>
      <w:r w:rsidR="002E1E57" w:rsidRPr="002E1E57">
        <w:rPr>
          <w:sz w:val="24"/>
          <w:szCs w:val="24"/>
        </w:rPr>
        <w:t xml:space="preserve"> </w:t>
      </w:r>
      <w:r w:rsidR="002E1E57" w:rsidRPr="002E1E57">
        <w:rPr>
          <w:sz w:val="24"/>
          <w:szCs w:val="24"/>
          <w:u w:val="single"/>
        </w:rPr>
        <w:t>epiblast layers</w:t>
      </w:r>
      <w:r w:rsidR="002E1E57" w:rsidRPr="002E1E57">
        <w:rPr>
          <w:b/>
          <w:bCs/>
          <w:sz w:val="24"/>
          <w:szCs w:val="24"/>
        </w:rPr>
        <w:t xml:space="preserve"> </w:t>
      </w:r>
      <w:r w:rsidRPr="0029399B">
        <w:rPr>
          <w:sz w:val="24"/>
          <w:szCs w:val="24"/>
        </w:rPr>
        <w:t>together form</w:t>
      </w:r>
      <w:r w:rsidR="002E1E57" w:rsidRPr="002E1E57">
        <w:rPr>
          <w:sz w:val="24"/>
          <w:szCs w:val="24"/>
        </w:rPr>
        <w:t xml:space="preserve"> a </w:t>
      </w:r>
      <w:r w:rsidR="002E1E57" w:rsidRPr="002E1E57">
        <w:rPr>
          <w:b/>
          <w:bCs/>
          <w:sz w:val="24"/>
          <w:szCs w:val="24"/>
        </w:rPr>
        <w:t>flat ovoid shaped disc</w:t>
      </w:r>
      <w:r w:rsidR="002E1E57" w:rsidRPr="002E1E57">
        <w:rPr>
          <w:sz w:val="24"/>
          <w:szCs w:val="24"/>
        </w:rPr>
        <w:t xml:space="preserve"> called </w:t>
      </w:r>
      <w:r w:rsidRPr="0029399B">
        <w:rPr>
          <w:sz w:val="24"/>
          <w:szCs w:val="24"/>
        </w:rPr>
        <w:t>the bilaminar</w:t>
      </w:r>
      <w:r w:rsidR="002E1E57" w:rsidRPr="002E1E57">
        <w:rPr>
          <w:b/>
          <w:bCs/>
          <w:sz w:val="24"/>
          <w:szCs w:val="24"/>
        </w:rPr>
        <w:t xml:space="preserve"> embryonic disc</w:t>
      </w:r>
      <w:r w:rsidRPr="0029399B">
        <w:rPr>
          <w:b/>
          <w:bCs/>
          <w:sz w:val="24"/>
          <w:szCs w:val="24"/>
        </w:rPr>
        <w:t>.</w:t>
      </w:r>
      <w:r w:rsidRPr="0029399B">
        <w:rPr>
          <w:sz w:val="24"/>
          <w:szCs w:val="24"/>
        </w:rPr>
        <w:t xml:space="preserve"> </w:t>
      </w:r>
      <w:r w:rsidR="002E1E57" w:rsidRPr="002E1E57">
        <w:rPr>
          <w:sz w:val="24"/>
          <w:szCs w:val="24"/>
        </w:rPr>
        <w:t xml:space="preserve">At the same time, a small cavity appears within the epiblast which enlarges to form the </w:t>
      </w:r>
      <w:r w:rsidR="002E1E57" w:rsidRPr="002E1E57">
        <w:rPr>
          <w:b/>
          <w:bCs/>
          <w:sz w:val="24"/>
          <w:szCs w:val="24"/>
        </w:rPr>
        <w:t>amniotic cavity</w:t>
      </w:r>
      <w:r w:rsidRPr="0029399B">
        <w:rPr>
          <w:sz w:val="24"/>
          <w:szCs w:val="24"/>
        </w:rPr>
        <w:t xml:space="preserve">. </w:t>
      </w:r>
      <w:r w:rsidR="002E1E57" w:rsidRPr="002E1E57">
        <w:rPr>
          <w:sz w:val="24"/>
          <w:szCs w:val="24"/>
        </w:rPr>
        <w:t xml:space="preserve">Epiblast cells adjacent to the cytotrophoblast are called </w:t>
      </w:r>
      <w:r w:rsidR="002E1E57" w:rsidRPr="002E1E57">
        <w:rPr>
          <w:b/>
          <w:bCs/>
          <w:sz w:val="24"/>
          <w:szCs w:val="24"/>
        </w:rPr>
        <w:t>amnioblast</w:t>
      </w:r>
      <w:r w:rsidRPr="0029399B">
        <w:rPr>
          <w:b/>
          <w:bCs/>
          <w:sz w:val="24"/>
          <w:szCs w:val="24"/>
        </w:rPr>
        <w:t xml:space="preserve">s, </w:t>
      </w:r>
      <w:r w:rsidRPr="0029399B">
        <w:rPr>
          <w:sz w:val="24"/>
          <w:szCs w:val="24"/>
        </w:rPr>
        <w:t>and these</w:t>
      </w:r>
      <w:r w:rsidR="002E1E57" w:rsidRPr="002E1E57">
        <w:rPr>
          <w:b/>
          <w:bCs/>
          <w:sz w:val="24"/>
          <w:szCs w:val="24"/>
        </w:rPr>
        <w:t xml:space="preserve"> </w:t>
      </w:r>
      <w:r w:rsidR="002E1E57" w:rsidRPr="002E1E57">
        <w:rPr>
          <w:sz w:val="24"/>
          <w:szCs w:val="24"/>
        </w:rPr>
        <w:t xml:space="preserve">together with the rest of the </w:t>
      </w:r>
      <w:r w:rsidR="002E1E57" w:rsidRPr="002E1E57">
        <w:rPr>
          <w:b/>
          <w:bCs/>
          <w:sz w:val="24"/>
          <w:szCs w:val="24"/>
        </w:rPr>
        <w:t>epiblast</w:t>
      </w:r>
      <w:r w:rsidR="002E1E57" w:rsidRPr="002E1E57">
        <w:rPr>
          <w:sz w:val="24"/>
          <w:szCs w:val="24"/>
        </w:rPr>
        <w:t>, line the amniotic cavity</w:t>
      </w:r>
      <w:r w:rsidRPr="0029399B">
        <w:rPr>
          <w:sz w:val="24"/>
          <w:szCs w:val="24"/>
        </w:rPr>
        <w:t xml:space="preserve">. </w:t>
      </w:r>
      <w:r w:rsidR="002E1E57" w:rsidRPr="002E1E57">
        <w:rPr>
          <w:sz w:val="24"/>
          <w:szCs w:val="24"/>
        </w:rPr>
        <w:t xml:space="preserve">The endometrium adjacent to the implantation site is </w:t>
      </w:r>
      <w:r w:rsidR="002E1E57" w:rsidRPr="002E1E57">
        <w:rPr>
          <w:sz w:val="24"/>
          <w:szCs w:val="24"/>
          <w:u w:val="single"/>
        </w:rPr>
        <w:t>edematous</w:t>
      </w:r>
      <w:r w:rsidR="002E1E57" w:rsidRPr="002E1E57">
        <w:rPr>
          <w:sz w:val="24"/>
          <w:szCs w:val="24"/>
        </w:rPr>
        <w:t xml:space="preserve"> and highly vascular</w:t>
      </w:r>
      <w:r w:rsidRPr="0029399B">
        <w:rPr>
          <w:sz w:val="24"/>
          <w:szCs w:val="24"/>
        </w:rPr>
        <w:t>.</w:t>
      </w:r>
    </w:p>
    <w:p w14:paraId="66034014" w14:textId="4BEC0B12" w:rsidR="002E1E57" w:rsidRPr="002E1E57" w:rsidRDefault="002E1E57" w:rsidP="0029399B">
      <w:pPr>
        <w:jc w:val="center"/>
        <w:rPr>
          <w:sz w:val="24"/>
          <w:szCs w:val="24"/>
        </w:rPr>
      </w:pPr>
      <w:r w:rsidRPr="002E1E57">
        <w:rPr>
          <w:noProof/>
          <w:sz w:val="24"/>
          <w:szCs w:val="24"/>
        </w:rPr>
        <w:drawing>
          <wp:inline distT="0" distB="0" distL="0" distR="0" wp14:anchorId="3971804A" wp14:editId="1877E3DC">
            <wp:extent cx="2765384" cy="1938131"/>
            <wp:effectExtent l="0" t="0" r="0" b="508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35" cy="197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75510" w14:textId="413C7463" w:rsidR="00C72D6F" w:rsidRDefault="002E1E57" w:rsidP="00C72D6F">
      <w:r w:rsidRPr="002E1E57">
        <w:rPr>
          <w:b/>
          <w:bCs/>
        </w:rPr>
        <w:lastRenderedPageBreak/>
        <w:t xml:space="preserve">Day </w:t>
      </w:r>
      <w:r w:rsidR="00C72D6F" w:rsidRPr="002E1E57">
        <w:rPr>
          <w:b/>
          <w:bCs/>
        </w:rPr>
        <w:t>9:</w:t>
      </w:r>
      <w:r w:rsidR="00C72D6F">
        <w:t xml:space="preserve"> </w:t>
      </w:r>
    </w:p>
    <w:p w14:paraId="7A5A9DEE" w14:textId="034903E7" w:rsidR="002E1E57" w:rsidRPr="002E1E57" w:rsidRDefault="002E1E57" w:rsidP="00C72D6F">
      <w:r w:rsidRPr="002E1E57">
        <w:t xml:space="preserve">The blastocyst is more deeply embedded in the endometrium, and the </w:t>
      </w:r>
      <w:r w:rsidRPr="002E1E57">
        <w:rPr>
          <w:u w:val="single"/>
        </w:rPr>
        <w:t>penetration defect</w:t>
      </w:r>
      <w:r w:rsidRPr="002E1E57">
        <w:t xml:space="preserve"> in the surface epithelium is </w:t>
      </w:r>
      <w:r w:rsidRPr="002E1E57">
        <w:rPr>
          <w:u w:val="single"/>
        </w:rPr>
        <w:t>closed</w:t>
      </w:r>
      <w:r w:rsidRPr="002E1E57">
        <w:t xml:space="preserve"> by a </w:t>
      </w:r>
      <w:r w:rsidRPr="002E1E57">
        <w:rPr>
          <w:b/>
          <w:bCs/>
        </w:rPr>
        <w:t>coagulum called fibrin</w:t>
      </w:r>
      <w:r w:rsidR="00C72D6F">
        <w:t xml:space="preserve">. </w:t>
      </w:r>
      <w:r w:rsidRPr="002E1E57">
        <w:t>Vacuoles appear at the region of the trophoblast and they fuse to form lager lacunae</w:t>
      </w:r>
      <w:r w:rsidR="00C72D6F">
        <w:t xml:space="preserve">, </w:t>
      </w:r>
      <w:r w:rsidRPr="002E1E57">
        <w:t xml:space="preserve">this phase of trophoblast development is known as the </w:t>
      </w:r>
      <w:r w:rsidRPr="002E1E57">
        <w:rPr>
          <w:b/>
          <w:bCs/>
        </w:rPr>
        <w:t>lacunar stage</w:t>
      </w:r>
      <w:r w:rsidR="00C72D6F">
        <w:rPr>
          <w:b/>
          <w:bCs/>
        </w:rPr>
        <w:t>.</w:t>
      </w:r>
    </w:p>
    <w:p w14:paraId="00F12AC4" w14:textId="55343F84" w:rsidR="002E1E57" w:rsidRPr="002E1E57" w:rsidRDefault="00C72D6F" w:rsidP="007E4CBF">
      <w:r>
        <w:t>The</w:t>
      </w:r>
      <w:r w:rsidR="002E1E57" w:rsidRPr="002E1E57">
        <w:t xml:space="preserve"> cells of the </w:t>
      </w:r>
      <w:r w:rsidRPr="002E1E57">
        <w:t>hypoblast adjacent</w:t>
      </w:r>
      <w:r w:rsidR="002E1E57" w:rsidRPr="002E1E57">
        <w:t xml:space="preserve"> to the cytotrophoblast form a </w:t>
      </w:r>
      <w:r w:rsidR="002E1E57" w:rsidRPr="002E1E57">
        <w:rPr>
          <w:u w:val="single"/>
        </w:rPr>
        <w:t>thin membrane</w:t>
      </w:r>
      <w:r w:rsidR="002E1E57" w:rsidRPr="002E1E57">
        <w:t xml:space="preserve"> called the </w:t>
      </w:r>
      <w:proofErr w:type="spellStart"/>
      <w:r w:rsidR="002E1E57" w:rsidRPr="002E1E57">
        <w:rPr>
          <w:b/>
          <w:bCs/>
        </w:rPr>
        <w:t>exocoelomic</w:t>
      </w:r>
      <w:proofErr w:type="spellEnd"/>
      <w:r w:rsidR="002E1E57" w:rsidRPr="002E1E57">
        <w:rPr>
          <w:b/>
          <w:bCs/>
        </w:rPr>
        <w:t xml:space="preserve"> (Heuser’s) membrane</w:t>
      </w:r>
      <w:r w:rsidR="007E4CBF">
        <w:rPr>
          <w:b/>
          <w:bCs/>
        </w:rPr>
        <w:t xml:space="preserve">, </w:t>
      </w:r>
      <w:r w:rsidR="007E4CBF">
        <w:t>T</w:t>
      </w:r>
      <w:r w:rsidR="007E4CBF" w:rsidRPr="002E1E57">
        <w:t xml:space="preserve">his </w:t>
      </w:r>
      <w:r w:rsidR="007E4CBF" w:rsidRPr="002E1E57">
        <w:rPr>
          <w:b/>
          <w:bCs/>
        </w:rPr>
        <w:t>membrane</w:t>
      </w:r>
      <w:r w:rsidR="002E1E57" w:rsidRPr="002E1E57">
        <w:t xml:space="preserve"> lines the inner surface of the cytotrophoblast</w:t>
      </w:r>
      <w:r w:rsidR="007E4CBF">
        <w:t>. T</w:t>
      </w:r>
      <w:r w:rsidR="002E1E57" w:rsidRPr="002E1E57">
        <w:t xml:space="preserve">he </w:t>
      </w:r>
      <w:proofErr w:type="spellStart"/>
      <w:r w:rsidR="002E1E57" w:rsidRPr="002E1E57">
        <w:t>exocoelomic</w:t>
      </w:r>
      <w:proofErr w:type="spellEnd"/>
      <w:r w:rsidR="002E1E57" w:rsidRPr="002E1E57">
        <w:t xml:space="preserve"> (Heuser’s) membrane</w:t>
      </w:r>
      <w:r w:rsidR="002E1E57" w:rsidRPr="002E1E57">
        <w:rPr>
          <w:b/>
          <w:bCs/>
        </w:rPr>
        <w:t xml:space="preserve"> </w:t>
      </w:r>
      <w:r w:rsidR="002E1E57" w:rsidRPr="002E1E57">
        <w:t xml:space="preserve">together with the </w:t>
      </w:r>
      <w:r w:rsidR="002E1E57" w:rsidRPr="002E1E57">
        <w:rPr>
          <w:u w:val="single"/>
        </w:rPr>
        <w:t>hypoblast</w:t>
      </w:r>
      <w:r w:rsidR="002E1E57" w:rsidRPr="002E1E57">
        <w:t xml:space="preserve"> forms the lining of the </w:t>
      </w:r>
      <w:proofErr w:type="spellStart"/>
      <w:r w:rsidR="002E1E57" w:rsidRPr="002E1E57">
        <w:rPr>
          <w:b/>
          <w:bCs/>
        </w:rPr>
        <w:t>exocoelomic</w:t>
      </w:r>
      <w:proofErr w:type="spellEnd"/>
      <w:r w:rsidR="002E1E57" w:rsidRPr="002E1E57">
        <w:rPr>
          <w:b/>
          <w:bCs/>
        </w:rPr>
        <w:t xml:space="preserve"> cavity, </w:t>
      </w:r>
      <w:r w:rsidR="002E1E57" w:rsidRPr="002E1E57">
        <w:t>or</w:t>
      </w:r>
      <w:r w:rsidR="002E1E57" w:rsidRPr="002E1E57">
        <w:rPr>
          <w:b/>
          <w:bCs/>
        </w:rPr>
        <w:t xml:space="preserve"> primitive yolk sac </w:t>
      </w:r>
      <w:r w:rsidR="002E1E57" w:rsidRPr="002E1E57">
        <w:t xml:space="preserve">or </w:t>
      </w:r>
      <w:r w:rsidR="002E1E57" w:rsidRPr="002E1E57">
        <w:rPr>
          <w:b/>
          <w:bCs/>
        </w:rPr>
        <w:t>primary umbilical vesicle</w:t>
      </w:r>
      <w:r w:rsidR="007E4CBF">
        <w:rPr>
          <w:b/>
          <w:bCs/>
        </w:rPr>
        <w:t>.</w:t>
      </w:r>
    </w:p>
    <w:p w14:paraId="7992C9AA" w14:textId="04D208A9" w:rsidR="00563D9A" w:rsidRPr="002E1E57" w:rsidRDefault="002E1E57" w:rsidP="007E4CBF">
      <w:pPr>
        <w:jc w:val="center"/>
      </w:pPr>
      <w:r w:rsidRPr="002E1E57">
        <w:rPr>
          <w:noProof/>
        </w:rPr>
        <w:drawing>
          <wp:inline distT="0" distB="0" distL="0" distR="0" wp14:anchorId="230FAD74" wp14:editId="200DDBDA">
            <wp:extent cx="4071720" cy="3071191"/>
            <wp:effectExtent l="0" t="0" r="508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071" cy="309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3C599" w14:textId="77777777" w:rsidR="00C77815" w:rsidRDefault="00C77815" w:rsidP="007E4CBF">
      <w:pPr>
        <w:rPr>
          <w:b/>
          <w:bCs/>
        </w:rPr>
      </w:pPr>
    </w:p>
    <w:p w14:paraId="43DB11CB" w14:textId="77777777" w:rsidR="00C77815" w:rsidRDefault="00C77815" w:rsidP="007E4CBF">
      <w:pPr>
        <w:rPr>
          <w:b/>
          <w:bCs/>
        </w:rPr>
      </w:pPr>
    </w:p>
    <w:p w14:paraId="181F70BC" w14:textId="77777777" w:rsidR="00C77815" w:rsidRDefault="00C77815" w:rsidP="007E4CBF">
      <w:pPr>
        <w:rPr>
          <w:b/>
          <w:bCs/>
        </w:rPr>
      </w:pPr>
    </w:p>
    <w:p w14:paraId="12637A07" w14:textId="0A8FA5FF" w:rsidR="007E4CBF" w:rsidRDefault="002E1E57" w:rsidP="007E4CBF">
      <w:r w:rsidRPr="002E1E57">
        <w:rPr>
          <w:b/>
          <w:bCs/>
        </w:rPr>
        <w:t>11</w:t>
      </w:r>
      <w:r w:rsidR="007E4CBF" w:rsidRPr="002E1E57">
        <w:rPr>
          <w:b/>
          <w:bCs/>
          <w:vertAlign w:val="superscript"/>
        </w:rPr>
        <w:t>th</w:t>
      </w:r>
      <w:r w:rsidR="007E4CBF" w:rsidRPr="002E1E57">
        <w:rPr>
          <w:b/>
          <w:bCs/>
        </w:rPr>
        <w:t xml:space="preserve"> -</w:t>
      </w:r>
      <w:r w:rsidRPr="002E1E57">
        <w:rPr>
          <w:b/>
          <w:bCs/>
        </w:rPr>
        <w:t xml:space="preserve"> 12</w:t>
      </w:r>
      <w:r w:rsidRPr="002E1E57">
        <w:rPr>
          <w:b/>
          <w:bCs/>
          <w:vertAlign w:val="superscript"/>
        </w:rPr>
        <w:t>th</w:t>
      </w:r>
      <w:r w:rsidRPr="002E1E57">
        <w:rPr>
          <w:b/>
          <w:bCs/>
        </w:rPr>
        <w:t xml:space="preserve"> day</w:t>
      </w:r>
      <w:r w:rsidR="007E4CBF">
        <w:rPr>
          <w:b/>
          <w:bCs/>
        </w:rPr>
        <w:t>:</w:t>
      </w:r>
    </w:p>
    <w:p w14:paraId="5C5882BB" w14:textId="767E2C6E" w:rsidR="002E1E57" w:rsidRPr="002E1E57" w:rsidRDefault="002E1E57" w:rsidP="007E4CBF">
      <w:r w:rsidRPr="002E1E57">
        <w:t xml:space="preserve"> The blastocyst is completely embedded in the endometrium, and the surface epithelium almost entirely covers the original defect in the uterine wall</w:t>
      </w:r>
      <w:r w:rsidR="007E4CBF">
        <w:t xml:space="preserve">. </w:t>
      </w:r>
      <w:r w:rsidRPr="002E1E57">
        <w:t>The blastocyst now produces a slight protrusion into the lumen of the uterus</w:t>
      </w:r>
      <w:r w:rsidR="007E4CBF">
        <w:t xml:space="preserve"> and </w:t>
      </w:r>
      <w:r w:rsidRPr="002E1E57">
        <w:t xml:space="preserve">cells of the </w:t>
      </w:r>
      <w:proofErr w:type="spellStart"/>
      <w:r w:rsidRPr="002E1E57">
        <w:t>syncytiotrophoblast</w:t>
      </w:r>
      <w:proofErr w:type="spellEnd"/>
      <w:r w:rsidRPr="002E1E57">
        <w:t xml:space="preserve"> penetrate deeper into the stroma(tissue) and erode the endothelial lining of </w:t>
      </w:r>
      <w:r w:rsidR="00BA7D82" w:rsidRPr="002E1E57">
        <w:t>the endometrial</w:t>
      </w:r>
      <w:r w:rsidRPr="002E1E57">
        <w:t xml:space="preserve"> capillaries</w:t>
      </w:r>
      <w:r w:rsidR="007E4CBF">
        <w:t>.</w:t>
      </w:r>
    </w:p>
    <w:p w14:paraId="62B225CC" w14:textId="5E326B49" w:rsidR="002E1E57" w:rsidRPr="002E1E57" w:rsidRDefault="002E1E57" w:rsidP="007E4CBF">
      <w:r w:rsidRPr="002E1E57">
        <w:t xml:space="preserve">These ruptured endometrial capillaries are called </w:t>
      </w:r>
      <w:r w:rsidRPr="002E1E57">
        <w:rPr>
          <w:b/>
          <w:bCs/>
        </w:rPr>
        <w:t>sinusoids</w:t>
      </w:r>
      <w:r w:rsidR="007E4CBF">
        <w:t xml:space="preserve">. </w:t>
      </w:r>
      <w:r w:rsidRPr="002E1E57">
        <w:t xml:space="preserve">The lacunae then begin to communicate with the sinusoids, and </w:t>
      </w:r>
      <w:r w:rsidRPr="002E1E57">
        <w:rPr>
          <w:b/>
          <w:bCs/>
        </w:rPr>
        <w:t>maternal blood enters the lacunar system</w:t>
      </w:r>
      <w:r w:rsidR="007E4CBF">
        <w:rPr>
          <w:b/>
          <w:bCs/>
        </w:rPr>
        <w:t>.</w:t>
      </w:r>
    </w:p>
    <w:p w14:paraId="0167CE30" w14:textId="77777777" w:rsidR="00C77815" w:rsidRDefault="002E1E57" w:rsidP="001F33DD">
      <w:pPr>
        <w:numPr>
          <w:ilvl w:val="0"/>
          <w:numId w:val="7"/>
        </w:numPr>
      </w:pPr>
      <w:r w:rsidRPr="002E1E57">
        <w:t xml:space="preserve">The communication of the eroded endometrial capillaries with the lacunae establishes the </w:t>
      </w:r>
      <w:r w:rsidRPr="002E1E57">
        <w:rPr>
          <w:b/>
          <w:bCs/>
        </w:rPr>
        <w:t>primordial uteroplacental circulatio</w:t>
      </w:r>
      <w:r w:rsidR="007E4CBF">
        <w:rPr>
          <w:b/>
          <w:bCs/>
        </w:rPr>
        <w:t xml:space="preserve">n. </w:t>
      </w:r>
      <w:r w:rsidRPr="002E1E57">
        <w:t>When maternal blood flows into the lacunae,</w:t>
      </w:r>
      <w:r w:rsidRPr="002E1E57">
        <w:rPr>
          <w:u w:val="single"/>
        </w:rPr>
        <w:t xml:space="preserve"> oxygen and nutritive substances are available to the embryo</w:t>
      </w:r>
      <w:r w:rsidR="007E4CBF">
        <w:rPr>
          <w:u w:val="single"/>
        </w:rPr>
        <w:t>.</w:t>
      </w:r>
      <w:r w:rsidR="001F33DD">
        <w:t xml:space="preserve"> A </w:t>
      </w:r>
      <w:r w:rsidRPr="002E1E57">
        <w:t xml:space="preserve">new population of cells appears between the </w:t>
      </w:r>
      <w:r w:rsidRPr="002E1E57">
        <w:rPr>
          <w:b/>
          <w:bCs/>
        </w:rPr>
        <w:t>inner surface of the cytotrophoblast</w:t>
      </w:r>
      <w:r w:rsidRPr="002E1E57">
        <w:t xml:space="preserve"> and the </w:t>
      </w:r>
      <w:r w:rsidRPr="002E1E57">
        <w:rPr>
          <w:b/>
          <w:bCs/>
        </w:rPr>
        <w:t xml:space="preserve">outer surface of the </w:t>
      </w:r>
      <w:proofErr w:type="spellStart"/>
      <w:r w:rsidRPr="002E1E57">
        <w:rPr>
          <w:b/>
          <w:bCs/>
        </w:rPr>
        <w:t>exocoelomic</w:t>
      </w:r>
      <w:proofErr w:type="spellEnd"/>
      <w:r w:rsidRPr="002E1E57">
        <w:rPr>
          <w:b/>
          <w:bCs/>
        </w:rPr>
        <w:t xml:space="preserve"> cavity</w:t>
      </w:r>
      <w:r w:rsidR="001F33DD">
        <w:rPr>
          <w:b/>
          <w:bCs/>
        </w:rPr>
        <w:t>.</w:t>
      </w:r>
      <w:r w:rsidR="001F33DD">
        <w:t xml:space="preserve"> </w:t>
      </w:r>
    </w:p>
    <w:p w14:paraId="1B72F3F3" w14:textId="4EB7EF65" w:rsidR="002E1E57" w:rsidRPr="002E1E57" w:rsidRDefault="002E1E57" w:rsidP="00C77815">
      <w:r w:rsidRPr="002E1E57">
        <w:lastRenderedPageBreak/>
        <w:t xml:space="preserve">These cells which are derived from yolk sac cells form a fine, loose connective tissue called the </w:t>
      </w:r>
      <w:r w:rsidRPr="002E1E57">
        <w:rPr>
          <w:b/>
          <w:bCs/>
        </w:rPr>
        <w:t>extraembryonic mesoderm</w:t>
      </w:r>
      <w:r w:rsidR="00C77815">
        <w:rPr>
          <w:b/>
          <w:bCs/>
        </w:rPr>
        <w:t>.</w:t>
      </w:r>
    </w:p>
    <w:p w14:paraId="00051A1F" w14:textId="090ED54C" w:rsidR="002E1E57" w:rsidRPr="002E1E57" w:rsidRDefault="002E1E57" w:rsidP="001F33DD">
      <w:pPr>
        <w:numPr>
          <w:ilvl w:val="0"/>
          <w:numId w:val="8"/>
        </w:numPr>
      </w:pPr>
      <w:r w:rsidRPr="002E1E57">
        <w:t xml:space="preserve">Soon, large cavities develop in the extraembryonic mesoderm, and when these become confluent, they form a new space known as the </w:t>
      </w:r>
      <w:r w:rsidRPr="002E1E57">
        <w:rPr>
          <w:b/>
          <w:bCs/>
        </w:rPr>
        <w:t xml:space="preserve">extraembryonic cavity, </w:t>
      </w:r>
      <w:r w:rsidRPr="002E1E57">
        <w:t>or</w:t>
      </w:r>
      <w:r w:rsidRPr="002E1E57">
        <w:rPr>
          <w:b/>
          <w:bCs/>
        </w:rPr>
        <w:t xml:space="preserve"> chorionic cavity </w:t>
      </w:r>
      <w:r w:rsidRPr="002E1E57">
        <w:t xml:space="preserve">or </w:t>
      </w:r>
      <w:r w:rsidRPr="002E1E57">
        <w:rPr>
          <w:b/>
          <w:bCs/>
        </w:rPr>
        <w:t>extraembryonic coelom</w:t>
      </w:r>
      <w:r w:rsidR="001F33DD">
        <w:rPr>
          <w:b/>
          <w:bCs/>
        </w:rPr>
        <w:t>.</w:t>
      </w:r>
      <w:r w:rsidRPr="002E1E57">
        <w:rPr>
          <w:b/>
          <w:bCs/>
        </w:rPr>
        <w:t xml:space="preserve"> </w:t>
      </w:r>
      <w:r w:rsidRPr="002E1E57">
        <w:t xml:space="preserve">This space surrounds the primitive yolk sac and amniotic cavity, except where the </w:t>
      </w:r>
      <w:r w:rsidRPr="002E1E57">
        <w:rPr>
          <w:u w:val="single"/>
        </w:rPr>
        <w:t xml:space="preserve">germ disc is connected to the trophoblast </w:t>
      </w:r>
      <w:r w:rsidRPr="002E1E57">
        <w:t xml:space="preserve">by the </w:t>
      </w:r>
      <w:r w:rsidRPr="002E1E57">
        <w:rPr>
          <w:u w:val="single"/>
        </w:rPr>
        <w:t>connecting stalk (</w:t>
      </w:r>
      <w:r w:rsidRPr="002E1E57">
        <w:t>which develops into the umbilical cord)</w:t>
      </w:r>
      <w:r w:rsidR="001F33DD">
        <w:t>.</w:t>
      </w:r>
    </w:p>
    <w:p w14:paraId="01DF39A8" w14:textId="43D3F45F" w:rsidR="002E1E57" w:rsidRPr="002E1E57" w:rsidRDefault="002E1E57" w:rsidP="00D24B75">
      <w:pPr>
        <w:numPr>
          <w:ilvl w:val="0"/>
          <w:numId w:val="8"/>
        </w:numPr>
      </w:pPr>
      <w:r w:rsidRPr="002E1E57">
        <w:t xml:space="preserve">The extraembryonic mesoderm lining the cytotrophoblast and amnion is called the </w:t>
      </w:r>
      <w:r w:rsidR="00582EB5" w:rsidRPr="002E1E57">
        <w:rPr>
          <w:b/>
          <w:bCs/>
        </w:rPr>
        <w:t>extraembryonic somatic</w:t>
      </w:r>
      <w:r w:rsidRPr="002E1E57">
        <w:rPr>
          <w:b/>
          <w:bCs/>
        </w:rPr>
        <w:t xml:space="preserve"> mesoderm</w:t>
      </w:r>
      <w:r w:rsidR="00582EB5">
        <w:rPr>
          <w:b/>
          <w:bCs/>
        </w:rPr>
        <w:t xml:space="preserve"> </w:t>
      </w:r>
      <w:r w:rsidR="00582EB5">
        <w:t>and this</w:t>
      </w:r>
      <w:r w:rsidRPr="002E1E57">
        <w:rPr>
          <w:b/>
          <w:bCs/>
        </w:rPr>
        <w:t xml:space="preserve"> </w:t>
      </w:r>
      <w:r w:rsidRPr="002E1E57">
        <w:t>also forms</w:t>
      </w:r>
      <w:r w:rsidRPr="002E1E57">
        <w:rPr>
          <w:b/>
          <w:bCs/>
        </w:rPr>
        <w:t xml:space="preserve"> the connecting stalk</w:t>
      </w:r>
      <w:r w:rsidR="00D24B75">
        <w:rPr>
          <w:b/>
          <w:bCs/>
        </w:rPr>
        <w:t xml:space="preserve">. </w:t>
      </w:r>
      <w:r w:rsidR="00D24B75">
        <w:t>T</w:t>
      </w:r>
      <w:r w:rsidRPr="002E1E57">
        <w:t xml:space="preserve">he lining covering the yolk sac is known as the </w:t>
      </w:r>
      <w:r w:rsidRPr="002E1E57">
        <w:rPr>
          <w:b/>
          <w:bCs/>
        </w:rPr>
        <w:t>extraembryonic splanchnic mesoderm</w:t>
      </w:r>
    </w:p>
    <w:p w14:paraId="5A23A81F" w14:textId="77777777" w:rsidR="00D24B75" w:rsidRDefault="002E1E57" w:rsidP="00D24B75">
      <w:r w:rsidRPr="002E1E57">
        <w:t xml:space="preserve">As the conceptus implants, the endometrial connective tissue cells undergo a transformation, </w:t>
      </w:r>
      <w:r w:rsidR="00D24B75" w:rsidRPr="002E1E57">
        <w:t xml:space="preserve">called </w:t>
      </w:r>
      <w:r w:rsidR="00D24B75" w:rsidRPr="00D24B75">
        <w:rPr>
          <w:b/>
          <w:bCs/>
        </w:rPr>
        <w:t>decidual</w:t>
      </w:r>
      <w:r w:rsidRPr="002E1E57">
        <w:rPr>
          <w:b/>
          <w:bCs/>
        </w:rPr>
        <w:t xml:space="preserve"> reaction</w:t>
      </w:r>
      <w:r w:rsidR="00D24B75">
        <w:rPr>
          <w:b/>
          <w:bCs/>
        </w:rPr>
        <w:t>:</w:t>
      </w:r>
      <w:r w:rsidR="00D24B75">
        <w:t xml:space="preserve"> </w:t>
      </w:r>
      <w:r w:rsidRPr="002E1E57">
        <w:t xml:space="preserve">During this transformation, the cells of the endometrium swell because of the accumulation of glycogen and lipid in their </w:t>
      </w:r>
      <w:r w:rsidR="00D24B75" w:rsidRPr="002E1E57">
        <w:t>cytoplasm, and</w:t>
      </w:r>
      <w:r w:rsidRPr="002E1E57">
        <w:t xml:space="preserve"> they are known as </w:t>
      </w:r>
      <w:r w:rsidRPr="002E1E57">
        <w:rPr>
          <w:b/>
          <w:bCs/>
        </w:rPr>
        <w:t>decidual cells</w:t>
      </w:r>
    </w:p>
    <w:p w14:paraId="3B25E42E" w14:textId="7A7722DF" w:rsidR="002E1E57" w:rsidRDefault="00D24B75" w:rsidP="00D24B75">
      <w:r>
        <w:t xml:space="preserve">Note; </w:t>
      </w:r>
      <w:r w:rsidR="002E1E57" w:rsidRPr="002E1E57">
        <w:t xml:space="preserve">The primary function of the decidual reaction is to provide </w:t>
      </w:r>
      <w:r w:rsidR="002E1E57" w:rsidRPr="002E1E57">
        <w:rPr>
          <w:b/>
          <w:bCs/>
        </w:rPr>
        <w:t>nutrition</w:t>
      </w:r>
      <w:r w:rsidR="002E1E57" w:rsidRPr="002E1E57">
        <w:t xml:space="preserve"> for the early embryo and an </w:t>
      </w:r>
      <w:r w:rsidR="002E1E57" w:rsidRPr="002E1E57">
        <w:rPr>
          <w:b/>
          <w:bCs/>
        </w:rPr>
        <w:t>immunologically privileged site</w:t>
      </w:r>
      <w:r w:rsidR="002E1E57" w:rsidRPr="002E1E57">
        <w:t xml:space="preserve"> for the conceptus</w:t>
      </w:r>
      <w:r>
        <w:t>.</w:t>
      </w:r>
    </w:p>
    <w:p w14:paraId="14757E33" w14:textId="09778104" w:rsidR="002E1E57" w:rsidRDefault="00AE73A5" w:rsidP="00D24B75">
      <w:r w:rsidRPr="00AE73A5">
        <w:rPr>
          <w:noProof/>
        </w:rPr>
        <w:drawing>
          <wp:inline distT="0" distB="0" distL="0" distR="0" wp14:anchorId="2C499411" wp14:editId="40E1307E">
            <wp:extent cx="5943600" cy="440817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205E6" w14:textId="77777777" w:rsidR="008A663D" w:rsidRDefault="008A663D" w:rsidP="008A663D"/>
    <w:p w14:paraId="521274A0" w14:textId="77777777" w:rsidR="00C77815" w:rsidRDefault="00C77815" w:rsidP="008A663D"/>
    <w:p w14:paraId="37AF7C4C" w14:textId="065DA869" w:rsidR="002E1E57" w:rsidRPr="002E1E57" w:rsidRDefault="002E1E57" w:rsidP="008A663D">
      <w:r w:rsidRPr="002E1E57">
        <w:rPr>
          <w:b/>
          <w:bCs/>
        </w:rPr>
        <w:lastRenderedPageBreak/>
        <w:t>13</w:t>
      </w:r>
      <w:r w:rsidRPr="002E1E57">
        <w:rPr>
          <w:b/>
          <w:bCs/>
          <w:vertAlign w:val="superscript"/>
        </w:rPr>
        <w:t>th</w:t>
      </w:r>
      <w:r w:rsidRPr="002E1E57">
        <w:rPr>
          <w:b/>
          <w:bCs/>
        </w:rPr>
        <w:t xml:space="preserve"> day</w:t>
      </w:r>
      <w:r w:rsidR="005B4E30">
        <w:rPr>
          <w:b/>
          <w:bCs/>
        </w:rPr>
        <w:t xml:space="preserve">: </w:t>
      </w:r>
    </w:p>
    <w:p w14:paraId="5662DD0E" w14:textId="1D6A91E6" w:rsidR="002E1E57" w:rsidRPr="002E1E57" w:rsidRDefault="002E1E57" w:rsidP="005B4E30">
      <w:r w:rsidRPr="002E1E57">
        <w:t xml:space="preserve">The surface defect in the endometrium has been completely covered by the </w:t>
      </w:r>
      <w:r w:rsidRPr="002E1E57">
        <w:rPr>
          <w:u w:val="single"/>
        </w:rPr>
        <w:t xml:space="preserve">surface </w:t>
      </w:r>
      <w:r w:rsidR="005B4E30" w:rsidRPr="002E1E57">
        <w:rPr>
          <w:u w:val="single"/>
        </w:rPr>
        <w:t>epithelium</w:t>
      </w:r>
      <w:r w:rsidR="005B4E30">
        <w:rPr>
          <w:u w:val="single"/>
        </w:rPr>
        <w:t>.</w:t>
      </w:r>
      <w:r w:rsidR="005B4E30" w:rsidRPr="002E1E57">
        <w:t xml:space="preserve"> Occasionally</w:t>
      </w:r>
      <w:r w:rsidRPr="002E1E57">
        <w:t xml:space="preserve"> bleeding occurs at the implantation site as a result of </w:t>
      </w:r>
      <w:r w:rsidRPr="002E1E57">
        <w:rPr>
          <w:u w:val="single"/>
        </w:rPr>
        <w:t>increased blood flow into the lacunar spaces</w:t>
      </w:r>
    </w:p>
    <w:p w14:paraId="6C0A864E" w14:textId="1C6BF687" w:rsidR="002E1E57" w:rsidRPr="002E1E57" w:rsidRDefault="002E1E57" w:rsidP="005B4E30">
      <w:r w:rsidRPr="002E1E57">
        <w:t xml:space="preserve">Cells of the cytotrophoblast proliferate locally and penetrate into the </w:t>
      </w:r>
      <w:proofErr w:type="spellStart"/>
      <w:r w:rsidRPr="002E1E57">
        <w:t>syncytiotrophoblast</w:t>
      </w:r>
      <w:proofErr w:type="spellEnd"/>
      <w:r w:rsidRPr="002E1E57">
        <w:t>, forming cellular columns surrounded by syncytium</w:t>
      </w:r>
      <w:r w:rsidR="005B4E30">
        <w:t>.</w:t>
      </w:r>
    </w:p>
    <w:p w14:paraId="0AFBF95E" w14:textId="359B8C22" w:rsidR="005B4E30" w:rsidRDefault="002E1E57" w:rsidP="005B4E30">
      <w:r w:rsidRPr="002E1E57">
        <w:t xml:space="preserve">Cellular columns with the syncytial covering are known as </w:t>
      </w:r>
      <w:r w:rsidRPr="002E1E57">
        <w:rPr>
          <w:b/>
          <w:bCs/>
        </w:rPr>
        <w:t xml:space="preserve">primary </w:t>
      </w:r>
      <w:r w:rsidR="005B4E30" w:rsidRPr="002E1E57">
        <w:rPr>
          <w:b/>
          <w:bCs/>
        </w:rPr>
        <w:t>villi</w:t>
      </w:r>
      <w:r w:rsidR="005B4E30">
        <w:rPr>
          <w:b/>
          <w:bCs/>
        </w:rPr>
        <w:t>.</w:t>
      </w:r>
      <w:r w:rsidR="005B4E30" w:rsidRPr="002E1E57">
        <w:t xml:space="preserve"> The</w:t>
      </w:r>
      <w:r w:rsidRPr="002E1E57">
        <w:t xml:space="preserve"> primary yolk sac becomes reduced in size and is known as the </w:t>
      </w:r>
      <w:r w:rsidRPr="002E1E57">
        <w:rPr>
          <w:b/>
          <w:bCs/>
        </w:rPr>
        <w:t>secondary yolk sac</w:t>
      </w:r>
      <w:r w:rsidR="005B4E30">
        <w:rPr>
          <w:b/>
          <w:bCs/>
        </w:rPr>
        <w:t>.</w:t>
      </w:r>
      <w:r w:rsidRPr="002E1E57">
        <w:t xml:space="preserve"> This new cavity is known as the </w:t>
      </w:r>
      <w:r w:rsidRPr="002E1E57">
        <w:rPr>
          <w:b/>
          <w:bCs/>
          <w:u w:val="single"/>
        </w:rPr>
        <w:t>secondary yolk sac</w:t>
      </w:r>
      <w:r w:rsidRPr="002E1E57">
        <w:rPr>
          <w:b/>
          <w:bCs/>
        </w:rPr>
        <w:t xml:space="preserve"> </w:t>
      </w:r>
      <w:r w:rsidRPr="002E1E57">
        <w:t>or</w:t>
      </w:r>
      <w:r w:rsidRPr="002E1E57">
        <w:rPr>
          <w:b/>
          <w:bCs/>
        </w:rPr>
        <w:t xml:space="preserve"> </w:t>
      </w:r>
      <w:r w:rsidRPr="002E1E57">
        <w:rPr>
          <w:b/>
          <w:bCs/>
          <w:u w:val="single"/>
        </w:rPr>
        <w:t xml:space="preserve">definitive yolk sac </w:t>
      </w:r>
      <w:r w:rsidRPr="002E1E57">
        <w:t xml:space="preserve">or the </w:t>
      </w:r>
      <w:r w:rsidRPr="002E1E57">
        <w:rPr>
          <w:b/>
          <w:bCs/>
          <w:u w:val="single"/>
        </w:rPr>
        <w:t>secondary umbilical vesicle</w:t>
      </w:r>
      <w:r w:rsidR="005B4E30">
        <w:rPr>
          <w:b/>
          <w:bCs/>
          <w:u w:val="single"/>
        </w:rPr>
        <w:t>.</w:t>
      </w:r>
    </w:p>
    <w:p w14:paraId="0B5B846A" w14:textId="7D32B1C3" w:rsidR="002E1E57" w:rsidRPr="002E1E57" w:rsidRDefault="002E1E57" w:rsidP="005B4E30">
      <w:r w:rsidRPr="002E1E57">
        <w:t>In humans the yolk sac </w:t>
      </w:r>
      <w:r w:rsidRPr="002E1E57">
        <w:rPr>
          <w:b/>
          <w:bCs/>
        </w:rPr>
        <w:t>contains no yolk</w:t>
      </w:r>
      <w:r w:rsidRPr="002E1E57">
        <w:t xml:space="preserve"> but is important for the transfer of nutrients between the fetus and </w:t>
      </w:r>
      <w:r w:rsidR="005B4E30" w:rsidRPr="002E1E57">
        <w:t>mother</w:t>
      </w:r>
      <w:r w:rsidR="005B4E30">
        <w:t>.</w:t>
      </w:r>
      <w:r w:rsidR="005B4E30" w:rsidRPr="002E1E57">
        <w:t xml:space="preserve"> This</w:t>
      </w:r>
      <w:r w:rsidRPr="002E1E57">
        <w:t xml:space="preserve"> yolk sac is much smaller than the original </w:t>
      </w:r>
      <w:proofErr w:type="spellStart"/>
      <w:r w:rsidRPr="002E1E57">
        <w:t>exocoelomic</w:t>
      </w:r>
      <w:proofErr w:type="spellEnd"/>
      <w:r w:rsidRPr="002E1E57">
        <w:t xml:space="preserve"> cavity or primitive yolk sac</w:t>
      </w:r>
      <w:r w:rsidR="005B4E30">
        <w:t xml:space="preserve">, </w:t>
      </w:r>
      <w:r w:rsidR="005B4E30" w:rsidRPr="002E1E57">
        <w:t>during</w:t>
      </w:r>
      <w:r w:rsidRPr="002E1E57">
        <w:t xml:space="preserve"> its formation, large portions of the </w:t>
      </w:r>
      <w:proofErr w:type="spellStart"/>
      <w:r w:rsidRPr="002E1E57">
        <w:t>exocoelomic</w:t>
      </w:r>
      <w:proofErr w:type="spellEnd"/>
      <w:r w:rsidRPr="002E1E57">
        <w:t xml:space="preserve"> cavity are pinched </w:t>
      </w:r>
      <w:r w:rsidR="005B4E30" w:rsidRPr="002E1E57">
        <w:t>off to</w:t>
      </w:r>
      <w:r w:rsidRPr="002E1E57">
        <w:t xml:space="preserve"> form </w:t>
      </w:r>
      <w:proofErr w:type="spellStart"/>
      <w:r w:rsidRPr="002E1E57">
        <w:rPr>
          <w:b/>
          <w:bCs/>
        </w:rPr>
        <w:t>exocoelomic</w:t>
      </w:r>
      <w:proofErr w:type="spellEnd"/>
      <w:r w:rsidRPr="002E1E57">
        <w:rPr>
          <w:b/>
          <w:bCs/>
        </w:rPr>
        <w:t xml:space="preserve"> cysts</w:t>
      </w:r>
      <w:r w:rsidR="005B4E30">
        <w:rPr>
          <w:b/>
          <w:bCs/>
        </w:rPr>
        <w:t>.</w:t>
      </w:r>
    </w:p>
    <w:p w14:paraId="7E726E2F" w14:textId="67346F6D" w:rsidR="002E1E57" w:rsidRPr="002E1E57" w:rsidRDefault="002E1E57" w:rsidP="005B4E30">
      <w:proofErr w:type="spellStart"/>
      <w:r w:rsidRPr="002E1E57">
        <w:rPr>
          <w:b/>
          <w:bCs/>
        </w:rPr>
        <w:t>Exocoelomic</w:t>
      </w:r>
      <w:proofErr w:type="spellEnd"/>
      <w:r w:rsidRPr="002E1E57">
        <w:rPr>
          <w:b/>
          <w:bCs/>
        </w:rPr>
        <w:t xml:space="preserve"> </w:t>
      </w:r>
      <w:r w:rsidR="005B4E30" w:rsidRPr="002E1E57">
        <w:rPr>
          <w:b/>
          <w:bCs/>
        </w:rPr>
        <w:t>cysts</w:t>
      </w:r>
      <w:r w:rsidR="005B4E30" w:rsidRPr="002E1E57">
        <w:t xml:space="preserve"> are</w:t>
      </w:r>
      <w:r w:rsidRPr="002E1E57">
        <w:t xml:space="preserve"> often found in the </w:t>
      </w:r>
      <w:r w:rsidRPr="002E1E57">
        <w:rPr>
          <w:u w:val="single"/>
        </w:rPr>
        <w:t>extraembryonic cavity</w:t>
      </w:r>
      <w:r w:rsidRPr="002E1E57">
        <w:t xml:space="preserve"> or </w:t>
      </w:r>
      <w:r w:rsidRPr="002E1E57">
        <w:rPr>
          <w:u w:val="single"/>
        </w:rPr>
        <w:t xml:space="preserve">chorionic cavity </w:t>
      </w:r>
      <w:r w:rsidRPr="002E1E57">
        <w:t xml:space="preserve">or </w:t>
      </w:r>
      <w:r w:rsidRPr="002E1E57">
        <w:rPr>
          <w:u w:val="single"/>
        </w:rPr>
        <w:t xml:space="preserve">extraembryonic </w:t>
      </w:r>
      <w:r w:rsidR="005B4E30" w:rsidRPr="002E1E57">
        <w:rPr>
          <w:u w:val="single"/>
        </w:rPr>
        <w:t>coelom.</w:t>
      </w:r>
      <w:r w:rsidR="005B4E30">
        <w:t xml:space="preserve"> </w:t>
      </w:r>
      <w:r w:rsidRPr="002E1E57">
        <w:t xml:space="preserve">Meanwhile, the extraembryonic coelom expands and forms a large cavity called the </w:t>
      </w:r>
      <w:r w:rsidRPr="002E1E57">
        <w:rPr>
          <w:b/>
          <w:bCs/>
        </w:rPr>
        <w:t>chorionic cavity</w:t>
      </w:r>
    </w:p>
    <w:p w14:paraId="06F9F01F" w14:textId="77777777" w:rsidR="002E1E57" w:rsidRPr="002E1E57" w:rsidRDefault="002E1E57" w:rsidP="002E1E57">
      <w:pPr>
        <w:numPr>
          <w:ilvl w:val="0"/>
          <w:numId w:val="12"/>
        </w:numPr>
      </w:pPr>
      <w:r w:rsidRPr="002E1E57">
        <w:t xml:space="preserve">The extraembryonic mesoderm lining the inside of the cytotrophoblast is then known as the </w:t>
      </w:r>
      <w:r w:rsidRPr="002E1E57">
        <w:rPr>
          <w:u w:val="single"/>
        </w:rPr>
        <w:t>chorionic plate</w:t>
      </w:r>
    </w:p>
    <w:p w14:paraId="1512FF67" w14:textId="19E532AE" w:rsidR="002E1E57" w:rsidRPr="00DD3993" w:rsidRDefault="002E1E57" w:rsidP="002E6096">
      <w:pPr>
        <w:numPr>
          <w:ilvl w:val="0"/>
          <w:numId w:val="12"/>
        </w:numPr>
      </w:pPr>
      <w:r w:rsidRPr="002E1E57">
        <w:t xml:space="preserve"> The only place where </w:t>
      </w:r>
      <w:r w:rsidRPr="002E1E57">
        <w:rPr>
          <w:u w:val="single"/>
        </w:rPr>
        <w:t xml:space="preserve">extraembryonic mesoderm traverses the chorionic cavity </w:t>
      </w:r>
      <w:r w:rsidRPr="002E1E57">
        <w:t xml:space="preserve">is in the </w:t>
      </w:r>
      <w:r w:rsidR="002E6096" w:rsidRPr="002E1E57">
        <w:rPr>
          <w:b/>
          <w:bCs/>
        </w:rPr>
        <w:t>connecting stalk</w:t>
      </w:r>
      <w:r w:rsidR="002E6096">
        <w:t xml:space="preserve">, </w:t>
      </w:r>
      <w:r w:rsidR="002E6096" w:rsidRPr="002E1E57">
        <w:t>with</w:t>
      </w:r>
      <w:r w:rsidRPr="002E1E57">
        <w:t xml:space="preserve"> development of blood vessels, </w:t>
      </w:r>
      <w:r w:rsidR="002E6096" w:rsidRPr="002E6096">
        <w:t>the connecting</w:t>
      </w:r>
      <w:r w:rsidRPr="002E1E57">
        <w:t xml:space="preserve"> stalk becomes the </w:t>
      </w:r>
      <w:r w:rsidRPr="002E1E57">
        <w:rPr>
          <w:b/>
          <w:bCs/>
        </w:rPr>
        <w:t>umbilical cord</w:t>
      </w:r>
      <w:r w:rsidR="00DD3993">
        <w:rPr>
          <w:b/>
          <w:bCs/>
        </w:rPr>
        <w:t>.</w:t>
      </w:r>
    </w:p>
    <w:p w14:paraId="17C77276" w14:textId="77777777" w:rsidR="008A663D" w:rsidRDefault="00DD3993" w:rsidP="008A663D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3438B2E" wp14:editId="1278C9FF">
            <wp:extent cx="5291423" cy="3727174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140" cy="37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CCF56" w14:textId="30787258" w:rsidR="002E1E57" w:rsidRPr="002E1E57" w:rsidRDefault="002E1E57" w:rsidP="008A663D">
      <w:pPr>
        <w:ind w:left="360"/>
        <w:jc w:val="center"/>
        <w:rPr>
          <w:b/>
          <w:bCs/>
          <w:sz w:val="28"/>
          <w:szCs w:val="28"/>
          <w:u w:val="single"/>
        </w:rPr>
      </w:pPr>
      <w:r w:rsidRPr="002E1E57">
        <w:rPr>
          <w:b/>
          <w:bCs/>
          <w:sz w:val="28"/>
          <w:szCs w:val="28"/>
          <w:u w:val="single"/>
        </w:rPr>
        <w:lastRenderedPageBreak/>
        <w:t>Clinical correlate</w:t>
      </w:r>
      <w:r w:rsidR="00DD3993" w:rsidRPr="00DD3993">
        <w:rPr>
          <w:b/>
          <w:bCs/>
          <w:sz w:val="28"/>
          <w:szCs w:val="28"/>
          <w:u w:val="single"/>
        </w:rPr>
        <w:t>s</w:t>
      </w:r>
      <w:r w:rsidR="00DD3993">
        <w:rPr>
          <w:b/>
          <w:bCs/>
          <w:sz w:val="28"/>
          <w:szCs w:val="28"/>
          <w:u w:val="single"/>
        </w:rPr>
        <w:t>:</w:t>
      </w:r>
    </w:p>
    <w:p w14:paraId="760AE391" w14:textId="77777777" w:rsidR="002E1E57" w:rsidRPr="002E1E57" w:rsidRDefault="002E1E57" w:rsidP="00DD3993">
      <w:r w:rsidRPr="002E1E57">
        <w:t xml:space="preserve">The </w:t>
      </w:r>
      <w:proofErr w:type="spellStart"/>
      <w:r w:rsidRPr="002E1E57">
        <w:t>syncytiotrophoblast</w:t>
      </w:r>
      <w:proofErr w:type="spellEnd"/>
      <w:r w:rsidRPr="002E1E57">
        <w:t xml:space="preserve"> produces a hormone called the </w:t>
      </w:r>
      <w:r w:rsidRPr="002E1E57">
        <w:rPr>
          <w:b/>
          <w:bCs/>
        </w:rPr>
        <w:t>human chorionic gonadotrophin (</w:t>
      </w:r>
      <w:proofErr w:type="spellStart"/>
      <w:r w:rsidRPr="002E1E57">
        <w:rPr>
          <w:b/>
          <w:bCs/>
        </w:rPr>
        <w:t>hCG</w:t>
      </w:r>
      <w:proofErr w:type="spellEnd"/>
      <w:r w:rsidRPr="002E1E57">
        <w:rPr>
          <w:b/>
          <w:bCs/>
        </w:rPr>
        <w:t>)</w:t>
      </w:r>
      <w:r w:rsidRPr="002E1E57">
        <w:t>, which enters the maternal blood via lacunae keeps the corpus luteum secreting estrogens and progesterone</w:t>
      </w:r>
    </w:p>
    <w:p w14:paraId="1AC91CE7" w14:textId="77777777" w:rsidR="002E1E57" w:rsidRPr="002E1E57" w:rsidRDefault="002E1E57" w:rsidP="002E1E57">
      <w:pPr>
        <w:numPr>
          <w:ilvl w:val="0"/>
          <w:numId w:val="13"/>
        </w:numPr>
      </w:pPr>
      <w:proofErr w:type="spellStart"/>
      <w:r w:rsidRPr="002E1E57">
        <w:t>hCG</w:t>
      </w:r>
      <w:proofErr w:type="spellEnd"/>
      <w:r w:rsidRPr="002E1E57">
        <w:t xml:space="preserve"> maintains the hormonal activity of the corpus luteum in the ovary during pregnancy</w:t>
      </w:r>
    </w:p>
    <w:p w14:paraId="6596D728" w14:textId="77777777" w:rsidR="002E1E57" w:rsidRPr="002E1E57" w:rsidRDefault="002E1E57" w:rsidP="002E1E57">
      <w:pPr>
        <w:numPr>
          <w:ilvl w:val="0"/>
          <w:numId w:val="14"/>
        </w:numPr>
      </w:pPr>
      <w:proofErr w:type="spellStart"/>
      <w:r w:rsidRPr="002E1E57">
        <w:t>hCG</w:t>
      </w:r>
      <w:proofErr w:type="spellEnd"/>
      <w:r w:rsidRPr="002E1E57">
        <w:t xml:space="preserve"> can be detected in maternal blood or urine as early as </w:t>
      </w:r>
      <w:r w:rsidRPr="002E1E57">
        <w:rPr>
          <w:b/>
          <w:bCs/>
        </w:rPr>
        <w:t>day 10</w:t>
      </w:r>
      <w:r w:rsidRPr="002E1E57">
        <w:t> of pregnancy and is the basis for pregnancy tests</w:t>
      </w:r>
    </w:p>
    <w:p w14:paraId="6ED2EA41" w14:textId="77777777" w:rsidR="00DD3993" w:rsidRDefault="002E1E57" w:rsidP="00DD3993">
      <w:pPr>
        <w:numPr>
          <w:ilvl w:val="0"/>
          <w:numId w:val="14"/>
        </w:numPr>
      </w:pPr>
      <w:r w:rsidRPr="002E1E57">
        <w:t xml:space="preserve">Enough </w:t>
      </w:r>
      <w:proofErr w:type="spellStart"/>
      <w:r w:rsidRPr="002E1E57">
        <w:t>hCG</w:t>
      </w:r>
      <w:proofErr w:type="spellEnd"/>
      <w:r w:rsidRPr="002E1E57">
        <w:t xml:space="preserve"> is produced by the </w:t>
      </w:r>
      <w:proofErr w:type="spellStart"/>
      <w:r w:rsidRPr="002E1E57">
        <w:t>syncytiotrophoblast</w:t>
      </w:r>
      <w:proofErr w:type="spellEnd"/>
      <w:r w:rsidRPr="002E1E57">
        <w:t xml:space="preserve"> at the end of the second week to give a positive pregnancy test, even though the woman is probably unaware that she is pregnant</w:t>
      </w:r>
      <w:r w:rsidR="00DD3993">
        <w:t>.</w:t>
      </w:r>
    </w:p>
    <w:p w14:paraId="417810EB" w14:textId="23B5BC5C" w:rsidR="002E1E57" w:rsidRPr="002E1E57" w:rsidRDefault="002E1E57" w:rsidP="00C264C7">
      <w:r w:rsidRPr="002E1E57">
        <w:t>Extrauterine Implantation</w:t>
      </w:r>
      <w:r w:rsidR="00DD3993">
        <w:t xml:space="preserve">: </w:t>
      </w:r>
      <w:r w:rsidRPr="002E1E57">
        <w:t>Blastocysts may implant outside the uterus</w:t>
      </w:r>
      <w:r w:rsidR="00C264C7">
        <w:t xml:space="preserve">. </w:t>
      </w:r>
      <w:r w:rsidRPr="002E1E57">
        <w:t xml:space="preserve">These implantations result in </w:t>
      </w:r>
      <w:r w:rsidRPr="002E1E57">
        <w:rPr>
          <w:b/>
          <w:bCs/>
        </w:rPr>
        <w:t>ectopic pregnancies</w:t>
      </w:r>
      <w:r w:rsidR="00C264C7">
        <w:rPr>
          <w:b/>
          <w:bCs/>
        </w:rPr>
        <w:t>.</w:t>
      </w:r>
    </w:p>
    <w:p w14:paraId="362DD885" w14:textId="0E07E2AD" w:rsidR="002E1E57" w:rsidRPr="002E1E57" w:rsidRDefault="002E1E57" w:rsidP="002E1E57">
      <w:pPr>
        <w:numPr>
          <w:ilvl w:val="0"/>
          <w:numId w:val="15"/>
        </w:numPr>
      </w:pPr>
      <w:r w:rsidRPr="002E1E57">
        <w:t xml:space="preserve"> 95% to 98% of ectopic implantations occur in the uterine tubes, most often in the </w:t>
      </w:r>
      <w:r w:rsidRPr="002E1E57">
        <w:rPr>
          <w:b/>
          <w:bCs/>
        </w:rPr>
        <w:t>ampulla</w:t>
      </w:r>
      <w:r w:rsidRPr="002E1E57">
        <w:t xml:space="preserve"> and </w:t>
      </w:r>
      <w:r w:rsidRPr="002E1E57">
        <w:rPr>
          <w:b/>
          <w:bCs/>
        </w:rPr>
        <w:t>isthmus</w:t>
      </w:r>
      <w:r w:rsidR="00C264C7">
        <w:rPr>
          <w:b/>
          <w:bCs/>
        </w:rPr>
        <w:t>.</w:t>
      </w:r>
      <w:r w:rsidRPr="002E1E57">
        <w:rPr>
          <w:b/>
          <w:bCs/>
        </w:rPr>
        <w:t xml:space="preserve"> </w:t>
      </w:r>
    </w:p>
    <w:p w14:paraId="3C5C70B2" w14:textId="77777777" w:rsidR="002E1E57" w:rsidRPr="002E1E57" w:rsidRDefault="002E1E57" w:rsidP="002E1E57">
      <w:pPr>
        <w:ind w:left="360"/>
      </w:pPr>
    </w:p>
    <w:p w14:paraId="5C94BDAD" w14:textId="77777777" w:rsidR="002E1E57" w:rsidRPr="002E1E57" w:rsidRDefault="002E1E57"/>
    <w:sectPr w:rsidR="002E1E57" w:rsidRPr="002E1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E29AD" w14:textId="77777777" w:rsidR="009852F3" w:rsidRDefault="009852F3" w:rsidP="0029399B">
      <w:pPr>
        <w:spacing w:after="0" w:line="240" w:lineRule="auto"/>
      </w:pPr>
      <w:r>
        <w:separator/>
      </w:r>
    </w:p>
  </w:endnote>
  <w:endnote w:type="continuationSeparator" w:id="0">
    <w:p w14:paraId="5A1F855F" w14:textId="77777777" w:rsidR="009852F3" w:rsidRDefault="009852F3" w:rsidP="0029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6D33" w14:textId="77777777" w:rsidR="009852F3" w:rsidRDefault="009852F3" w:rsidP="0029399B">
      <w:pPr>
        <w:spacing w:after="0" w:line="240" w:lineRule="auto"/>
      </w:pPr>
      <w:r>
        <w:separator/>
      </w:r>
    </w:p>
  </w:footnote>
  <w:footnote w:type="continuationSeparator" w:id="0">
    <w:p w14:paraId="3EE74B0B" w14:textId="77777777" w:rsidR="009852F3" w:rsidRDefault="009852F3" w:rsidP="0029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50F1"/>
    <w:multiLevelType w:val="hybridMultilevel"/>
    <w:tmpl w:val="DFC6496E"/>
    <w:lvl w:ilvl="0" w:tplc="72163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C0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4F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25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42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63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64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80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6A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3B117A"/>
    <w:multiLevelType w:val="hybridMultilevel"/>
    <w:tmpl w:val="75C8DE12"/>
    <w:lvl w:ilvl="0" w:tplc="13E47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E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88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A3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4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E1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6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20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62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D722C7"/>
    <w:multiLevelType w:val="hybridMultilevel"/>
    <w:tmpl w:val="DAA46B5A"/>
    <w:lvl w:ilvl="0" w:tplc="E61EB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4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C4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6B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89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3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6F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A1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4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FF7400"/>
    <w:multiLevelType w:val="hybridMultilevel"/>
    <w:tmpl w:val="CD002B9E"/>
    <w:lvl w:ilvl="0" w:tplc="9E1E9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4A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8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87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2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84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86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E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62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B96AB7"/>
    <w:multiLevelType w:val="hybridMultilevel"/>
    <w:tmpl w:val="6418764E"/>
    <w:lvl w:ilvl="0" w:tplc="0E30BE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C266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A60BE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98AD76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45617C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9E81E9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A68D68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6EE669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DE0F26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963E4"/>
    <w:multiLevelType w:val="hybridMultilevel"/>
    <w:tmpl w:val="FF808C3C"/>
    <w:lvl w:ilvl="0" w:tplc="44DC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A5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00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6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E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2A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C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4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3E5114"/>
    <w:multiLevelType w:val="hybridMultilevel"/>
    <w:tmpl w:val="88C6A4F2"/>
    <w:lvl w:ilvl="0" w:tplc="761C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05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C4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A5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04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82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EB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6E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AB3C9C"/>
    <w:multiLevelType w:val="hybridMultilevel"/>
    <w:tmpl w:val="F620C718"/>
    <w:lvl w:ilvl="0" w:tplc="7282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02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A6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02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E1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E7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C3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CF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A743B3"/>
    <w:multiLevelType w:val="hybridMultilevel"/>
    <w:tmpl w:val="FF5C3780"/>
    <w:lvl w:ilvl="0" w:tplc="B644F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E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A7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84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64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E8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0B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42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0F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D15D81"/>
    <w:multiLevelType w:val="hybridMultilevel"/>
    <w:tmpl w:val="D76E1406"/>
    <w:lvl w:ilvl="0" w:tplc="9F5E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27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6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4B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0D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4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6F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45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1F0F35"/>
    <w:multiLevelType w:val="hybridMultilevel"/>
    <w:tmpl w:val="390496B4"/>
    <w:lvl w:ilvl="0" w:tplc="F392C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A5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3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23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A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66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A3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CA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49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0F4E35"/>
    <w:multiLevelType w:val="hybridMultilevel"/>
    <w:tmpl w:val="2CAAEBBA"/>
    <w:lvl w:ilvl="0" w:tplc="0602C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A5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AF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8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C3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26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E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0C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2C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274F9D"/>
    <w:multiLevelType w:val="hybridMultilevel"/>
    <w:tmpl w:val="F97E09DA"/>
    <w:lvl w:ilvl="0" w:tplc="4E44D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64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ED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CC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25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C5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8C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C8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327092"/>
    <w:multiLevelType w:val="hybridMultilevel"/>
    <w:tmpl w:val="E7B6CDB4"/>
    <w:lvl w:ilvl="0" w:tplc="1780E6A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2C21C0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0C8CA2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7EE9F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EF42D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3F460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19619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980261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D7C501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A1F3F"/>
    <w:multiLevelType w:val="hybridMultilevel"/>
    <w:tmpl w:val="F0FA71B0"/>
    <w:lvl w:ilvl="0" w:tplc="E48EB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C7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08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1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C1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E4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2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8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84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7"/>
    <w:rsid w:val="00182A0C"/>
    <w:rsid w:val="001F33DD"/>
    <w:rsid w:val="0028760D"/>
    <w:rsid w:val="0029399B"/>
    <w:rsid w:val="002E1E57"/>
    <w:rsid w:val="002E6096"/>
    <w:rsid w:val="00563D9A"/>
    <w:rsid w:val="00582EB5"/>
    <w:rsid w:val="0058763A"/>
    <w:rsid w:val="005B4E30"/>
    <w:rsid w:val="0073560E"/>
    <w:rsid w:val="007E4CBF"/>
    <w:rsid w:val="008A663D"/>
    <w:rsid w:val="009852F3"/>
    <w:rsid w:val="00AE73A5"/>
    <w:rsid w:val="00BA7D82"/>
    <w:rsid w:val="00BF041E"/>
    <w:rsid w:val="00C2444D"/>
    <w:rsid w:val="00C264C7"/>
    <w:rsid w:val="00C72D6F"/>
    <w:rsid w:val="00C77815"/>
    <w:rsid w:val="00D24B75"/>
    <w:rsid w:val="00DD3993"/>
    <w:rsid w:val="00D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1299"/>
  <w15:chartTrackingRefBased/>
  <w15:docId w15:val="{36CE7FD0-7BB4-4044-B757-8369980A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5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9B"/>
  </w:style>
  <w:style w:type="paragraph" w:styleId="Footer">
    <w:name w:val="footer"/>
    <w:basedOn w:val="Normal"/>
    <w:link w:val="FooterChar"/>
    <w:uiPriority w:val="99"/>
    <w:unhideWhenUsed/>
    <w:rsid w:val="00293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7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6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3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3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2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14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2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2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5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Stanley</dc:creator>
  <cp:keywords/>
  <dc:description/>
  <cp:lastModifiedBy>daniel Stanley</cp:lastModifiedBy>
  <cp:revision>2</cp:revision>
  <dcterms:created xsi:type="dcterms:W3CDTF">2020-04-29T09:17:00Z</dcterms:created>
  <dcterms:modified xsi:type="dcterms:W3CDTF">2020-04-29T09:17:00Z</dcterms:modified>
</cp:coreProperties>
</file>