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2C" w:rsidRDefault="008D502C">
      <w:pPr>
        <w:rPr>
          <w:lang w:val="en-US"/>
        </w:rPr>
      </w:pPr>
      <w:r>
        <w:rPr>
          <w:lang w:val="en-US"/>
        </w:rPr>
        <w:t>Name :</w:t>
      </w:r>
      <w:proofErr w:type="spellStart"/>
      <w:r>
        <w:rPr>
          <w:lang w:val="en-US"/>
        </w:rPr>
        <w:t>onwuka</w:t>
      </w:r>
      <w:proofErr w:type="spellEnd"/>
      <w:r>
        <w:rPr>
          <w:lang w:val="en-US"/>
        </w:rPr>
        <w:t xml:space="preserve"> </w:t>
      </w:r>
      <w:proofErr w:type="spellStart"/>
      <w:r>
        <w:rPr>
          <w:lang w:val="en-US"/>
        </w:rPr>
        <w:t>Adaora</w:t>
      </w:r>
      <w:proofErr w:type="spellEnd"/>
      <w:r>
        <w:rPr>
          <w:lang w:val="en-US"/>
        </w:rPr>
        <w:t xml:space="preserve"> rosemary </w:t>
      </w:r>
    </w:p>
    <w:p w:rsidR="008D502C" w:rsidRDefault="00FF0F37">
      <w:pPr>
        <w:rPr>
          <w:lang w:val="en-US"/>
        </w:rPr>
      </w:pPr>
      <w:r>
        <w:rPr>
          <w:lang w:val="en-US"/>
        </w:rPr>
        <w:t>Department:</w:t>
      </w:r>
      <w:r w:rsidR="008D502C">
        <w:rPr>
          <w:lang w:val="en-US"/>
        </w:rPr>
        <w:t>:</w:t>
      </w:r>
      <w:r>
        <w:rPr>
          <w:lang w:val="en-US"/>
        </w:rPr>
        <w:t xml:space="preserve">Nursing science </w:t>
      </w:r>
    </w:p>
    <w:p w:rsidR="0055010A" w:rsidRDefault="0055010A">
      <w:pPr>
        <w:rPr>
          <w:lang w:val="en-US"/>
        </w:rPr>
      </w:pPr>
      <w:r>
        <w:rPr>
          <w:lang w:val="en-US"/>
        </w:rPr>
        <w:t xml:space="preserve">Matric no_:18/mhs02/161 </w:t>
      </w:r>
    </w:p>
    <w:p w:rsidR="0055010A" w:rsidRDefault="0055010A">
      <w:pPr>
        <w:rPr>
          <w:lang w:val="en-US"/>
        </w:rPr>
      </w:pPr>
      <w:r>
        <w:rPr>
          <w:lang w:val="en-US"/>
        </w:rPr>
        <w:t xml:space="preserve">Course: physiology </w:t>
      </w:r>
    </w:p>
    <w:p w:rsidR="0055010A" w:rsidRDefault="0055010A">
      <w:pPr>
        <w:rPr>
          <w:lang w:val="en-US"/>
        </w:rPr>
      </w:pPr>
      <w:r w:rsidRPr="00C565E6">
        <w:rPr>
          <w:b/>
          <w:bCs/>
          <w:lang w:val="en-US"/>
        </w:rPr>
        <w:t xml:space="preserve">Answer </w:t>
      </w:r>
    </w:p>
    <w:p w:rsidR="00C565E6" w:rsidRDefault="00DD7518" w:rsidP="006537D9">
      <w:pPr>
        <w:rPr>
          <w:lang w:val="en-US"/>
        </w:rPr>
      </w:pPr>
      <w:r>
        <w:rPr>
          <w:lang w:val="en-US"/>
        </w:rPr>
        <w:t>(1A)</w:t>
      </w:r>
      <w:r w:rsidR="006537D9">
        <w:rPr>
          <w:lang w:val="en-US"/>
        </w:rPr>
        <w:t>.</w:t>
      </w:r>
      <w:r w:rsidR="006537D9" w:rsidRPr="00383196">
        <w:rPr>
          <w:b/>
          <w:bCs/>
          <w:u w:val="single"/>
          <w:lang w:val="en-US"/>
        </w:rPr>
        <w:t>The cyclic changes in cervix</w:t>
      </w:r>
      <w:r w:rsidR="006537D9">
        <w:rPr>
          <w:lang w:val="en-US"/>
        </w:rPr>
        <w:t xml:space="preserve"> </w:t>
      </w:r>
    </w:p>
    <w:p w:rsidR="001135CD" w:rsidRPr="001135CD" w:rsidRDefault="001135CD" w:rsidP="001135CD">
      <w:pPr>
        <w:rPr>
          <w:lang w:val="en-US"/>
        </w:rPr>
      </w:pPr>
      <w:r w:rsidRPr="001135CD">
        <w:rPr>
          <w:lang w:val="en-US"/>
        </w:rPr>
        <w:t>Cyclic changes in cervix</w:t>
      </w:r>
    </w:p>
    <w:p w:rsidR="001135CD" w:rsidRPr="001135CD" w:rsidRDefault="001135CD" w:rsidP="001135CD">
      <w:pPr>
        <w:rPr>
          <w:lang w:val="en-US"/>
        </w:rPr>
      </w:pPr>
      <w:r w:rsidRPr="001135CD">
        <w:rPr>
          <w:lang w:val="en-US"/>
        </w:rPr>
        <w:t>Mucosa of uterine cervix does not undergo cyclic desquamation as the body of uterus</w:t>
      </w:r>
    </w:p>
    <w:p w:rsidR="001135CD" w:rsidRPr="001135CD" w:rsidRDefault="001135CD" w:rsidP="001135CD">
      <w:pPr>
        <w:rPr>
          <w:lang w:val="en-US"/>
        </w:rPr>
      </w:pPr>
      <w:r w:rsidRPr="001135CD">
        <w:rPr>
          <w:lang w:val="en-US"/>
        </w:rPr>
        <w:t>regular changes in cervical mucus under influence:</w:t>
      </w:r>
    </w:p>
    <w:p w:rsidR="001135CD" w:rsidRPr="001135CD" w:rsidRDefault="001135CD" w:rsidP="001135CD">
      <w:pPr>
        <w:rPr>
          <w:lang w:val="en-US"/>
        </w:rPr>
      </w:pPr>
      <w:r w:rsidRPr="001135CD">
        <w:rPr>
          <w:lang w:val="en-US"/>
        </w:rPr>
        <w:t xml:space="preserve">1. estrogens (ovulation) mucus thinner and more alkaline - promotion of survival and transport of sperm, </w:t>
      </w:r>
      <w:proofErr w:type="spellStart"/>
      <w:r w:rsidRPr="001135CD">
        <w:rPr>
          <w:lang w:val="en-US"/>
        </w:rPr>
        <w:t>spinnbarkeit</w:t>
      </w:r>
      <w:proofErr w:type="spellEnd"/>
      <w:r w:rsidRPr="001135CD">
        <w:rPr>
          <w:lang w:val="en-US"/>
        </w:rPr>
        <w:t xml:space="preserve"> at ovulation</w:t>
      </w:r>
    </w:p>
    <w:p w:rsidR="00383196" w:rsidRDefault="001135CD" w:rsidP="006537D9">
      <w:pPr>
        <w:rPr>
          <w:lang w:val="en-US"/>
        </w:rPr>
      </w:pPr>
      <w:r w:rsidRPr="001135CD">
        <w:rPr>
          <w:lang w:val="en-US"/>
        </w:rPr>
        <w:t>2. progesterone (after ovulation, during pregnancy) mucus thick, tenacious, cellular</w:t>
      </w:r>
    </w:p>
    <w:p w:rsidR="000309E2" w:rsidRDefault="00B1583A" w:rsidP="006537D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But the </w:t>
      </w:r>
      <w:r>
        <w:rPr>
          <w:rFonts w:ascii="Roboto" w:eastAsia="Times New Roman" w:hAnsi="Roboto"/>
          <w:b/>
          <w:bCs/>
          <w:color w:val="3C4043"/>
          <w:sz w:val="27"/>
          <w:szCs w:val="27"/>
          <w:shd w:val="clear" w:color="auto" w:fill="FFFFFF"/>
        </w:rPr>
        <w:t>cyclic changes</w:t>
      </w:r>
      <w:r>
        <w:rPr>
          <w:rFonts w:ascii="Roboto" w:eastAsia="Times New Roman" w:hAnsi="Roboto"/>
          <w:color w:val="3C4043"/>
          <w:sz w:val="27"/>
          <w:szCs w:val="27"/>
          <w:shd w:val="clear" w:color="auto" w:fill="FFFFFF"/>
        </w:rPr>
        <w:t> in the </w:t>
      </w:r>
      <w:r>
        <w:rPr>
          <w:rFonts w:ascii="Roboto" w:eastAsia="Times New Roman" w:hAnsi="Roboto"/>
          <w:b/>
          <w:bCs/>
          <w:color w:val="3C4043"/>
          <w:sz w:val="27"/>
          <w:szCs w:val="27"/>
          <w:shd w:val="clear" w:color="auto" w:fill="FFFFFF"/>
        </w:rPr>
        <w:t>cervix</w:t>
      </w:r>
      <w:r>
        <w:rPr>
          <w:rFonts w:ascii="Roboto" w:eastAsia="Times New Roman" w:hAnsi="Roboto"/>
          <w:color w:val="3C4043"/>
          <w:sz w:val="27"/>
          <w:szCs w:val="27"/>
          <w:shd w:val="clear" w:color="auto" w:fill="FFFFFF"/>
        </w:rPr>
        <w:t> are not limited to the function of the glandular structures and to the physicochemical properties of the </w:t>
      </w:r>
      <w:r>
        <w:rPr>
          <w:rFonts w:ascii="Roboto" w:eastAsia="Times New Roman" w:hAnsi="Roboto"/>
          <w:b/>
          <w:bCs/>
          <w:color w:val="3C4043"/>
          <w:sz w:val="27"/>
          <w:szCs w:val="27"/>
          <w:shd w:val="clear" w:color="auto" w:fill="FFFFFF"/>
        </w:rPr>
        <w:t>cervical</w:t>
      </w:r>
      <w:r>
        <w:rPr>
          <w:rFonts w:ascii="Roboto" w:eastAsia="Times New Roman" w:hAnsi="Roboto"/>
          <w:color w:val="3C4043"/>
          <w:sz w:val="27"/>
          <w:szCs w:val="27"/>
          <w:shd w:val="clear" w:color="auto" w:fill="FFFFFF"/>
        </w:rPr>
        <w:t> mucus. The diameter of the </w:t>
      </w:r>
      <w:r>
        <w:rPr>
          <w:rFonts w:ascii="Roboto" w:eastAsia="Times New Roman" w:hAnsi="Roboto"/>
          <w:b/>
          <w:bCs/>
          <w:color w:val="3C4043"/>
          <w:sz w:val="27"/>
          <w:szCs w:val="27"/>
          <w:shd w:val="clear" w:color="auto" w:fill="FFFFFF"/>
        </w:rPr>
        <w:t>cervical</w:t>
      </w:r>
      <w:r>
        <w:rPr>
          <w:rFonts w:ascii="Roboto" w:eastAsia="Times New Roman" w:hAnsi="Roboto"/>
          <w:color w:val="3C4043"/>
          <w:sz w:val="27"/>
          <w:szCs w:val="27"/>
          <w:shd w:val="clear" w:color="auto" w:fill="FFFFFF"/>
        </w:rPr>
        <w:t> canal also undergoes </w:t>
      </w:r>
      <w:r>
        <w:rPr>
          <w:rFonts w:ascii="Roboto" w:eastAsia="Times New Roman" w:hAnsi="Roboto"/>
          <w:b/>
          <w:bCs/>
          <w:color w:val="3C4043"/>
          <w:sz w:val="27"/>
          <w:szCs w:val="27"/>
          <w:shd w:val="clear" w:color="auto" w:fill="FFFFFF"/>
        </w:rPr>
        <w:t>cyclic changes</w:t>
      </w:r>
      <w:r>
        <w:rPr>
          <w:rFonts w:ascii="Roboto" w:eastAsia="Times New Roman" w:hAnsi="Roboto"/>
          <w:color w:val="3C4043"/>
          <w:sz w:val="27"/>
          <w:szCs w:val="27"/>
          <w:shd w:val="clear" w:color="auto" w:fill="FFFFFF"/>
        </w:rPr>
        <w:t> and is larger during the proliferative phase than during the secretory phase.</w:t>
      </w:r>
    </w:p>
    <w:p w:rsidR="00875BB2" w:rsidRDefault="00597368" w:rsidP="006537D9">
      <w:pPr>
        <w:rPr>
          <w:rFonts w:ascii="Roboto" w:eastAsia="Times New Roman" w:hAnsi="Roboto"/>
          <w:b/>
          <w:bCs/>
          <w:color w:val="3C4043"/>
          <w:sz w:val="27"/>
          <w:szCs w:val="27"/>
          <w:shd w:val="clear" w:color="auto" w:fill="FFFFFF"/>
        </w:rPr>
      </w:pPr>
      <w:r>
        <w:rPr>
          <w:rFonts w:ascii="Roboto" w:eastAsia="Times New Roman" w:hAnsi="Roboto"/>
          <w:color w:val="3C4043"/>
          <w:sz w:val="27"/>
          <w:szCs w:val="27"/>
          <w:shd w:val="clear" w:color="auto" w:fill="FFFFFF"/>
        </w:rPr>
        <w:t>(2C)</w:t>
      </w:r>
      <w:r w:rsidR="00C734E9">
        <w:rPr>
          <w:rFonts w:ascii="Roboto" w:eastAsia="Times New Roman" w:hAnsi="Roboto"/>
          <w:color w:val="3C4043"/>
          <w:sz w:val="27"/>
          <w:szCs w:val="27"/>
          <w:shd w:val="clear" w:color="auto" w:fill="FFFFFF"/>
        </w:rPr>
        <w:t>.</w:t>
      </w:r>
      <w:r w:rsidR="00C734E9" w:rsidRPr="00875BB2">
        <w:rPr>
          <w:rFonts w:ascii="Roboto" w:eastAsia="Times New Roman" w:hAnsi="Roboto"/>
          <w:b/>
          <w:bCs/>
          <w:color w:val="3C4043"/>
          <w:sz w:val="27"/>
          <w:szCs w:val="27"/>
          <w:shd w:val="clear" w:color="auto" w:fill="FFFFFF"/>
        </w:rPr>
        <w:t xml:space="preserve">The cyclic changes in breast </w:t>
      </w:r>
    </w:p>
    <w:p w:rsidR="003C3E97" w:rsidRPr="007A37AF" w:rsidRDefault="001E2109" w:rsidP="007A37AF">
      <w:pPr>
        <w:pStyle w:val="ListParagraph"/>
        <w:numPr>
          <w:ilvl w:val="0"/>
          <w:numId w:val="2"/>
        </w:numPr>
        <w:rPr>
          <w:lang w:val="en-US"/>
        </w:rPr>
      </w:pPr>
      <w:r w:rsidRPr="007A37AF">
        <w:rPr>
          <w:lang w:val="en-US"/>
        </w:rPr>
        <w:t>These hormones are believed to be responsible for the cyclical changes that many women feel in their breasts just before menstruation. These include swelling, pain, and soreness. During menstruation, many women also have changes in breast texture. Their breasts may feel very lumpy.</w:t>
      </w:r>
    </w:p>
    <w:p w:rsidR="007A37AF" w:rsidRDefault="003C3E97" w:rsidP="007A37AF">
      <w:pPr>
        <w:pStyle w:val="NormalWeb"/>
        <w:numPr>
          <w:ilvl w:val="0"/>
          <w:numId w:val="2"/>
        </w:numPr>
        <w:spacing w:line="420" w:lineRule="atLeast"/>
        <w:divId w:val="809252188"/>
        <w:rPr>
          <w:rFonts w:ascii="Arial" w:hAnsi="Arial" w:cs="Arial"/>
          <w:color w:val="000000"/>
        </w:rPr>
      </w:pPr>
      <w:r>
        <w:rPr>
          <w:rFonts w:ascii="Arial" w:hAnsi="Arial" w:cs="Arial"/>
          <w:color w:val="000000"/>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r w:rsidR="007A37AF">
        <w:rPr>
          <w:rFonts w:ascii="Arial" w:hAnsi="Arial" w:cs="Arial"/>
          <w:color w:val="000000"/>
        </w:rPr>
        <w:t>.</w:t>
      </w:r>
    </w:p>
    <w:p w:rsidR="003C3E97" w:rsidRDefault="003C3E97" w:rsidP="007A37AF">
      <w:pPr>
        <w:pStyle w:val="NormalWeb"/>
        <w:numPr>
          <w:ilvl w:val="0"/>
          <w:numId w:val="2"/>
        </w:numPr>
        <w:spacing w:line="420" w:lineRule="atLeast"/>
        <w:divId w:val="809252188"/>
        <w:rPr>
          <w:rFonts w:ascii="Arial" w:hAnsi="Arial" w:cs="Arial"/>
          <w:color w:val="000000"/>
        </w:rPr>
      </w:pPr>
      <w:r>
        <w:rPr>
          <w:rFonts w:ascii="Arial" w:hAnsi="Arial" w:cs="Arial"/>
          <w:color w:val="000000"/>
        </w:rPr>
        <w:t xml:space="preserve">Each month, women go through changes in the hormones that make up the normal menstrual cycle. The hormone </w:t>
      </w:r>
      <w:proofErr w:type="spellStart"/>
      <w:r>
        <w:rPr>
          <w:rFonts w:ascii="Arial" w:hAnsi="Arial" w:cs="Arial"/>
          <w:color w:val="000000"/>
        </w:rPr>
        <w:t>estrogen</w:t>
      </w:r>
      <w:proofErr w:type="spellEnd"/>
      <w:r>
        <w:rPr>
          <w:rFonts w:ascii="Arial" w:hAnsi="Arial" w:cs="Arial"/>
          <w:color w:val="000000"/>
        </w:rPr>
        <w:t xml:space="preserve"> is produced by the ovaries in the first half of the menstrual cycle. It stimulates the growth of milk ducts in the breasts. The increasing level of </w:t>
      </w:r>
      <w:proofErr w:type="spellStart"/>
      <w:r>
        <w:rPr>
          <w:rFonts w:ascii="Arial" w:hAnsi="Arial" w:cs="Arial"/>
          <w:color w:val="000000"/>
        </w:rPr>
        <w:t>estrogen</w:t>
      </w:r>
      <w:proofErr w:type="spellEnd"/>
      <w:r>
        <w:rPr>
          <w:rFonts w:ascii="Arial" w:hAnsi="Arial" w:cs="Arial"/>
          <w:color w:val="000000"/>
        </w:rPr>
        <w:t xml:space="preserve">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3C3E97" w:rsidRDefault="003C3E97" w:rsidP="007A37AF">
      <w:pPr>
        <w:pStyle w:val="NormalWeb"/>
        <w:numPr>
          <w:ilvl w:val="0"/>
          <w:numId w:val="2"/>
        </w:numPr>
        <w:spacing w:line="420" w:lineRule="atLeast"/>
        <w:divId w:val="809252188"/>
        <w:rPr>
          <w:rFonts w:ascii="Arial" w:hAnsi="Arial" w:cs="Arial"/>
          <w:color w:val="000000"/>
        </w:rPr>
      </w:pPr>
      <w:r>
        <w:rPr>
          <w:rFonts w:ascii="Arial" w:hAnsi="Arial" w:cs="Arial"/>
          <w:color w:val="000000"/>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7A37AF" w:rsidRDefault="00E2540D" w:rsidP="007A37AF">
      <w:pPr>
        <w:pStyle w:val="NormalWeb"/>
        <w:spacing w:line="420" w:lineRule="atLeast"/>
        <w:divId w:val="809252188"/>
        <w:rPr>
          <w:rFonts w:ascii="Arial" w:hAnsi="Arial" w:cs="Arial"/>
          <w:b/>
          <w:bCs/>
          <w:color w:val="000000"/>
        </w:rPr>
      </w:pPr>
      <w:r>
        <w:rPr>
          <w:rFonts w:ascii="Arial" w:hAnsi="Arial" w:cs="Arial"/>
          <w:b/>
          <w:bCs/>
          <w:color w:val="000000"/>
        </w:rPr>
        <w:t>(2A)</w:t>
      </w:r>
      <w:r w:rsidR="00FC10E3" w:rsidRPr="00FC10E3">
        <w:rPr>
          <w:rFonts w:ascii="Arial" w:hAnsi="Arial" w:cs="Arial"/>
          <w:b/>
          <w:bCs/>
          <w:color w:val="000000"/>
        </w:rPr>
        <w:t xml:space="preserve">The menstrual cycle </w:t>
      </w:r>
    </w:p>
    <w:p w:rsidR="00E6179C" w:rsidRPr="00E6179C" w:rsidRDefault="00E6179C" w:rsidP="00E6179C">
      <w:pPr>
        <w:pStyle w:val="NormalWeb"/>
        <w:spacing w:line="420" w:lineRule="atLeast"/>
        <w:divId w:val="809252188"/>
        <w:rPr>
          <w:rFonts w:ascii="Arial" w:hAnsi="Arial" w:cs="Arial"/>
          <w:color w:val="000000"/>
        </w:rPr>
      </w:pPr>
      <w:r w:rsidRPr="00E6179C">
        <w:rPr>
          <w:rFonts w:ascii="Arial" w:hAnsi="Arial" w:cs="Arial"/>
          <w:color w:val="000000"/>
        </w:rPr>
        <w:t xml:space="preserve">Each month, women go through changes in the hormones that make up the normal menstrual cycle. The hormone </w:t>
      </w:r>
      <w:proofErr w:type="spellStart"/>
      <w:r w:rsidRPr="00E6179C">
        <w:rPr>
          <w:rFonts w:ascii="Arial" w:hAnsi="Arial" w:cs="Arial"/>
          <w:color w:val="000000"/>
        </w:rPr>
        <w:t>estrogen</w:t>
      </w:r>
      <w:proofErr w:type="spellEnd"/>
      <w:r w:rsidRPr="00E6179C">
        <w:rPr>
          <w:rFonts w:ascii="Arial" w:hAnsi="Arial" w:cs="Arial"/>
          <w:color w:val="000000"/>
        </w:rPr>
        <w:t xml:space="preserve"> is produced by the ovaries in the first half of the menstrual cycle. It stimulates the growth of milk ducts in the breasts. The increasing level of </w:t>
      </w:r>
      <w:proofErr w:type="spellStart"/>
      <w:r w:rsidRPr="00E6179C">
        <w:rPr>
          <w:rFonts w:ascii="Arial" w:hAnsi="Arial" w:cs="Arial"/>
          <w:color w:val="000000"/>
        </w:rPr>
        <w:t>estrogen</w:t>
      </w:r>
      <w:proofErr w:type="spellEnd"/>
      <w:r w:rsidRPr="00E6179C">
        <w:rPr>
          <w:rFonts w:ascii="Arial" w:hAnsi="Arial" w:cs="Arial"/>
          <w:color w:val="000000"/>
        </w:rPr>
        <w:t xml:space="preserve">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E6179C" w:rsidRPr="00E6179C" w:rsidRDefault="00E6179C" w:rsidP="00E6179C">
      <w:pPr>
        <w:pStyle w:val="NormalWeb"/>
        <w:spacing w:line="420" w:lineRule="atLeast"/>
        <w:divId w:val="809252188"/>
        <w:rPr>
          <w:rFonts w:ascii="Arial" w:hAnsi="Arial" w:cs="Arial"/>
          <w:color w:val="000000"/>
        </w:rPr>
      </w:pPr>
    </w:p>
    <w:p w:rsidR="00E2540D" w:rsidRPr="00FC10E3" w:rsidRDefault="00E6179C" w:rsidP="007A37AF">
      <w:pPr>
        <w:pStyle w:val="NormalWeb"/>
        <w:spacing w:line="420" w:lineRule="atLeast"/>
        <w:divId w:val="809252188"/>
        <w:rPr>
          <w:rFonts w:ascii="Arial" w:hAnsi="Arial" w:cs="Arial"/>
          <w:b/>
          <w:bCs/>
          <w:color w:val="000000"/>
        </w:rPr>
      </w:pPr>
      <w:r w:rsidRPr="00E6179C">
        <w:rPr>
          <w:rFonts w:ascii="Arial" w:hAnsi="Arial" w:cs="Arial"/>
          <w:color w:val="000000"/>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bookmarkStart w:id="0" w:name="_GoBack"/>
      <w:bookmarkEnd w:id="0"/>
    </w:p>
    <w:p w:rsidR="003C3E97" w:rsidRPr="006537D9" w:rsidRDefault="003C3E97" w:rsidP="006537D9">
      <w:pPr>
        <w:rPr>
          <w:lang w:val="en-US"/>
        </w:rPr>
      </w:pPr>
    </w:p>
    <w:sectPr w:rsidR="003C3E97" w:rsidRPr="00653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7BD"/>
    <w:multiLevelType w:val="hybridMultilevel"/>
    <w:tmpl w:val="DDD8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E6B6F"/>
    <w:multiLevelType w:val="hybridMultilevel"/>
    <w:tmpl w:val="6D32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2C"/>
    <w:rsid w:val="000309E2"/>
    <w:rsid w:val="000F5E31"/>
    <w:rsid w:val="001135CD"/>
    <w:rsid w:val="001E2109"/>
    <w:rsid w:val="002839CF"/>
    <w:rsid w:val="00374054"/>
    <w:rsid w:val="00383196"/>
    <w:rsid w:val="003C3E97"/>
    <w:rsid w:val="003D7EBB"/>
    <w:rsid w:val="00444426"/>
    <w:rsid w:val="0055010A"/>
    <w:rsid w:val="00597368"/>
    <w:rsid w:val="005F1556"/>
    <w:rsid w:val="00606A1B"/>
    <w:rsid w:val="006537D9"/>
    <w:rsid w:val="007A37AF"/>
    <w:rsid w:val="0081315A"/>
    <w:rsid w:val="00875BB2"/>
    <w:rsid w:val="008D502C"/>
    <w:rsid w:val="00906C52"/>
    <w:rsid w:val="00A75193"/>
    <w:rsid w:val="00AB47AA"/>
    <w:rsid w:val="00AD7E84"/>
    <w:rsid w:val="00B1583A"/>
    <w:rsid w:val="00C565E6"/>
    <w:rsid w:val="00C734E9"/>
    <w:rsid w:val="00D270EF"/>
    <w:rsid w:val="00DD7518"/>
    <w:rsid w:val="00E2540D"/>
    <w:rsid w:val="00E5145B"/>
    <w:rsid w:val="00E56FF4"/>
    <w:rsid w:val="00E6179C"/>
    <w:rsid w:val="00F81629"/>
    <w:rsid w:val="00FC10E3"/>
    <w:rsid w:val="00FF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C7425"/>
  <w15:chartTrackingRefBased/>
  <w15:docId w15:val="{ECC32A63-FC22-BC46-864D-F43BC66D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3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D9"/>
    <w:pPr>
      <w:ind w:left="720"/>
      <w:contextualSpacing/>
    </w:pPr>
  </w:style>
  <w:style w:type="character" w:customStyle="1" w:styleId="Heading2Char">
    <w:name w:val="Heading 2 Char"/>
    <w:basedOn w:val="DefaultParagraphFont"/>
    <w:link w:val="Heading2"/>
    <w:uiPriority w:val="9"/>
    <w:semiHidden/>
    <w:rsid w:val="003C3E9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C3E9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36</cp:revision>
  <dcterms:created xsi:type="dcterms:W3CDTF">2020-04-29T08:43:00Z</dcterms:created>
  <dcterms:modified xsi:type="dcterms:W3CDTF">2020-04-29T09:28:00Z</dcterms:modified>
</cp:coreProperties>
</file>