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54" w:rsidRDefault="00DB6554" w:rsidP="00CD0527">
      <w:pPr>
        <w:rPr>
          <w:rFonts w:ascii="Times New Roman" w:hAnsi="Times New Roman" w:cs="Times New Roman"/>
          <w:b/>
          <w:sz w:val="28"/>
          <w:szCs w:val="28"/>
        </w:rPr>
      </w:pPr>
    </w:p>
    <w:p w:rsidR="00CD0527" w:rsidRPr="00CD0527" w:rsidRDefault="00CD0527" w:rsidP="00CD0527">
      <w:pPr>
        <w:rPr>
          <w:rFonts w:ascii="Times New Roman" w:hAnsi="Times New Roman" w:cs="Times New Roman"/>
          <w:b/>
          <w:sz w:val="28"/>
          <w:szCs w:val="28"/>
        </w:rPr>
      </w:pPr>
      <w:r w:rsidRPr="00CD0527">
        <w:rPr>
          <w:rFonts w:ascii="Times New Roman" w:hAnsi="Times New Roman" w:cs="Times New Roman"/>
          <w:b/>
          <w:sz w:val="28"/>
          <w:szCs w:val="28"/>
        </w:rPr>
        <w:t>NAME: JACKSON ERUCHI</w:t>
      </w:r>
    </w:p>
    <w:p w:rsidR="00CD0527" w:rsidRPr="00CD0527" w:rsidRDefault="00CD0527" w:rsidP="00CD0527">
      <w:pPr>
        <w:rPr>
          <w:rFonts w:ascii="Times New Roman" w:hAnsi="Times New Roman" w:cs="Times New Roman"/>
          <w:b/>
          <w:sz w:val="28"/>
          <w:szCs w:val="28"/>
        </w:rPr>
      </w:pPr>
      <w:r w:rsidRPr="00CD0527">
        <w:rPr>
          <w:rFonts w:ascii="Times New Roman" w:hAnsi="Times New Roman" w:cs="Times New Roman"/>
          <w:b/>
          <w:sz w:val="28"/>
          <w:szCs w:val="28"/>
        </w:rPr>
        <w:t>COLLEGE: SMS</w:t>
      </w:r>
    </w:p>
    <w:p w:rsidR="00CD0527" w:rsidRPr="00CD0527" w:rsidRDefault="00CD0527" w:rsidP="00CD0527">
      <w:pPr>
        <w:rPr>
          <w:rFonts w:ascii="Times New Roman" w:hAnsi="Times New Roman" w:cs="Times New Roman"/>
          <w:b/>
          <w:sz w:val="28"/>
          <w:szCs w:val="28"/>
        </w:rPr>
      </w:pPr>
      <w:r w:rsidRPr="00CD0527">
        <w:rPr>
          <w:rFonts w:ascii="Times New Roman" w:hAnsi="Times New Roman" w:cs="Times New Roman"/>
          <w:b/>
          <w:sz w:val="28"/>
          <w:szCs w:val="28"/>
        </w:rPr>
        <w:t>DEPARTMENT: IRD</w:t>
      </w:r>
    </w:p>
    <w:p w:rsidR="00CD0527" w:rsidRPr="00CD0527" w:rsidRDefault="00CD0527" w:rsidP="00CD0527">
      <w:pPr>
        <w:rPr>
          <w:rFonts w:ascii="Times New Roman" w:hAnsi="Times New Roman" w:cs="Times New Roman"/>
          <w:b/>
          <w:sz w:val="28"/>
          <w:szCs w:val="28"/>
        </w:rPr>
      </w:pPr>
      <w:r w:rsidRPr="00CD0527">
        <w:rPr>
          <w:rFonts w:ascii="Times New Roman" w:hAnsi="Times New Roman" w:cs="Times New Roman"/>
          <w:b/>
          <w:sz w:val="28"/>
          <w:szCs w:val="28"/>
        </w:rPr>
        <w:t>COURSE: IRD 321</w:t>
      </w:r>
    </w:p>
    <w:p w:rsidR="00CD0527" w:rsidRPr="00CD0527" w:rsidRDefault="00CD0527" w:rsidP="00CD0527">
      <w:pPr>
        <w:rPr>
          <w:rFonts w:ascii="Times New Roman" w:hAnsi="Times New Roman" w:cs="Times New Roman"/>
          <w:b/>
          <w:sz w:val="28"/>
          <w:szCs w:val="28"/>
        </w:rPr>
      </w:pPr>
      <w:r w:rsidRPr="00CD0527">
        <w:rPr>
          <w:rFonts w:ascii="Times New Roman" w:hAnsi="Times New Roman" w:cs="Times New Roman"/>
          <w:b/>
          <w:sz w:val="28"/>
          <w:szCs w:val="28"/>
        </w:rPr>
        <w:t>MATRIC NO: 17/SMS09/048</w:t>
      </w:r>
    </w:p>
    <w:p w:rsidR="00B90606" w:rsidRDefault="00CD0527" w:rsidP="00CD0527">
      <w:pPr>
        <w:rPr>
          <w:rFonts w:ascii="Times New Roman" w:hAnsi="Times New Roman" w:cs="Times New Roman"/>
          <w:b/>
          <w:sz w:val="28"/>
          <w:szCs w:val="28"/>
        </w:rPr>
      </w:pPr>
      <w:r w:rsidRPr="00CD0527">
        <w:rPr>
          <w:rFonts w:ascii="Times New Roman" w:hAnsi="Times New Roman" w:cs="Times New Roman"/>
          <w:b/>
          <w:sz w:val="28"/>
          <w:szCs w:val="28"/>
        </w:rPr>
        <w:t>QUESTION</w:t>
      </w:r>
    </w:p>
    <w:p w:rsidR="00AA24B1" w:rsidRPr="00AA24B1" w:rsidRDefault="00CD0527" w:rsidP="00AA24B1">
      <w:pPr>
        <w:rPr>
          <w:rFonts w:ascii="Times New Roman" w:hAnsi="Times New Roman" w:cs="Times New Roman"/>
          <w:sz w:val="28"/>
          <w:szCs w:val="28"/>
        </w:rPr>
      </w:pPr>
      <w:r w:rsidRPr="00AA24B1">
        <w:rPr>
          <w:rFonts w:ascii="Times New Roman" w:hAnsi="Times New Roman" w:cs="Times New Roman"/>
          <w:sz w:val="28"/>
          <w:szCs w:val="28"/>
        </w:rPr>
        <w:t>Is Gender Relation changing in the 21</w:t>
      </w:r>
      <w:r w:rsidRPr="00AA24B1">
        <w:rPr>
          <w:rFonts w:ascii="Times New Roman" w:hAnsi="Times New Roman" w:cs="Times New Roman"/>
          <w:sz w:val="28"/>
          <w:szCs w:val="28"/>
          <w:vertAlign w:val="superscript"/>
        </w:rPr>
        <w:t>st</w:t>
      </w:r>
      <w:r w:rsidRPr="00AA24B1">
        <w:rPr>
          <w:rFonts w:ascii="Times New Roman" w:hAnsi="Times New Roman" w:cs="Times New Roman"/>
          <w:sz w:val="28"/>
          <w:szCs w:val="28"/>
        </w:rPr>
        <w:t xml:space="preserve"> century? What </w:t>
      </w:r>
      <w:r w:rsidR="00AA24B1" w:rsidRPr="00AA24B1">
        <w:rPr>
          <w:rFonts w:ascii="Times New Roman" w:hAnsi="Times New Roman" w:cs="Times New Roman"/>
          <w:sz w:val="28"/>
          <w:szCs w:val="28"/>
        </w:rPr>
        <w:t>are the areas of change and the</w:t>
      </w:r>
      <w:r w:rsidR="00AA24B1">
        <w:rPr>
          <w:rFonts w:ascii="Times New Roman" w:hAnsi="Times New Roman" w:cs="Times New Roman"/>
          <w:sz w:val="28"/>
          <w:szCs w:val="28"/>
        </w:rPr>
        <w:t xml:space="preserve"> </w:t>
      </w:r>
      <w:r w:rsidR="00AA24B1" w:rsidRPr="00AA24B1">
        <w:rPr>
          <w:rFonts w:ascii="Times New Roman" w:hAnsi="Times New Roman" w:cs="Times New Roman"/>
          <w:sz w:val="28"/>
          <w:szCs w:val="28"/>
        </w:rPr>
        <w:t>factors</w:t>
      </w:r>
      <w:r w:rsidR="00AA24B1">
        <w:rPr>
          <w:rFonts w:ascii="Times New Roman" w:hAnsi="Times New Roman" w:cs="Times New Roman"/>
          <w:sz w:val="28"/>
          <w:szCs w:val="28"/>
        </w:rPr>
        <w:t xml:space="preserve"> </w:t>
      </w:r>
      <w:r w:rsidR="00AA24B1" w:rsidRPr="00AA24B1">
        <w:rPr>
          <w:rFonts w:ascii="Times New Roman" w:hAnsi="Times New Roman" w:cs="Times New Roman"/>
          <w:sz w:val="28"/>
          <w:szCs w:val="28"/>
        </w:rPr>
        <w:t>driving</w:t>
      </w:r>
      <w:r w:rsidR="00AA24B1">
        <w:rPr>
          <w:rFonts w:ascii="Times New Roman" w:hAnsi="Times New Roman" w:cs="Times New Roman"/>
          <w:sz w:val="28"/>
          <w:szCs w:val="28"/>
        </w:rPr>
        <w:t xml:space="preserve"> </w:t>
      </w:r>
      <w:r w:rsidR="00AA24B1" w:rsidRPr="00AA24B1">
        <w:rPr>
          <w:rFonts w:ascii="Times New Roman" w:hAnsi="Times New Roman" w:cs="Times New Roman"/>
          <w:sz w:val="28"/>
          <w:szCs w:val="28"/>
        </w:rPr>
        <w:t>the</w:t>
      </w:r>
      <w:r w:rsidR="00AA24B1">
        <w:rPr>
          <w:rFonts w:ascii="Times New Roman" w:hAnsi="Times New Roman" w:cs="Times New Roman"/>
          <w:sz w:val="28"/>
          <w:szCs w:val="28"/>
        </w:rPr>
        <w:t xml:space="preserve"> </w:t>
      </w:r>
      <w:bookmarkStart w:id="0" w:name="_GoBack"/>
      <w:bookmarkEnd w:id="0"/>
      <w:r w:rsidR="00717B19" w:rsidRPr="00AA24B1">
        <w:rPr>
          <w:rFonts w:ascii="Times New Roman" w:hAnsi="Times New Roman" w:cs="Times New Roman"/>
          <w:sz w:val="28"/>
          <w:szCs w:val="28"/>
        </w:rPr>
        <w:t>change?</w:t>
      </w:r>
      <w:r w:rsidR="001B7A3A">
        <w:rPr>
          <w:rFonts w:ascii="Times New Roman" w:hAnsi="Times New Roman" w:cs="Times New Roman"/>
          <w:sz w:val="28"/>
          <w:szCs w:val="28"/>
        </w:rPr>
        <w:t xml:space="preserve"> </w:t>
      </w:r>
    </w:p>
    <w:p w:rsidR="00CD0527" w:rsidRPr="00081F74" w:rsidRDefault="00DB6554" w:rsidP="001B7A3A">
      <w:pPr>
        <w:spacing w:line="360" w:lineRule="auto"/>
        <w:ind w:firstLine="720"/>
        <w:jc w:val="both"/>
        <w:rPr>
          <w:rFonts w:ascii="Times New Roman" w:hAnsi="Times New Roman" w:cs="Times New Roman"/>
          <w:sz w:val="24"/>
          <w:szCs w:val="24"/>
        </w:rPr>
      </w:pPr>
      <w:r w:rsidRPr="00081F74">
        <w:rPr>
          <w:rFonts w:ascii="Times New Roman" w:hAnsi="Times New Roman" w:cs="Times New Roman"/>
          <w:sz w:val="24"/>
          <w:szCs w:val="24"/>
        </w:rPr>
        <w:t>Gender relations refer to relations between men and women that are socially determined by culture, religion, or socially acceptable ways of thinking or being. These relationships between men and women, as they exist in most societies, are characterized by the marginalization of women in decision making and other forms of power sharing in the home and places of authority</w:t>
      </w:r>
      <w:r w:rsidR="00FA7FA2" w:rsidRPr="00081F74">
        <w:rPr>
          <w:rFonts w:ascii="Times New Roman" w:hAnsi="Times New Roman" w:cs="Times New Roman"/>
          <w:sz w:val="24"/>
          <w:szCs w:val="24"/>
        </w:rPr>
        <w:t>.</w:t>
      </w:r>
    </w:p>
    <w:p w:rsidR="00FA7FA2" w:rsidRPr="00081F74" w:rsidRDefault="00FA7FA2" w:rsidP="00081F74">
      <w:pPr>
        <w:spacing w:line="360" w:lineRule="auto"/>
        <w:jc w:val="both"/>
        <w:rPr>
          <w:rFonts w:ascii="Times New Roman" w:hAnsi="Times New Roman" w:cs="Times New Roman"/>
          <w:sz w:val="24"/>
          <w:szCs w:val="24"/>
        </w:rPr>
      </w:pPr>
      <w:r w:rsidRPr="00081F74">
        <w:rPr>
          <w:rFonts w:ascii="Times New Roman" w:hAnsi="Times New Roman" w:cs="Times New Roman"/>
          <w:sz w:val="24"/>
          <w:szCs w:val="24"/>
        </w:rPr>
        <w:t xml:space="preserve">Gender </w:t>
      </w:r>
      <w:r w:rsidR="00610930" w:rsidRPr="00081F74">
        <w:rPr>
          <w:rFonts w:ascii="Times New Roman" w:hAnsi="Times New Roman" w:cs="Times New Roman"/>
          <w:sz w:val="24"/>
          <w:szCs w:val="24"/>
        </w:rPr>
        <w:t>relation is</w:t>
      </w:r>
      <w:r w:rsidRPr="00081F74">
        <w:rPr>
          <w:rFonts w:ascii="Times New Roman" w:hAnsi="Times New Roman" w:cs="Times New Roman"/>
          <w:sz w:val="24"/>
          <w:szCs w:val="24"/>
        </w:rPr>
        <w:t xml:space="preserve"> different in the 21</w:t>
      </w:r>
      <w:r w:rsidRPr="00081F74">
        <w:rPr>
          <w:rFonts w:ascii="Times New Roman" w:hAnsi="Times New Roman" w:cs="Times New Roman"/>
          <w:sz w:val="24"/>
          <w:szCs w:val="24"/>
          <w:vertAlign w:val="superscript"/>
        </w:rPr>
        <w:t>st</w:t>
      </w:r>
      <w:r w:rsidRPr="00081F74">
        <w:rPr>
          <w:rFonts w:ascii="Times New Roman" w:hAnsi="Times New Roman" w:cs="Times New Roman"/>
          <w:sz w:val="24"/>
          <w:szCs w:val="24"/>
        </w:rPr>
        <w:t xml:space="preserve"> century or has improved from how it </w:t>
      </w:r>
      <w:r w:rsidR="00610930" w:rsidRPr="00081F74">
        <w:rPr>
          <w:rFonts w:ascii="Times New Roman" w:hAnsi="Times New Roman" w:cs="Times New Roman"/>
          <w:sz w:val="24"/>
          <w:szCs w:val="24"/>
        </w:rPr>
        <w:t>was in the 19</w:t>
      </w:r>
      <w:r w:rsidR="00610930" w:rsidRPr="00081F74">
        <w:rPr>
          <w:rFonts w:ascii="Times New Roman" w:hAnsi="Times New Roman" w:cs="Times New Roman"/>
          <w:sz w:val="24"/>
          <w:szCs w:val="24"/>
          <w:vertAlign w:val="superscript"/>
        </w:rPr>
        <w:t>th</w:t>
      </w:r>
      <w:r w:rsidRPr="00081F74">
        <w:rPr>
          <w:rFonts w:ascii="Times New Roman" w:hAnsi="Times New Roman" w:cs="Times New Roman"/>
          <w:sz w:val="24"/>
          <w:szCs w:val="24"/>
        </w:rPr>
        <w:t xml:space="preserve"> and 20</w:t>
      </w:r>
      <w:r w:rsidR="00610930" w:rsidRPr="00081F74">
        <w:rPr>
          <w:rFonts w:ascii="Times New Roman" w:hAnsi="Times New Roman" w:cs="Times New Roman"/>
          <w:sz w:val="24"/>
          <w:szCs w:val="24"/>
          <w:vertAlign w:val="superscript"/>
        </w:rPr>
        <w:t>th</w:t>
      </w:r>
      <w:r w:rsidRPr="00081F74">
        <w:rPr>
          <w:rFonts w:ascii="Times New Roman" w:hAnsi="Times New Roman" w:cs="Times New Roman"/>
          <w:sz w:val="24"/>
          <w:szCs w:val="24"/>
        </w:rPr>
        <w:t xml:space="preserve"> centuries. Looking at the struggle for feminism by feminists scholars </w:t>
      </w:r>
      <w:r w:rsidR="00610930" w:rsidRPr="00081F74">
        <w:rPr>
          <w:rFonts w:ascii="Times New Roman" w:hAnsi="Times New Roman" w:cs="Times New Roman"/>
          <w:sz w:val="24"/>
          <w:szCs w:val="24"/>
        </w:rPr>
        <w:t>and activists in the waves of feminism that took place from the 19</w:t>
      </w:r>
      <w:r w:rsidR="00610930" w:rsidRPr="00081F74">
        <w:rPr>
          <w:rFonts w:ascii="Times New Roman" w:hAnsi="Times New Roman" w:cs="Times New Roman"/>
          <w:sz w:val="24"/>
          <w:szCs w:val="24"/>
          <w:vertAlign w:val="superscript"/>
        </w:rPr>
        <w:t>th</w:t>
      </w:r>
      <w:r w:rsidR="00610930" w:rsidRPr="00081F74">
        <w:rPr>
          <w:rFonts w:ascii="Times New Roman" w:hAnsi="Times New Roman" w:cs="Times New Roman"/>
          <w:sz w:val="24"/>
          <w:szCs w:val="24"/>
        </w:rPr>
        <w:t xml:space="preserve"> century</w:t>
      </w:r>
      <w:r w:rsidR="0023375E" w:rsidRPr="00081F74">
        <w:rPr>
          <w:rFonts w:ascii="Times New Roman" w:hAnsi="Times New Roman" w:cs="Times New Roman"/>
          <w:sz w:val="24"/>
          <w:szCs w:val="24"/>
        </w:rPr>
        <w:t>. T</w:t>
      </w:r>
      <w:r w:rsidR="00AA24B1" w:rsidRPr="00081F74">
        <w:rPr>
          <w:rFonts w:ascii="Times New Roman" w:hAnsi="Times New Roman" w:cs="Times New Roman"/>
          <w:sz w:val="24"/>
          <w:szCs w:val="24"/>
        </w:rPr>
        <w:t>heir</w:t>
      </w:r>
      <w:r w:rsidR="0023375E" w:rsidRPr="00081F74">
        <w:rPr>
          <w:rFonts w:ascii="Times New Roman" w:hAnsi="Times New Roman" w:cs="Times New Roman"/>
          <w:sz w:val="24"/>
          <w:szCs w:val="24"/>
        </w:rPr>
        <w:t xml:space="preserve"> struggles were on gaining legal rights,</w:t>
      </w:r>
      <w:r w:rsidR="00AA24B1" w:rsidRPr="00081F74">
        <w:rPr>
          <w:rFonts w:ascii="Times New Roman" w:hAnsi="Times New Roman" w:cs="Times New Roman"/>
          <w:sz w:val="24"/>
          <w:szCs w:val="24"/>
        </w:rPr>
        <w:t xml:space="preserve"> fight against</w:t>
      </w:r>
      <w:r w:rsidR="0023375E" w:rsidRPr="00081F74">
        <w:rPr>
          <w:rFonts w:ascii="Times New Roman" w:hAnsi="Times New Roman" w:cs="Times New Roman"/>
          <w:sz w:val="24"/>
          <w:szCs w:val="24"/>
        </w:rPr>
        <w:t xml:space="preserve"> discrimination in workplaces and in broader society, pay equity, domestic violence, reproductive choices/ rights and many other issues they fought for, and the</w:t>
      </w:r>
      <w:r w:rsidR="00AA24B1" w:rsidRPr="00081F74">
        <w:rPr>
          <w:rFonts w:ascii="Times New Roman" w:hAnsi="Times New Roman" w:cs="Times New Roman"/>
          <w:sz w:val="24"/>
          <w:szCs w:val="24"/>
        </w:rPr>
        <w:t>y</w:t>
      </w:r>
      <w:r w:rsidR="0023375E" w:rsidRPr="00081F74">
        <w:rPr>
          <w:rFonts w:ascii="Times New Roman" w:hAnsi="Times New Roman" w:cs="Times New Roman"/>
          <w:sz w:val="24"/>
          <w:szCs w:val="24"/>
        </w:rPr>
        <w:t xml:space="preserve"> achieved their goals to an extent for example the first wave feminism ended when women led by Susan B. Anthony made some legal gains that granted women the right to own. Their fight for gender equality</w:t>
      </w:r>
      <w:r w:rsidR="00AA24B1" w:rsidRPr="00081F74">
        <w:rPr>
          <w:rFonts w:ascii="Times New Roman" w:hAnsi="Times New Roman" w:cs="Times New Roman"/>
          <w:sz w:val="24"/>
          <w:szCs w:val="24"/>
        </w:rPr>
        <w:t xml:space="preserve"> has been</w:t>
      </w:r>
      <w:r w:rsidR="0023375E" w:rsidRPr="00081F74">
        <w:rPr>
          <w:rFonts w:ascii="Times New Roman" w:hAnsi="Times New Roman" w:cs="Times New Roman"/>
          <w:sz w:val="24"/>
          <w:szCs w:val="24"/>
        </w:rPr>
        <w:t xml:space="preserve"> making progress since then and in the 21</w:t>
      </w:r>
      <w:r w:rsidR="0023375E" w:rsidRPr="00081F74">
        <w:rPr>
          <w:rFonts w:ascii="Times New Roman" w:hAnsi="Times New Roman" w:cs="Times New Roman"/>
          <w:sz w:val="24"/>
          <w:szCs w:val="24"/>
          <w:vertAlign w:val="superscript"/>
        </w:rPr>
        <w:t>st</w:t>
      </w:r>
      <w:r w:rsidR="0023375E" w:rsidRPr="00081F74">
        <w:rPr>
          <w:rFonts w:ascii="Times New Roman" w:hAnsi="Times New Roman" w:cs="Times New Roman"/>
          <w:sz w:val="24"/>
          <w:szCs w:val="24"/>
        </w:rPr>
        <w:t xml:space="preserve"> century is getting better.</w:t>
      </w:r>
    </w:p>
    <w:p w:rsidR="0023375E" w:rsidRPr="00081F74" w:rsidRDefault="0023375E" w:rsidP="00081F74">
      <w:pPr>
        <w:spacing w:line="360" w:lineRule="auto"/>
        <w:jc w:val="both"/>
        <w:rPr>
          <w:rFonts w:ascii="Times New Roman" w:hAnsi="Times New Roman" w:cs="Times New Roman"/>
          <w:sz w:val="24"/>
          <w:szCs w:val="24"/>
        </w:rPr>
      </w:pPr>
      <w:r w:rsidRPr="00081F74">
        <w:rPr>
          <w:rFonts w:ascii="Times New Roman" w:hAnsi="Times New Roman" w:cs="Times New Roman"/>
          <w:sz w:val="24"/>
          <w:szCs w:val="24"/>
        </w:rPr>
        <w:tab/>
        <w:t xml:space="preserve">There are those who argue that gender inequalities around the world are getting less. Dorius and Firebaugh, in their 2010 study, investigated global trends in gender inequality. Using data to research developments in gender inequality in recent decades across areas including the economy, political representation, education, and mortality, they conclude that a decline in gender inequalities can be seen which spans diverse religious and cultural traditions. Despite the </w:t>
      </w:r>
      <w:r w:rsidRPr="00081F74">
        <w:rPr>
          <w:rFonts w:ascii="Times New Roman" w:hAnsi="Times New Roman" w:cs="Times New Roman"/>
          <w:sz w:val="24"/>
          <w:szCs w:val="24"/>
        </w:rPr>
        <w:lastRenderedPageBreak/>
        <w:t>fact that population growth is slowing this decline, as population growth is more prevalent in countries where there is most evidence of gender inequality.</w:t>
      </w:r>
    </w:p>
    <w:p w:rsidR="0023375E" w:rsidRPr="00081F74" w:rsidRDefault="00F671AB" w:rsidP="00081F74">
      <w:pPr>
        <w:spacing w:line="360" w:lineRule="auto"/>
        <w:jc w:val="both"/>
        <w:rPr>
          <w:rFonts w:ascii="Times New Roman" w:hAnsi="Times New Roman" w:cs="Times New Roman"/>
          <w:sz w:val="24"/>
          <w:szCs w:val="24"/>
        </w:rPr>
      </w:pPr>
      <w:r w:rsidRPr="00081F74">
        <w:rPr>
          <w:rFonts w:ascii="Times New Roman" w:hAnsi="Times New Roman" w:cs="Times New Roman"/>
          <w:sz w:val="24"/>
          <w:szCs w:val="24"/>
        </w:rPr>
        <w:t xml:space="preserve">The recent World Inequality Report (WIR2018; </w:t>
      </w:r>
      <w:proofErr w:type="spellStart"/>
      <w:r w:rsidRPr="00081F74">
        <w:rPr>
          <w:rFonts w:ascii="Times New Roman" w:hAnsi="Times New Roman" w:cs="Times New Roman"/>
          <w:sz w:val="24"/>
          <w:szCs w:val="24"/>
        </w:rPr>
        <w:t>Avaredo</w:t>
      </w:r>
      <w:proofErr w:type="spellEnd"/>
      <w:r w:rsidRPr="00081F74">
        <w:rPr>
          <w:rFonts w:ascii="Times New Roman" w:hAnsi="Times New Roman" w:cs="Times New Roman"/>
          <w:sz w:val="24"/>
          <w:szCs w:val="24"/>
        </w:rPr>
        <w:t xml:space="preserve"> et al., 2018) is a major systemic assessment of globalization outlining income and wealth inequality, and documents a steep rise in global economic inequality since the 1980s, and this is despite strong growth in many emerging economies.</w:t>
      </w:r>
    </w:p>
    <w:p w:rsidR="00AA24B1" w:rsidRPr="00081F74" w:rsidRDefault="00AA24B1" w:rsidP="00095CFB">
      <w:pPr>
        <w:spacing w:line="360" w:lineRule="auto"/>
        <w:ind w:firstLine="720"/>
        <w:jc w:val="both"/>
        <w:rPr>
          <w:rFonts w:ascii="Times New Roman" w:hAnsi="Times New Roman" w:cs="Times New Roman"/>
          <w:sz w:val="24"/>
          <w:szCs w:val="24"/>
        </w:rPr>
      </w:pPr>
      <w:r w:rsidRPr="00081F74">
        <w:rPr>
          <w:rFonts w:ascii="Times New Roman" w:hAnsi="Times New Roman" w:cs="Times New Roman"/>
          <w:sz w:val="24"/>
          <w:szCs w:val="24"/>
        </w:rPr>
        <w:t xml:space="preserve">Looking at </w:t>
      </w:r>
      <w:r w:rsidRPr="00081F74">
        <w:rPr>
          <w:rFonts w:ascii="Times New Roman" w:hAnsi="Times New Roman" w:cs="Times New Roman"/>
          <w:b/>
          <w:sz w:val="24"/>
          <w:szCs w:val="24"/>
        </w:rPr>
        <w:t>education</w:t>
      </w:r>
      <w:r w:rsidRPr="00081F74">
        <w:rPr>
          <w:rFonts w:ascii="Times New Roman" w:hAnsi="Times New Roman" w:cs="Times New Roman"/>
          <w:sz w:val="24"/>
          <w:szCs w:val="24"/>
        </w:rPr>
        <w:t xml:space="preserve">, systematic educational inequality between boys and girls is now much wider at the level of secondary education. In many countries the introduction of free primary education led to a significant increase in enrollment. This in particular enabled access for girls, poor people and other marginalized groups. </w:t>
      </w:r>
      <w:r w:rsidR="004C4737" w:rsidRPr="00081F74">
        <w:rPr>
          <w:rFonts w:ascii="Times New Roman" w:hAnsi="Times New Roman" w:cs="Times New Roman"/>
          <w:sz w:val="24"/>
          <w:szCs w:val="24"/>
        </w:rPr>
        <w:t>There has been steady progress over time in women’s access to education, with the sharpest increase in countries in the Middle East and North Africa (MENA).</w:t>
      </w:r>
      <w:r w:rsidR="004C4737" w:rsidRPr="00081F74">
        <w:rPr>
          <w:sz w:val="24"/>
          <w:szCs w:val="24"/>
        </w:rPr>
        <w:t xml:space="preserve"> </w:t>
      </w:r>
      <w:r w:rsidR="004C4737" w:rsidRPr="00081F74">
        <w:rPr>
          <w:rFonts w:ascii="Times New Roman" w:hAnsi="Times New Roman" w:cs="Times New Roman"/>
          <w:sz w:val="24"/>
          <w:szCs w:val="24"/>
        </w:rPr>
        <w:t xml:space="preserve">Certainly, it is undeniable that a number of factors still exist worldwide that prevent girls from access to schooling due to issues, for instance, of girls leaving education on becoming child brides in countries such as Zambia, the sexual harassment and violence girls face in countries like South Africa, and the impact of war on girls’ education in places like Rwanda or the Sudan (Ringrose and Epstein, 2015). Clearly, these issues are complex and vary across time and geographical location, but, even in the Global North, gendered inequalities in education still endure. </w:t>
      </w:r>
    </w:p>
    <w:p w:rsidR="004C4737" w:rsidRPr="00081F74" w:rsidRDefault="004C4737" w:rsidP="00081F74">
      <w:pPr>
        <w:spacing w:line="360" w:lineRule="auto"/>
        <w:jc w:val="both"/>
        <w:rPr>
          <w:rFonts w:ascii="Times New Roman" w:hAnsi="Times New Roman" w:cs="Times New Roman"/>
          <w:sz w:val="24"/>
          <w:szCs w:val="24"/>
        </w:rPr>
      </w:pPr>
      <w:r w:rsidRPr="00081F74">
        <w:rPr>
          <w:rFonts w:ascii="Times New Roman" w:hAnsi="Times New Roman" w:cs="Times New Roman"/>
          <w:sz w:val="24"/>
          <w:szCs w:val="24"/>
        </w:rPr>
        <w:t>In accordance with the sustainable Development Goals, donors have committed themselves to contribute to eliminate gender disparities in primary and secondary education, devoting an increasing share of aid to the education sector.</w:t>
      </w:r>
    </w:p>
    <w:p w:rsidR="00657DD4" w:rsidRPr="00081F74" w:rsidRDefault="005E7306" w:rsidP="00081F74">
      <w:pPr>
        <w:spacing w:line="360" w:lineRule="auto"/>
        <w:jc w:val="both"/>
        <w:rPr>
          <w:rFonts w:ascii="Times New Roman" w:hAnsi="Times New Roman" w:cs="Times New Roman"/>
          <w:sz w:val="24"/>
          <w:szCs w:val="24"/>
        </w:rPr>
      </w:pPr>
      <w:r w:rsidRPr="00081F74">
        <w:rPr>
          <w:rFonts w:ascii="Times New Roman" w:hAnsi="Times New Roman" w:cs="Times New Roman"/>
          <w:sz w:val="24"/>
          <w:szCs w:val="24"/>
        </w:rPr>
        <w:tab/>
        <w:t xml:space="preserve">Another issue which has been highlighted by both scholars and activists is the enduring aspect of </w:t>
      </w:r>
      <w:r w:rsidRPr="00081F74">
        <w:rPr>
          <w:rFonts w:ascii="Times New Roman" w:hAnsi="Times New Roman" w:cs="Times New Roman"/>
          <w:b/>
          <w:sz w:val="24"/>
          <w:szCs w:val="24"/>
        </w:rPr>
        <w:t>violence</w:t>
      </w:r>
      <w:r w:rsidRPr="00081F74">
        <w:rPr>
          <w:rFonts w:ascii="Times New Roman" w:hAnsi="Times New Roman" w:cs="Times New Roman"/>
          <w:sz w:val="24"/>
          <w:szCs w:val="24"/>
        </w:rPr>
        <w:t xml:space="preserve"> against women in its many manifestations.</w:t>
      </w:r>
      <w:r w:rsidR="00657DD4" w:rsidRPr="00081F74">
        <w:rPr>
          <w:sz w:val="24"/>
          <w:szCs w:val="24"/>
        </w:rPr>
        <w:t xml:space="preserve"> </w:t>
      </w:r>
      <w:r w:rsidR="00657DD4" w:rsidRPr="00081F74">
        <w:rPr>
          <w:rFonts w:ascii="Times New Roman" w:hAnsi="Times New Roman" w:cs="Times New Roman"/>
          <w:sz w:val="24"/>
          <w:szCs w:val="24"/>
        </w:rPr>
        <w:t xml:space="preserve">Such violence includes Female Genital Mutilation (FGM), rape and assault, trafficking and honor-based violence, sexual violence in countries undergoing conflict, domestic violence, violence and the issues of migration, asylum seeking and the refugee crisis. The focus has also been on how the political responses to these diverse areas are gendered and impact on women’s identity and relationships with others, as well as on the unreported, everyday acts of violence in both the Global South and the Global North. This is, however, a gender inequality which has been much targeted by global </w:t>
      </w:r>
      <w:r w:rsidR="00657DD4" w:rsidRPr="00081F74">
        <w:rPr>
          <w:rFonts w:ascii="Times New Roman" w:hAnsi="Times New Roman" w:cs="Times New Roman"/>
          <w:sz w:val="24"/>
          <w:szCs w:val="24"/>
        </w:rPr>
        <w:lastRenderedPageBreak/>
        <w:t xml:space="preserve">activism to combat these diverse manifestations of violence and their unequal effects on women. In addition, in the last decade, there has been more of </w:t>
      </w:r>
      <w:r w:rsidR="00657DD4" w:rsidRPr="00081F74">
        <w:rPr>
          <w:rFonts w:ascii="Times New Roman" w:hAnsi="Times New Roman" w:cs="Times New Roman"/>
          <w:sz w:val="24"/>
          <w:szCs w:val="24"/>
        </w:rPr>
        <w:t>recognition</w:t>
      </w:r>
      <w:r w:rsidR="00657DD4" w:rsidRPr="00081F74">
        <w:rPr>
          <w:rFonts w:ascii="Times New Roman" w:hAnsi="Times New Roman" w:cs="Times New Roman"/>
          <w:sz w:val="24"/>
          <w:szCs w:val="24"/>
        </w:rPr>
        <w:t xml:space="preserve"> than hitherto that men, though in the majority of perpetrators of violence against women, in certain contexts and age groups also face violence, most notably from other men. A timely example of this is that currently, in South Africa, the highest cause of mortality among poor young black men is violence, including murder at the hands of other men, often linked to crime a</w:t>
      </w:r>
      <w:r w:rsidR="00657DD4" w:rsidRPr="00081F74">
        <w:rPr>
          <w:rFonts w:ascii="Times New Roman" w:hAnsi="Times New Roman" w:cs="Times New Roman"/>
          <w:sz w:val="24"/>
          <w:szCs w:val="24"/>
        </w:rPr>
        <w:t>nd gangster-related activities.</w:t>
      </w:r>
    </w:p>
    <w:p w:rsidR="005E7306" w:rsidRPr="00081F74" w:rsidRDefault="00657DD4" w:rsidP="00081F74">
      <w:pPr>
        <w:spacing w:line="360" w:lineRule="auto"/>
        <w:jc w:val="both"/>
        <w:rPr>
          <w:rFonts w:ascii="Times New Roman" w:hAnsi="Times New Roman" w:cs="Times New Roman"/>
          <w:sz w:val="24"/>
          <w:szCs w:val="24"/>
        </w:rPr>
      </w:pPr>
      <w:r w:rsidRPr="00081F74">
        <w:rPr>
          <w:rFonts w:ascii="Times New Roman" w:hAnsi="Times New Roman" w:cs="Times New Roman"/>
          <w:sz w:val="24"/>
          <w:szCs w:val="24"/>
        </w:rPr>
        <w:t>This more comprehensive approach to combating violence can be seen in the example of the existence of the International Day for the Elimination of Violence Against Women, in 2016, which was then followed by Sixteen Days of Activism Against Gender-Based Violence. What is particularly interesting in relation to this initiative was that the violence toward women was acknowledged and debated in the context of its impact on women, men, and children. Further, it was recognized that both women and men strive to help both victims and perpetrators, as well as challenge global violence in all its forms.</w:t>
      </w:r>
    </w:p>
    <w:p w:rsidR="00657DD4" w:rsidRPr="00081F74" w:rsidRDefault="00657DD4" w:rsidP="00081F74">
      <w:pPr>
        <w:spacing w:line="360" w:lineRule="auto"/>
        <w:ind w:firstLine="720"/>
        <w:jc w:val="both"/>
        <w:rPr>
          <w:rFonts w:ascii="Times New Roman" w:hAnsi="Times New Roman" w:cs="Times New Roman"/>
          <w:sz w:val="24"/>
          <w:szCs w:val="24"/>
        </w:rPr>
      </w:pPr>
      <w:r w:rsidRPr="00081F74">
        <w:rPr>
          <w:rFonts w:ascii="Times New Roman" w:hAnsi="Times New Roman" w:cs="Times New Roman"/>
          <w:sz w:val="24"/>
          <w:szCs w:val="24"/>
        </w:rPr>
        <w:t xml:space="preserve">In the aspect of </w:t>
      </w:r>
      <w:r w:rsidRPr="00081F74">
        <w:rPr>
          <w:rFonts w:ascii="Times New Roman" w:hAnsi="Times New Roman" w:cs="Times New Roman"/>
          <w:b/>
          <w:sz w:val="24"/>
          <w:szCs w:val="24"/>
        </w:rPr>
        <w:t>political participation</w:t>
      </w:r>
      <w:r w:rsidRPr="00081F74">
        <w:rPr>
          <w:rFonts w:ascii="Times New Roman" w:hAnsi="Times New Roman" w:cs="Times New Roman"/>
          <w:sz w:val="24"/>
          <w:szCs w:val="24"/>
        </w:rPr>
        <w:t xml:space="preserve"> there has been great impact in women representation over the years, both in the Global North and the</w:t>
      </w:r>
      <w:r w:rsidR="00E4095C">
        <w:rPr>
          <w:rFonts w:ascii="Times New Roman" w:hAnsi="Times New Roman" w:cs="Times New Roman"/>
          <w:sz w:val="24"/>
          <w:szCs w:val="24"/>
        </w:rPr>
        <w:t xml:space="preserve"> Global</w:t>
      </w:r>
      <w:r w:rsidRPr="00081F74">
        <w:rPr>
          <w:rFonts w:ascii="Times New Roman" w:hAnsi="Times New Roman" w:cs="Times New Roman"/>
          <w:sz w:val="24"/>
          <w:szCs w:val="24"/>
        </w:rPr>
        <w:t xml:space="preserve"> South. </w:t>
      </w:r>
      <w:r w:rsidR="00890778" w:rsidRPr="00081F74">
        <w:rPr>
          <w:rFonts w:ascii="Times New Roman" w:hAnsi="Times New Roman" w:cs="Times New Roman"/>
          <w:sz w:val="24"/>
          <w:szCs w:val="24"/>
        </w:rPr>
        <w:t xml:space="preserve">Developments in Scandinavian countries have for example been characterized as “incremental”, indicating that they have been outstretched over a long period of time. I would be using Sweden and Rwanda to illustrate </w:t>
      </w:r>
      <w:r w:rsidR="00D94CB0" w:rsidRPr="00081F74">
        <w:rPr>
          <w:rFonts w:ascii="Times New Roman" w:hAnsi="Times New Roman" w:cs="Times New Roman"/>
          <w:sz w:val="24"/>
          <w:szCs w:val="24"/>
        </w:rPr>
        <w:t>the increase in women’s participation. Sweden crossed the threshold of 20% women in the national parliament; the proportion climbed past 30% during the 1980s and 40% during the 1990s.</w:t>
      </w:r>
      <w:r w:rsidR="004300CE" w:rsidRPr="00081F74">
        <w:rPr>
          <w:rFonts w:ascii="Times New Roman" w:hAnsi="Times New Roman" w:cs="Times New Roman"/>
          <w:sz w:val="24"/>
          <w:szCs w:val="24"/>
        </w:rPr>
        <w:t xml:space="preserve"> The current figure as of late 2009 is 47% women in the Swedish national parliament. For Rwanda</w:t>
      </w:r>
      <w:r w:rsidR="00E4095C">
        <w:rPr>
          <w:rFonts w:ascii="Times New Roman" w:hAnsi="Times New Roman" w:cs="Times New Roman"/>
          <w:sz w:val="24"/>
          <w:szCs w:val="24"/>
        </w:rPr>
        <w:t>,</w:t>
      </w:r>
      <w:r w:rsidR="004300CE" w:rsidRPr="00081F74">
        <w:rPr>
          <w:rFonts w:ascii="Times New Roman" w:hAnsi="Times New Roman" w:cs="Times New Roman"/>
          <w:sz w:val="24"/>
          <w:szCs w:val="24"/>
        </w:rPr>
        <w:t xml:space="preserve"> </w:t>
      </w:r>
      <w:r w:rsidR="00E4095C">
        <w:rPr>
          <w:rFonts w:ascii="Times New Roman" w:hAnsi="Times New Roman" w:cs="Times New Roman"/>
          <w:sz w:val="24"/>
          <w:szCs w:val="24"/>
        </w:rPr>
        <w:t>in 1994 women made up 17.</w:t>
      </w:r>
      <w:r w:rsidR="004300CE" w:rsidRPr="00081F74">
        <w:rPr>
          <w:rFonts w:ascii="Times New Roman" w:hAnsi="Times New Roman" w:cs="Times New Roman"/>
          <w:sz w:val="24"/>
          <w:szCs w:val="24"/>
        </w:rPr>
        <w:t>1% of the national parliament. After elections in 2008 the number rose to</w:t>
      </w:r>
      <w:r w:rsidR="00372633" w:rsidRPr="00081F74">
        <w:rPr>
          <w:rFonts w:ascii="Times New Roman" w:hAnsi="Times New Roman" w:cs="Times New Roman"/>
          <w:sz w:val="24"/>
          <w:szCs w:val="24"/>
        </w:rPr>
        <w:t xml:space="preserve"> 56.3%. A</w:t>
      </w:r>
      <w:r w:rsidR="004300CE" w:rsidRPr="00081F74">
        <w:rPr>
          <w:rFonts w:ascii="Times New Roman" w:hAnsi="Times New Roman" w:cs="Times New Roman"/>
          <w:sz w:val="24"/>
          <w:szCs w:val="24"/>
        </w:rPr>
        <w:t>ccording to the</w:t>
      </w:r>
      <w:r w:rsidR="00E4095C">
        <w:rPr>
          <w:rFonts w:ascii="Times New Roman" w:hAnsi="Times New Roman" w:cs="Times New Roman"/>
          <w:sz w:val="24"/>
          <w:szCs w:val="24"/>
        </w:rPr>
        <w:t xml:space="preserve"> list compiled as of</w:t>
      </w:r>
      <w:r w:rsidR="004300CE" w:rsidRPr="00081F74">
        <w:rPr>
          <w:rFonts w:ascii="Times New Roman" w:hAnsi="Times New Roman" w:cs="Times New Roman"/>
          <w:sz w:val="24"/>
          <w:szCs w:val="24"/>
        </w:rPr>
        <w:t xml:space="preserve"> 1</w:t>
      </w:r>
      <w:r w:rsidR="004300CE" w:rsidRPr="00081F74">
        <w:rPr>
          <w:rFonts w:ascii="Times New Roman" w:hAnsi="Times New Roman" w:cs="Times New Roman"/>
          <w:sz w:val="24"/>
          <w:szCs w:val="24"/>
          <w:vertAlign w:val="superscript"/>
        </w:rPr>
        <w:t>st</w:t>
      </w:r>
      <w:r w:rsidR="004300CE" w:rsidRPr="00081F74">
        <w:rPr>
          <w:rFonts w:ascii="Times New Roman" w:hAnsi="Times New Roman" w:cs="Times New Roman"/>
          <w:sz w:val="24"/>
          <w:szCs w:val="24"/>
        </w:rPr>
        <w:t xml:space="preserve"> </w:t>
      </w:r>
      <w:r w:rsidR="00372633" w:rsidRPr="00081F74">
        <w:rPr>
          <w:rFonts w:ascii="Times New Roman" w:hAnsi="Times New Roman" w:cs="Times New Roman"/>
          <w:sz w:val="24"/>
          <w:szCs w:val="24"/>
        </w:rPr>
        <w:t>February</w:t>
      </w:r>
      <w:r w:rsidR="004300CE" w:rsidRPr="00081F74">
        <w:rPr>
          <w:rFonts w:ascii="Times New Roman" w:hAnsi="Times New Roman" w:cs="Times New Roman"/>
          <w:sz w:val="24"/>
          <w:szCs w:val="24"/>
        </w:rPr>
        <w:t xml:space="preserve"> 2019</w:t>
      </w:r>
      <w:r w:rsidR="00372633" w:rsidRPr="00081F74">
        <w:rPr>
          <w:rFonts w:ascii="Times New Roman" w:hAnsi="Times New Roman" w:cs="Times New Roman"/>
          <w:sz w:val="24"/>
          <w:szCs w:val="24"/>
        </w:rPr>
        <w:t xml:space="preserve"> by the Inter-Parliamentary union, Rwanda ranks the 1</w:t>
      </w:r>
      <w:r w:rsidR="00372633" w:rsidRPr="00081F74">
        <w:rPr>
          <w:rFonts w:ascii="Times New Roman" w:hAnsi="Times New Roman" w:cs="Times New Roman"/>
          <w:sz w:val="24"/>
          <w:szCs w:val="24"/>
          <w:vertAlign w:val="superscript"/>
        </w:rPr>
        <w:t>st</w:t>
      </w:r>
      <w:r w:rsidR="00E4095C">
        <w:rPr>
          <w:rFonts w:ascii="Times New Roman" w:hAnsi="Times New Roman" w:cs="Times New Roman"/>
          <w:sz w:val="24"/>
          <w:szCs w:val="24"/>
          <w:vertAlign w:val="superscript"/>
        </w:rPr>
        <w:t xml:space="preserve"> </w:t>
      </w:r>
      <w:r w:rsidR="00E4095C">
        <w:rPr>
          <w:rFonts w:ascii="Times New Roman" w:hAnsi="Times New Roman" w:cs="Times New Roman"/>
          <w:sz w:val="24"/>
          <w:szCs w:val="24"/>
        </w:rPr>
        <w:t>country</w:t>
      </w:r>
      <w:r w:rsidR="00372633" w:rsidRPr="00081F74">
        <w:rPr>
          <w:rFonts w:ascii="Times New Roman" w:hAnsi="Times New Roman" w:cs="Times New Roman"/>
          <w:sz w:val="24"/>
          <w:szCs w:val="24"/>
        </w:rPr>
        <w:t xml:space="preserve"> in the world with 61.3% of women in their national parliament, in their election in 2018 and Sweden ranks the 5</w:t>
      </w:r>
      <w:r w:rsidR="00372633" w:rsidRPr="00081F74">
        <w:rPr>
          <w:rFonts w:ascii="Times New Roman" w:hAnsi="Times New Roman" w:cs="Times New Roman"/>
          <w:sz w:val="24"/>
          <w:szCs w:val="24"/>
          <w:vertAlign w:val="superscript"/>
        </w:rPr>
        <w:t>th</w:t>
      </w:r>
      <w:r w:rsidR="00372633" w:rsidRPr="00081F74">
        <w:rPr>
          <w:rFonts w:ascii="Times New Roman" w:hAnsi="Times New Roman" w:cs="Times New Roman"/>
          <w:sz w:val="24"/>
          <w:szCs w:val="24"/>
        </w:rPr>
        <w:t xml:space="preserve"> </w:t>
      </w:r>
      <w:r w:rsidR="00E4095C">
        <w:rPr>
          <w:rFonts w:ascii="Times New Roman" w:hAnsi="Times New Roman" w:cs="Times New Roman"/>
          <w:sz w:val="24"/>
          <w:szCs w:val="24"/>
        </w:rPr>
        <w:t xml:space="preserve">country </w:t>
      </w:r>
      <w:r w:rsidR="00372633" w:rsidRPr="00081F74">
        <w:rPr>
          <w:rFonts w:ascii="Times New Roman" w:hAnsi="Times New Roman" w:cs="Times New Roman"/>
          <w:sz w:val="24"/>
          <w:szCs w:val="24"/>
        </w:rPr>
        <w:t>with 47.3% while Nigeria ranks 180</w:t>
      </w:r>
      <w:r w:rsidR="00372633" w:rsidRPr="00081F74">
        <w:rPr>
          <w:rFonts w:ascii="Times New Roman" w:hAnsi="Times New Roman" w:cs="Times New Roman"/>
          <w:sz w:val="24"/>
          <w:szCs w:val="24"/>
          <w:vertAlign w:val="superscript"/>
        </w:rPr>
        <w:t>th</w:t>
      </w:r>
      <w:r w:rsidR="001B7A3A">
        <w:rPr>
          <w:rFonts w:ascii="Times New Roman" w:hAnsi="Times New Roman" w:cs="Times New Roman"/>
          <w:sz w:val="24"/>
          <w:szCs w:val="24"/>
        </w:rPr>
        <w:t xml:space="preserve"> </w:t>
      </w:r>
      <w:r w:rsidR="00E4095C">
        <w:rPr>
          <w:rFonts w:ascii="Times New Roman" w:hAnsi="Times New Roman" w:cs="Times New Roman"/>
          <w:sz w:val="24"/>
          <w:szCs w:val="24"/>
        </w:rPr>
        <w:t xml:space="preserve">country </w:t>
      </w:r>
      <w:r w:rsidR="00372633" w:rsidRPr="00081F74">
        <w:rPr>
          <w:rFonts w:ascii="Times New Roman" w:hAnsi="Times New Roman" w:cs="Times New Roman"/>
          <w:sz w:val="24"/>
          <w:szCs w:val="24"/>
        </w:rPr>
        <w:t>with 5.6% women in their parliament as of 2015. We still have a long way t</w:t>
      </w:r>
      <w:r w:rsidR="00E4095C">
        <w:rPr>
          <w:rFonts w:ascii="Times New Roman" w:hAnsi="Times New Roman" w:cs="Times New Roman"/>
          <w:sz w:val="24"/>
          <w:szCs w:val="24"/>
        </w:rPr>
        <w:t xml:space="preserve">o go but we </w:t>
      </w:r>
      <w:r w:rsidR="00372633" w:rsidRPr="00081F74">
        <w:rPr>
          <w:rFonts w:ascii="Times New Roman" w:hAnsi="Times New Roman" w:cs="Times New Roman"/>
          <w:sz w:val="24"/>
          <w:szCs w:val="24"/>
        </w:rPr>
        <w:t>are making progress.</w:t>
      </w:r>
    </w:p>
    <w:p w:rsidR="00372633" w:rsidRPr="00081F74" w:rsidRDefault="00372633" w:rsidP="00081F74">
      <w:pPr>
        <w:spacing w:line="360" w:lineRule="auto"/>
        <w:ind w:firstLine="720"/>
        <w:jc w:val="both"/>
        <w:rPr>
          <w:rFonts w:ascii="Times New Roman" w:hAnsi="Times New Roman" w:cs="Times New Roman"/>
          <w:sz w:val="24"/>
          <w:szCs w:val="24"/>
        </w:rPr>
      </w:pPr>
      <w:r w:rsidRPr="00081F74">
        <w:rPr>
          <w:rFonts w:ascii="Times New Roman" w:hAnsi="Times New Roman" w:cs="Times New Roman"/>
          <w:sz w:val="24"/>
          <w:szCs w:val="24"/>
        </w:rPr>
        <w:t>In conclusion, gender relation is changing in the 21</w:t>
      </w:r>
      <w:r w:rsidRPr="00081F74">
        <w:rPr>
          <w:rFonts w:ascii="Times New Roman" w:hAnsi="Times New Roman" w:cs="Times New Roman"/>
          <w:sz w:val="24"/>
          <w:szCs w:val="24"/>
          <w:vertAlign w:val="superscript"/>
        </w:rPr>
        <w:t>st</w:t>
      </w:r>
      <w:r w:rsidRPr="00081F74">
        <w:rPr>
          <w:rFonts w:ascii="Times New Roman" w:hAnsi="Times New Roman" w:cs="Times New Roman"/>
          <w:sz w:val="24"/>
          <w:szCs w:val="24"/>
        </w:rPr>
        <w:t xml:space="preserve"> century, </w:t>
      </w:r>
      <w:r w:rsidR="00081F74" w:rsidRPr="00081F74">
        <w:rPr>
          <w:rFonts w:ascii="Times New Roman" w:hAnsi="Times New Roman" w:cs="Times New Roman"/>
          <w:sz w:val="24"/>
          <w:szCs w:val="24"/>
        </w:rPr>
        <w:t>in</w:t>
      </w:r>
      <w:r w:rsidRPr="00081F74">
        <w:rPr>
          <w:rFonts w:ascii="Times New Roman" w:hAnsi="Times New Roman" w:cs="Times New Roman"/>
          <w:sz w:val="24"/>
          <w:szCs w:val="24"/>
        </w:rPr>
        <w:t xml:space="preserve"> my work I made reference to 3 major aspects; Education, Violence and Political </w:t>
      </w:r>
      <w:r w:rsidR="00081F74" w:rsidRPr="00081F74">
        <w:rPr>
          <w:rFonts w:ascii="Times New Roman" w:hAnsi="Times New Roman" w:cs="Times New Roman"/>
          <w:sz w:val="24"/>
          <w:szCs w:val="24"/>
        </w:rPr>
        <w:t>participation and I can say that there is progress and the women have elevated from where they were in the 90s.</w:t>
      </w:r>
      <w:r w:rsidR="00081F74" w:rsidRPr="00081F74">
        <w:rPr>
          <w:sz w:val="24"/>
          <w:szCs w:val="24"/>
        </w:rPr>
        <w:t xml:space="preserve"> </w:t>
      </w:r>
      <w:r w:rsidR="00081F74" w:rsidRPr="00081F74">
        <w:rPr>
          <w:rFonts w:ascii="Times New Roman" w:hAnsi="Times New Roman" w:cs="Times New Roman"/>
          <w:sz w:val="24"/>
          <w:szCs w:val="24"/>
        </w:rPr>
        <w:t xml:space="preserve">My concluding contention is that, in going forward, we can usefully focus on three aspects to continue to address </w:t>
      </w:r>
      <w:r w:rsidR="00081F74" w:rsidRPr="00081F74">
        <w:rPr>
          <w:rFonts w:ascii="Times New Roman" w:hAnsi="Times New Roman" w:cs="Times New Roman"/>
          <w:sz w:val="24"/>
          <w:szCs w:val="24"/>
        </w:rPr>
        <w:lastRenderedPageBreak/>
        <w:t>the global issue of gendered inequality in innovative and more fruitful ways. These are: to further the contemporary debate and emphasis on intersectionality in relation to gender inequality; to highlight the increasing academic focus on masculinity and gender relations and its relation to feminism; and to rethink activism and its connection with the academy and others involved, especially in the light of technological advances.</w:t>
      </w:r>
    </w:p>
    <w:p w:rsidR="0023375E" w:rsidRDefault="00081F74" w:rsidP="00081F74">
      <w:pPr>
        <w:spacing w:line="360" w:lineRule="auto"/>
        <w:jc w:val="both"/>
        <w:rPr>
          <w:rFonts w:ascii="Times New Roman" w:hAnsi="Times New Roman" w:cs="Times New Roman"/>
          <w:sz w:val="24"/>
          <w:szCs w:val="24"/>
        </w:rPr>
      </w:pPr>
      <w:r w:rsidRPr="00081F74">
        <w:rPr>
          <w:rFonts w:ascii="Times New Roman" w:hAnsi="Times New Roman" w:cs="Times New Roman"/>
          <w:sz w:val="24"/>
          <w:szCs w:val="24"/>
        </w:rPr>
        <w:t>REFERENCES</w:t>
      </w:r>
    </w:p>
    <w:p w:rsidR="00E4095C" w:rsidRDefault="00E4095C" w:rsidP="00081F74">
      <w:pPr>
        <w:spacing w:line="360" w:lineRule="auto"/>
        <w:jc w:val="both"/>
        <w:rPr>
          <w:rFonts w:ascii="Times New Roman" w:hAnsi="Times New Roman" w:cs="Times New Roman"/>
          <w:sz w:val="24"/>
          <w:szCs w:val="24"/>
        </w:rPr>
      </w:pPr>
      <w:proofErr w:type="spellStart"/>
      <w:r w:rsidRPr="00E4095C">
        <w:rPr>
          <w:rFonts w:ascii="Times New Roman" w:hAnsi="Times New Roman" w:cs="Times New Roman"/>
          <w:sz w:val="24"/>
          <w:szCs w:val="24"/>
        </w:rPr>
        <w:t>Avaredo</w:t>
      </w:r>
      <w:proofErr w:type="spellEnd"/>
      <w:r w:rsidRPr="00E4095C">
        <w:rPr>
          <w:rFonts w:ascii="Times New Roman" w:hAnsi="Times New Roman" w:cs="Times New Roman"/>
          <w:sz w:val="24"/>
          <w:szCs w:val="24"/>
        </w:rPr>
        <w:t xml:space="preserve">, F., Chancel, L., </w:t>
      </w:r>
      <w:proofErr w:type="spellStart"/>
      <w:r w:rsidRPr="00E4095C">
        <w:rPr>
          <w:rFonts w:ascii="Times New Roman" w:hAnsi="Times New Roman" w:cs="Times New Roman"/>
          <w:sz w:val="24"/>
          <w:szCs w:val="24"/>
        </w:rPr>
        <w:t>Piketty</w:t>
      </w:r>
      <w:proofErr w:type="spellEnd"/>
      <w:r w:rsidRPr="00E4095C">
        <w:rPr>
          <w:rFonts w:ascii="Times New Roman" w:hAnsi="Times New Roman" w:cs="Times New Roman"/>
          <w:sz w:val="24"/>
          <w:szCs w:val="24"/>
        </w:rPr>
        <w:t xml:space="preserve">, T., </w:t>
      </w:r>
      <w:proofErr w:type="spellStart"/>
      <w:r w:rsidRPr="00E4095C">
        <w:rPr>
          <w:rFonts w:ascii="Times New Roman" w:hAnsi="Times New Roman" w:cs="Times New Roman"/>
          <w:sz w:val="24"/>
          <w:szCs w:val="24"/>
        </w:rPr>
        <w:t>Saez</w:t>
      </w:r>
      <w:proofErr w:type="spellEnd"/>
      <w:r w:rsidRPr="00E4095C">
        <w:rPr>
          <w:rFonts w:ascii="Times New Roman" w:hAnsi="Times New Roman" w:cs="Times New Roman"/>
          <w:sz w:val="24"/>
          <w:szCs w:val="24"/>
        </w:rPr>
        <w:t xml:space="preserve">, E., </w:t>
      </w:r>
      <w:proofErr w:type="spellStart"/>
      <w:r w:rsidRPr="00E4095C">
        <w:rPr>
          <w:rFonts w:ascii="Times New Roman" w:hAnsi="Times New Roman" w:cs="Times New Roman"/>
          <w:sz w:val="24"/>
          <w:szCs w:val="24"/>
        </w:rPr>
        <w:t>Zucman</w:t>
      </w:r>
      <w:proofErr w:type="spellEnd"/>
      <w:r w:rsidRPr="00E4095C">
        <w:rPr>
          <w:rFonts w:ascii="Times New Roman" w:hAnsi="Times New Roman" w:cs="Times New Roman"/>
          <w:sz w:val="24"/>
          <w:szCs w:val="24"/>
        </w:rPr>
        <w:t>, G. (</w:t>
      </w:r>
      <w:proofErr w:type="gramStart"/>
      <w:r w:rsidRPr="00E4095C">
        <w:rPr>
          <w:rFonts w:ascii="Times New Roman" w:hAnsi="Times New Roman" w:cs="Times New Roman"/>
          <w:sz w:val="24"/>
          <w:szCs w:val="24"/>
        </w:rPr>
        <w:t>eds</w:t>
      </w:r>
      <w:proofErr w:type="gramEnd"/>
      <w:r w:rsidRPr="00E4095C">
        <w:rPr>
          <w:rFonts w:ascii="Times New Roman" w:hAnsi="Times New Roman" w:cs="Times New Roman"/>
          <w:sz w:val="24"/>
          <w:szCs w:val="24"/>
        </w:rPr>
        <w:t>.). 2018. World Inequality Report.</w:t>
      </w:r>
    </w:p>
    <w:p w:rsidR="00E4095C" w:rsidRDefault="00E4095C" w:rsidP="00081F74">
      <w:pPr>
        <w:spacing w:line="360" w:lineRule="auto"/>
        <w:jc w:val="both"/>
        <w:rPr>
          <w:rFonts w:ascii="Times New Roman" w:hAnsi="Times New Roman" w:cs="Times New Roman"/>
          <w:sz w:val="24"/>
          <w:szCs w:val="24"/>
        </w:rPr>
      </w:pPr>
      <w:proofErr w:type="spellStart"/>
      <w:proofErr w:type="gramStart"/>
      <w:r w:rsidRPr="00E4095C">
        <w:rPr>
          <w:rFonts w:ascii="Times New Roman" w:hAnsi="Times New Roman" w:cs="Times New Roman"/>
          <w:sz w:val="24"/>
          <w:szCs w:val="24"/>
        </w:rPr>
        <w:t>Dorius</w:t>
      </w:r>
      <w:proofErr w:type="spellEnd"/>
      <w:r w:rsidRPr="00E4095C">
        <w:rPr>
          <w:rFonts w:ascii="Times New Roman" w:hAnsi="Times New Roman" w:cs="Times New Roman"/>
          <w:sz w:val="24"/>
          <w:szCs w:val="24"/>
        </w:rPr>
        <w:t>, S. F., and Firebaugh, G. 2010.</w:t>
      </w:r>
      <w:proofErr w:type="gramEnd"/>
      <w:r w:rsidRPr="00E4095C">
        <w:rPr>
          <w:rFonts w:ascii="Times New Roman" w:hAnsi="Times New Roman" w:cs="Times New Roman"/>
          <w:sz w:val="24"/>
          <w:szCs w:val="24"/>
        </w:rPr>
        <w:t xml:space="preserve"> </w:t>
      </w:r>
      <w:proofErr w:type="gramStart"/>
      <w:r w:rsidRPr="00E4095C">
        <w:rPr>
          <w:rFonts w:ascii="Times New Roman" w:hAnsi="Times New Roman" w:cs="Times New Roman"/>
          <w:sz w:val="24"/>
          <w:szCs w:val="24"/>
        </w:rPr>
        <w:t>“Global gender inequality.”</w:t>
      </w:r>
      <w:proofErr w:type="gramEnd"/>
      <w:r w:rsidRPr="00E4095C">
        <w:rPr>
          <w:rFonts w:ascii="Times New Roman" w:hAnsi="Times New Roman" w:cs="Times New Roman"/>
          <w:sz w:val="24"/>
          <w:szCs w:val="24"/>
        </w:rPr>
        <w:t xml:space="preserve"> Social Forces 88(5): 1941–1968.</w:t>
      </w:r>
    </w:p>
    <w:p w:rsidR="00E4095C" w:rsidRPr="00081F74" w:rsidRDefault="00E4095C" w:rsidP="00081F74">
      <w:pPr>
        <w:spacing w:line="360" w:lineRule="auto"/>
        <w:jc w:val="both"/>
        <w:rPr>
          <w:rFonts w:ascii="Times New Roman" w:hAnsi="Times New Roman" w:cs="Times New Roman"/>
          <w:sz w:val="24"/>
          <w:szCs w:val="24"/>
        </w:rPr>
      </w:pPr>
      <w:r w:rsidRPr="00E4095C">
        <w:rPr>
          <w:rFonts w:ascii="Times New Roman" w:hAnsi="Times New Roman" w:cs="Times New Roman"/>
          <w:sz w:val="24"/>
          <w:szCs w:val="24"/>
        </w:rPr>
        <w:t xml:space="preserve">Ringrose, J., and Epstein, D. 2015. </w:t>
      </w:r>
      <w:proofErr w:type="gramStart"/>
      <w:r w:rsidRPr="00E4095C">
        <w:rPr>
          <w:rFonts w:ascii="Times New Roman" w:hAnsi="Times New Roman" w:cs="Times New Roman"/>
          <w:sz w:val="24"/>
          <w:szCs w:val="24"/>
        </w:rPr>
        <w:t>“Postfeminist educational media panics and the problem/promise of ‘successful girls.”</w:t>
      </w:r>
      <w:proofErr w:type="gramEnd"/>
      <w:r w:rsidRPr="00E4095C">
        <w:rPr>
          <w:rFonts w:ascii="Times New Roman" w:hAnsi="Times New Roman" w:cs="Times New Roman"/>
          <w:sz w:val="24"/>
          <w:szCs w:val="24"/>
        </w:rPr>
        <w:t xml:space="preserve"> In Introducing Gender and Women’s Studies, V. Robinson and D. Richardson (</w:t>
      </w:r>
      <w:proofErr w:type="gramStart"/>
      <w:r w:rsidRPr="00E4095C">
        <w:rPr>
          <w:rFonts w:ascii="Times New Roman" w:hAnsi="Times New Roman" w:cs="Times New Roman"/>
          <w:sz w:val="24"/>
          <w:szCs w:val="24"/>
        </w:rPr>
        <w:t>eds</w:t>
      </w:r>
      <w:proofErr w:type="gramEnd"/>
      <w:r w:rsidRPr="00E4095C">
        <w:rPr>
          <w:rFonts w:ascii="Times New Roman" w:hAnsi="Times New Roman" w:cs="Times New Roman"/>
          <w:sz w:val="24"/>
          <w:szCs w:val="24"/>
        </w:rPr>
        <w:t>.). London: Palgrave Macmillan (4th edition).</w:t>
      </w:r>
    </w:p>
    <w:p w:rsidR="005E7306" w:rsidRPr="00081F74" w:rsidRDefault="005E7306" w:rsidP="00081F74">
      <w:pPr>
        <w:spacing w:line="360" w:lineRule="auto"/>
        <w:jc w:val="both"/>
        <w:rPr>
          <w:rFonts w:ascii="Times New Roman" w:hAnsi="Times New Roman" w:cs="Times New Roman"/>
          <w:sz w:val="24"/>
          <w:szCs w:val="24"/>
        </w:rPr>
      </w:pPr>
    </w:p>
    <w:p w:rsidR="005E7306" w:rsidRDefault="005E7306" w:rsidP="00CD0527">
      <w:pPr>
        <w:rPr>
          <w:rFonts w:ascii="Times New Roman" w:hAnsi="Times New Roman" w:cs="Times New Roman"/>
          <w:sz w:val="28"/>
          <w:szCs w:val="28"/>
        </w:rPr>
      </w:pPr>
    </w:p>
    <w:p w:rsidR="005E7306" w:rsidRDefault="005E7306" w:rsidP="00CD0527">
      <w:pPr>
        <w:rPr>
          <w:rFonts w:ascii="Times New Roman" w:hAnsi="Times New Roman" w:cs="Times New Roman"/>
          <w:sz w:val="28"/>
          <w:szCs w:val="28"/>
        </w:rPr>
      </w:pPr>
    </w:p>
    <w:p w:rsidR="005E7306" w:rsidRDefault="005E7306" w:rsidP="00CD0527">
      <w:pPr>
        <w:rPr>
          <w:rFonts w:ascii="Times New Roman" w:hAnsi="Times New Roman" w:cs="Times New Roman"/>
          <w:sz w:val="28"/>
          <w:szCs w:val="28"/>
        </w:rPr>
      </w:pPr>
    </w:p>
    <w:p w:rsidR="005E7306" w:rsidRDefault="005E7306" w:rsidP="00CD0527">
      <w:pPr>
        <w:rPr>
          <w:rFonts w:ascii="Times New Roman" w:hAnsi="Times New Roman" w:cs="Times New Roman"/>
          <w:sz w:val="28"/>
          <w:szCs w:val="28"/>
        </w:rPr>
      </w:pPr>
    </w:p>
    <w:p w:rsidR="005E7306" w:rsidRDefault="005E7306" w:rsidP="00CD0527">
      <w:pPr>
        <w:rPr>
          <w:rFonts w:ascii="Times New Roman" w:hAnsi="Times New Roman" w:cs="Times New Roman"/>
          <w:sz w:val="28"/>
          <w:szCs w:val="28"/>
        </w:rPr>
      </w:pPr>
    </w:p>
    <w:p w:rsidR="0023375E" w:rsidRDefault="0023375E" w:rsidP="00CD0527">
      <w:pPr>
        <w:rPr>
          <w:rFonts w:ascii="Times New Roman" w:hAnsi="Times New Roman" w:cs="Times New Roman"/>
          <w:sz w:val="28"/>
          <w:szCs w:val="28"/>
        </w:rPr>
      </w:pPr>
    </w:p>
    <w:p w:rsidR="0023375E" w:rsidRDefault="0023375E" w:rsidP="00CD0527">
      <w:pPr>
        <w:rPr>
          <w:rFonts w:ascii="Times New Roman" w:hAnsi="Times New Roman" w:cs="Times New Roman"/>
          <w:sz w:val="28"/>
          <w:szCs w:val="28"/>
        </w:rPr>
      </w:pPr>
    </w:p>
    <w:p w:rsidR="0023375E" w:rsidRPr="00CD0527" w:rsidRDefault="0023375E" w:rsidP="00CD0527">
      <w:pPr>
        <w:rPr>
          <w:rFonts w:ascii="Times New Roman" w:hAnsi="Times New Roman" w:cs="Times New Roman"/>
          <w:sz w:val="28"/>
          <w:szCs w:val="28"/>
        </w:rPr>
      </w:pPr>
    </w:p>
    <w:sectPr w:rsidR="0023375E" w:rsidRPr="00CD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27"/>
    <w:rsid w:val="00081F74"/>
    <w:rsid w:val="00095CFB"/>
    <w:rsid w:val="001B7A3A"/>
    <w:rsid w:val="0023375E"/>
    <w:rsid w:val="00372633"/>
    <w:rsid w:val="00393C3A"/>
    <w:rsid w:val="004300CE"/>
    <w:rsid w:val="00466EE4"/>
    <w:rsid w:val="004C4737"/>
    <w:rsid w:val="005E7306"/>
    <w:rsid w:val="00610930"/>
    <w:rsid w:val="00657DD4"/>
    <w:rsid w:val="00717B19"/>
    <w:rsid w:val="00890778"/>
    <w:rsid w:val="00AA24B1"/>
    <w:rsid w:val="00B90606"/>
    <w:rsid w:val="00CD0527"/>
    <w:rsid w:val="00D94CB0"/>
    <w:rsid w:val="00DB6554"/>
    <w:rsid w:val="00E4095C"/>
    <w:rsid w:val="00F671AB"/>
    <w:rsid w:val="00FA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1211</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ERUCHI JACKSON</dc:creator>
  <cp:lastModifiedBy>ERUCHI JACKSON</cp:lastModifiedBy>
  <cp:revision>8</cp:revision>
  <dcterms:created xsi:type="dcterms:W3CDTF">2020-04-23T14:35:00Z</dcterms:created>
  <dcterms:modified xsi:type="dcterms:W3CDTF">2020-04-25T09:41:00Z</dcterms:modified>
</cp:coreProperties>
</file>