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FBDA" w14:textId="77777777" w:rsidR="000C5041" w:rsidRDefault="000C5041">
      <w:r>
        <w:t xml:space="preserve">Name: </w:t>
      </w:r>
      <w:proofErr w:type="spellStart"/>
      <w:r>
        <w:t>Afeno-Eboh</w:t>
      </w:r>
      <w:proofErr w:type="spellEnd"/>
      <w:r>
        <w:t xml:space="preserve"> </w:t>
      </w:r>
      <w:proofErr w:type="spellStart"/>
      <w:r>
        <w:t>Voke</w:t>
      </w:r>
      <w:proofErr w:type="spellEnd"/>
    </w:p>
    <w:p w14:paraId="6A4F9FF4" w14:textId="77777777" w:rsidR="000C5041" w:rsidRDefault="000C5041">
      <w:r>
        <w:t>Matric no: 17/mhs01/026</w:t>
      </w:r>
    </w:p>
    <w:p w14:paraId="0BB8319B" w14:textId="4106F2D5" w:rsidR="000C5041" w:rsidRDefault="00F223F7">
      <w:proofErr w:type="spellStart"/>
      <w:r>
        <w:t>Dept</w:t>
      </w:r>
      <w:proofErr w:type="spellEnd"/>
      <w:r>
        <w:t>: Anatomy</w:t>
      </w:r>
    </w:p>
    <w:p w14:paraId="429EB6B6" w14:textId="52090BC1" w:rsidR="00F223F7" w:rsidRDefault="00F223F7">
      <w:r>
        <w:t>Course title: Animal Handling</w:t>
      </w:r>
    </w:p>
    <w:p w14:paraId="4014B9DD" w14:textId="762B2973" w:rsidR="00F223F7" w:rsidRDefault="00F223F7"/>
    <w:p w14:paraId="70E21CA2" w14:textId="2D71566F" w:rsidR="00F223F7" w:rsidRDefault="00F223F7"/>
    <w:p w14:paraId="700DA33C" w14:textId="563C1681" w:rsidR="00F223F7" w:rsidRDefault="00F223F7"/>
    <w:p w14:paraId="5A38274E" w14:textId="452C54F0" w:rsidR="00F223F7" w:rsidRDefault="00F223F7" w:rsidP="00F223F7">
      <w:pPr>
        <w:pStyle w:val="ListParagraph"/>
        <w:numPr>
          <w:ilvl w:val="0"/>
          <w:numId w:val="1"/>
        </w:numPr>
      </w:pPr>
      <w:r>
        <w:t>What is comparative anatomy?</w:t>
      </w:r>
    </w:p>
    <w:p w14:paraId="25E05354" w14:textId="343FFB53" w:rsidR="0017153A" w:rsidRDefault="00F223F7" w:rsidP="00ED4208">
      <w:pPr>
        <w:pStyle w:val="ListParagraph"/>
      </w:pPr>
      <w:r>
        <w:t xml:space="preserve">      Comparative anatomy is the study of similarities and differences in the anatomy </w:t>
      </w:r>
      <w:r w:rsidR="007D5036">
        <w:t xml:space="preserve">of </w:t>
      </w:r>
      <w:r w:rsidR="0017153A">
        <w:t xml:space="preserve">different </w:t>
      </w:r>
      <w:r w:rsidR="002C0696">
        <w:t>species</w:t>
      </w:r>
    </w:p>
    <w:p w14:paraId="012FE67C" w14:textId="4CD9C8C8" w:rsidR="00671BA5" w:rsidRDefault="00D63A34" w:rsidP="00661F03">
      <w:pPr>
        <w:pStyle w:val="ListParagraph"/>
        <w:numPr>
          <w:ilvl w:val="0"/>
          <w:numId w:val="1"/>
        </w:numPr>
      </w:pPr>
      <w:r>
        <w:t xml:space="preserve">Highlight the </w:t>
      </w:r>
      <w:r w:rsidR="00356834">
        <w:t>criteria’s</w:t>
      </w:r>
      <w:r>
        <w:t xml:space="preserve"> necessary</w:t>
      </w:r>
      <w:r w:rsidR="00356834">
        <w:t xml:space="preserve"> </w:t>
      </w:r>
      <w:r w:rsidR="00671BA5">
        <w:t>for</w:t>
      </w:r>
      <w:r w:rsidR="00356834">
        <w:t xml:space="preserve"> caring for </w:t>
      </w:r>
      <w:r w:rsidR="00671BA5">
        <w:t>laboratory animals</w:t>
      </w:r>
    </w:p>
    <w:p w14:paraId="3453B23E" w14:textId="070FA2E8" w:rsidR="000C5041" w:rsidRDefault="00B7165C" w:rsidP="00B7165C">
      <w:pPr>
        <w:pStyle w:val="ListParagraph"/>
        <w:numPr>
          <w:ilvl w:val="0"/>
          <w:numId w:val="2"/>
        </w:numPr>
      </w:pPr>
      <w:r>
        <w:t>Access to species appropriate food and water</w:t>
      </w:r>
    </w:p>
    <w:p w14:paraId="7DE94D1C" w14:textId="3564C4A3" w:rsidR="00B7165C" w:rsidRDefault="00C45018" w:rsidP="00B7165C">
      <w:pPr>
        <w:pStyle w:val="ListParagraph"/>
        <w:numPr>
          <w:ilvl w:val="0"/>
          <w:numId w:val="2"/>
        </w:numPr>
      </w:pPr>
      <w:r w:rsidRPr="00C45018">
        <w:t>Access to species-specific housing, including appropriate temperature and humidity.</w:t>
      </w:r>
    </w:p>
    <w:p w14:paraId="00419AA5" w14:textId="77777777" w:rsidR="000E7569" w:rsidRDefault="000E7569" w:rsidP="000E7569">
      <w:pPr>
        <w:pStyle w:val="ListParagraph"/>
        <w:numPr>
          <w:ilvl w:val="0"/>
          <w:numId w:val="2"/>
        </w:numPr>
      </w:pPr>
      <w:r>
        <w:t>Access to humane care and a program of veterinary care.</w:t>
      </w:r>
    </w:p>
    <w:p w14:paraId="000F9E9E" w14:textId="77777777" w:rsidR="000E7569" w:rsidRDefault="000E7569" w:rsidP="000E7569">
      <w:pPr>
        <w:ind w:left="1127"/>
      </w:pPr>
      <w:r>
        <w:t>•   Animal housing that minimizes the development of abnormal behaviors.</w:t>
      </w:r>
    </w:p>
    <w:p w14:paraId="2F4691FE" w14:textId="77777777" w:rsidR="00B914AC" w:rsidRDefault="000E7569" w:rsidP="00B914AC">
      <w:pPr>
        <w:ind w:left="1127"/>
      </w:pPr>
      <w:r>
        <w:t>•   Adherence to principles of replacement, refinement, and reduction in the de-sign of in vivo or ex vivo studies.</w:t>
      </w:r>
    </w:p>
    <w:p w14:paraId="7ADA83FD" w14:textId="77777777" w:rsidR="00B914AC" w:rsidRDefault="000E7569" w:rsidP="00B914AC">
      <w:pPr>
        <w:ind w:left="1127"/>
      </w:pPr>
      <w:r>
        <w:t>•   Review of study design and purpose by institutional ethical review panel.</w:t>
      </w:r>
    </w:p>
    <w:p w14:paraId="58E1458E" w14:textId="77777777" w:rsidR="00B914AC" w:rsidRDefault="000E7569" w:rsidP="00B914AC">
      <w:pPr>
        <w:ind w:left="1127"/>
      </w:pPr>
      <w:r>
        <w:t>•   Commitment to minimizing pain and distress to the animal during in vivo and ex vivo studies.</w:t>
      </w:r>
    </w:p>
    <w:p w14:paraId="28931304" w14:textId="77777777" w:rsidR="0067241C" w:rsidRDefault="000E7569" w:rsidP="0067241C">
      <w:pPr>
        <w:ind w:left="1127"/>
      </w:pPr>
      <w:r>
        <w:t>•   Work performed by staff trained to conduct the procedures for which they are responsible.</w:t>
      </w:r>
    </w:p>
    <w:p w14:paraId="5C65C57F" w14:textId="77777777" w:rsidR="0067241C" w:rsidRDefault="000E7569" w:rsidP="0067241C">
      <w:pPr>
        <w:ind w:left="1127"/>
      </w:pPr>
      <w:r>
        <w:t>•   Documented and verified training.</w:t>
      </w:r>
    </w:p>
    <w:p w14:paraId="75D8652C" w14:textId="47568C87" w:rsidR="00C45018" w:rsidRDefault="000E7569" w:rsidP="0067241C">
      <w:pPr>
        <w:ind w:left="1127"/>
      </w:pPr>
      <w:r>
        <w:t>•   Processes in place to minimize animal use.</w:t>
      </w:r>
    </w:p>
    <w:p w14:paraId="5E59E664" w14:textId="126D0D9B" w:rsidR="0067241C" w:rsidRDefault="008D6F57" w:rsidP="0067241C">
      <w:pPr>
        <w:pStyle w:val="ListParagraph"/>
        <w:numPr>
          <w:ilvl w:val="0"/>
          <w:numId w:val="1"/>
        </w:numPr>
      </w:pPr>
      <w:r>
        <w:t xml:space="preserve">Highlight the similarities and differences between the digestive system of amphibians and man </w:t>
      </w:r>
    </w:p>
    <w:p w14:paraId="7CAFAD00" w14:textId="2C46B310" w:rsidR="008D6F57" w:rsidRDefault="008D6F57" w:rsidP="008D6F57">
      <w:pPr>
        <w:pStyle w:val="ListParagraph"/>
        <w:rPr>
          <w:b/>
          <w:bCs/>
          <w:sz w:val="24"/>
          <w:szCs w:val="24"/>
          <w:u w:val="single"/>
        </w:rPr>
      </w:pPr>
      <w:r>
        <w:t xml:space="preserve">  </w:t>
      </w:r>
      <w:r w:rsidR="00DA6958">
        <w:t xml:space="preserve">   </w:t>
      </w:r>
      <w:r w:rsidR="00DA6958" w:rsidRPr="00DA6958">
        <w:rPr>
          <w:b/>
          <w:bCs/>
          <w:sz w:val="24"/>
          <w:szCs w:val="24"/>
          <w:u w:val="single"/>
        </w:rPr>
        <w:t>Similarities</w:t>
      </w:r>
    </w:p>
    <w:p w14:paraId="2F503B1D" w14:textId="3945AC7D" w:rsidR="00DA6958" w:rsidRDefault="00AD60E8" w:rsidP="000A0619">
      <w:pPr>
        <w:pStyle w:val="ListParagraph"/>
        <w:numPr>
          <w:ilvl w:val="0"/>
          <w:numId w:val="3"/>
        </w:numPr>
      </w:pPr>
      <w:r>
        <w:t xml:space="preserve">They both contain the following digestive organs; </w:t>
      </w:r>
      <w:proofErr w:type="spellStart"/>
      <w:r>
        <w:t>mouth,oesophagus,pharynx</w:t>
      </w:r>
      <w:proofErr w:type="spellEnd"/>
      <w:r>
        <w:t xml:space="preserve">, </w:t>
      </w:r>
      <w:proofErr w:type="spellStart"/>
      <w:r>
        <w:t>stomach</w:t>
      </w:r>
      <w:r w:rsidR="00891CAA">
        <w:t>,small</w:t>
      </w:r>
      <w:proofErr w:type="spellEnd"/>
      <w:r w:rsidR="00891CAA">
        <w:t xml:space="preserve"> intestine and large intestine.</w:t>
      </w:r>
    </w:p>
    <w:p w14:paraId="4D22A5F0" w14:textId="065CEABA" w:rsidR="00891CAA" w:rsidRDefault="00D00EA1" w:rsidP="000A0619">
      <w:pPr>
        <w:pStyle w:val="ListParagraph"/>
        <w:numPr>
          <w:ilvl w:val="0"/>
          <w:numId w:val="3"/>
        </w:numPr>
      </w:pPr>
      <w:r>
        <w:t xml:space="preserve">Both the stomach of </w:t>
      </w:r>
      <w:r w:rsidR="00F46FFF">
        <w:t>man and amphibians store food and mixes it with enzymes to begin digestion.</w:t>
      </w:r>
    </w:p>
    <w:p w14:paraId="3935ED00" w14:textId="5A0D69C3" w:rsidR="00E7645F" w:rsidRDefault="00ED772F" w:rsidP="00E7645F">
      <w:pPr>
        <w:pStyle w:val="ListParagraph"/>
        <w:numPr>
          <w:ilvl w:val="0"/>
          <w:numId w:val="3"/>
        </w:numPr>
      </w:pPr>
      <w:r>
        <w:t>The teeth of both animal</w:t>
      </w:r>
      <w:r w:rsidR="000A0619">
        <w:t xml:space="preserve">s are </w:t>
      </w:r>
      <w:r>
        <w:t>use</w:t>
      </w:r>
      <w:r w:rsidR="00013154">
        <w:t>d</w:t>
      </w:r>
      <w:r>
        <w:t xml:space="preserve"> for </w:t>
      </w:r>
      <w:r w:rsidR="00013154">
        <w:t xml:space="preserve"> the </w:t>
      </w:r>
      <w:r w:rsidR="000A0619">
        <w:t>mastication of food.</w:t>
      </w:r>
    </w:p>
    <w:p w14:paraId="4F9F33EF" w14:textId="7B878DF9" w:rsidR="00A00123" w:rsidRDefault="00A00123" w:rsidP="00E7645F">
      <w:pPr>
        <w:pStyle w:val="ListParagraph"/>
        <w:numPr>
          <w:ilvl w:val="0"/>
          <w:numId w:val="3"/>
        </w:numPr>
      </w:pPr>
      <w:r>
        <w:t xml:space="preserve">They both have rectum </w:t>
      </w:r>
    </w:p>
    <w:p w14:paraId="2A8E0836" w14:textId="77777777" w:rsidR="00E74370" w:rsidRDefault="00E74370" w:rsidP="00E7645F"/>
    <w:p w14:paraId="4637C55D" w14:textId="77777777" w:rsidR="00E74370" w:rsidRDefault="00E74370" w:rsidP="00E7645F"/>
    <w:p w14:paraId="36ED9DED" w14:textId="77777777" w:rsidR="00E74370" w:rsidRDefault="00E74370" w:rsidP="00E7645F"/>
    <w:p w14:paraId="1655EC16" w14:textId="649B5A8C" w:rsidR="00E7645F" w:rsidRDefault="00E7645F" w:rsidP="00E7645F">
      <w:r>
        <w:t xml:space="preserve">Differences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C52DB" w14:paraId="7E688A2B" w14:textId="77777777" w:rsidTr="00AE1A0E">
        <w:tc>
          <w:tcPr>
            <w:tcW w:w="3116" w:type="dxa"/>
          </w:tcPr>
          <w:p w14:paraId="2F5150A9" w14:textId="6D867111" w:rsidR="003C52DB" w:rsidRDefault="00D30040" w:rsidP="00E7645F">
            <w:r>
              <w:t>Mammals(Man)</w:t>
            </w:r>
          </w:p>
        </w:tc>
        <w:tc>
          <w:tcPr>
            <w:tcW w:w="3117" w:type="dxa"/>
          </w:tcPr>
          <w:p w14:paraId="7D1A8B8D" w14:textId="302F5D76" w:rsidR="003C52DB" w:rsidRDefault="00B5701B" w:rsidP="00E7645F">
            <w:r>
              <w:t>Amphibian</w:t>
            </w:r>
            <w:r w:rsidR="000D0FB1">
              <w:t xml:space="preserve"> (frog)</w:t>
            </w:r>
          </w:p>
        </w:tc>
      </w:tr>
      <w:tr w:rsidR="003C52DB" w14:paraId="7B863803" w14:textId="77777777" w:rsidTr="00AE1A0E">
        <w:tc>
          <w:tcPr>
            <w:tcW w:w="3116" w:type="dxa"/>
          </w:tcPr>
          <w:p w14:paraId="0308E5A6" w14:textId="57B77986" w:rsidR="003C52DB" w:rsidRDefault="00C71912" w:rsidP="00E7645F">
            <w:r>
              <w:t>That of man is not sticky therefore can not be used for catching prey.</w:t>
            </w:r>
          </w:p>
        </w:tc>
        <w:tc>
          <w:tcPr>
            <w:tcW w:w="3117" w:type="dxa"/>
          </w:tcPr>
          <w:p w14:paraId="56E71E67" w14:textId="7D72119C" w:rsidR="003C52DB" w:rsidRDefault="000D0FB1" w:rsidP="00E7645F">
            <w:r>
              <w:t xml:space="preserve">The tongue of frog is </w:t>
            </w:r>
            <w:r w:rsidR="00F23027">
              <w:t xml:space="preserve">sticky, </w:t>
            </w:r>
            <w:r>
              <w:t>used for catching prey</w:t>
            </w:r>
            <w:r w:rsidR="00F23027">
              <w:t xml:space="preserve"> </w:t>
            </w:r>
          </w:p>
        </w:tc>
      </w:tr>
      <w:tr w:rsidR="00AF6CDE" w14:paraId="5F925160" w14:textId="77777777" w:rsidTr="00AE1A0E">
        <w:tc>
          <w:tcPr>
            <w:tcW w:w="3116" w:type="dxa"/>
          </w:tcPr>
          <w:p w14:paraId="6F499A55" w14:textId="2B30487E" w:rsidR="00AF6CDE" w:rsidRDefault="00D30040" w:rsidP="00E7645F">
            <w:r>
              <w:t>In man it doesn’t</w:t>
            </w:r>
          </w:p>
        </w:tc>
        <w:tc>
          <w:tcPr>
            <w:tcW w:w="3117" w:type="dxa"/>
          </w:tcPr>
          <w:p w14:paraId="75B29886" w14:textId="27010E3F" w:rsidR="00AF6CDE" w:rsidRDefault="00002B41" w:rsidP="00E7645F">
            <w:r w:rsidRPr="00002B41">
              <w:t>In amphibians the large intestine terminates in the cloaca</w:t>
            </w:r>
          </w:p>
        </w:tc>
      </w:tr>
      <w:tr w:rsidR="00AF6CDE" w14:paraId="437BBB26" w14:textId="77777777" w:rsidTr="00AE1A0E">
        <w:tc>
          <w:tcPr>
            <w:tcW w:w="3116" w:type="dxa"/>
          </w:tcPr>
          <w:p w14:paraId="491DCF2F" w14:textId="0CC7EB5D" w:rsidR="00AF6CDE" w:rsidRDefault="00DC37EB" w:rsidP="00E7645F">
            <w:r>
              <w:t>Hum</w:t>
            </w:r>
            <w:r w:rsidR="00DC5919" w:rsidRPr="00DC5919">
              <w:t>ans have strong teeth. They use their teeth to chew food</w:t>
            </w:r>
          </w:p>
        </w:tc>
        <w:tc>
          <w:tcPr>
            <w:tcW w:w="3117" w:type="dxa"/>
          </w:tcPr>
          <w:p w14:paraId="17A22BEC" w14:textId="301119F9" w:rsidR="00AF6CDE" w:rsidRDefault="00BB741D" w:rsidP="00E7645F">
            <w:r w:rsidRPr="00BB741D">
              <w:t>Frogs do not have strong teeth. They use their teeth to hold</w:t>
            </w:r>
          </w:p>
        </w:tc>
      </w:tr>
      <w:tr w:rsidR="00AF6CDE" w14:paraId="12B5B4B6" w14:textId="77777777" w:rsidTr="00AE1A0E">
        <w:tc>
          <w:tcPr>
            <w:tcW w:w="3116" w:type="dxa"/>
          </w:tcPr>
          <w:p w14:paraId="6AA9567C" w14:textId="025745A3" w:rsidR="00AF6CDE" w:rsidRDefault="00F82B94" w:rsidP="00E7645F">
            <w:r w:rsidRPr="00F82B94">
              <w:t>The tongue of the human is attached to the back of the mouth</w:t>
            </w:r>
          </w:p>
        </w:tc>
        <w:tc>
          <w:tcPr>
            <w:tcW w:w="3117" w:type="dxa"/>
          </w:tcPr>
          <w:p w14:paraId="7D67D079" w14:textId="1178DD41" w:rsidR="00AF6CDE" w:rsidRDefault="00FE0816" w:rsidP="00E7645F">
            <w:r w:rsidRPr="00FE0816">
              <w:t>The tongue of the frog is attached to the starting point of the mouth</w:t>
            </w:r>
          </w:p>
        </w:tc>
      </w:tr>
      <w:tr w:rsidR="00AF6CDE" w14:paraId="705B126C" w14:textId="77777777" w:rsidTr="00AE1A0E">
        <w:tc>
          <w:tcPr>
            <w:tcW w:w="3116" w:type="dxa"/>
          </w:tcPr>
          <w:p w14:paraId="01052956" w14:textId="365D81D7" w:rsidR="00AF6CDE" w:rsidRDefault="00602727" w:rsidP="00E7645F">
            <w:r w:rsidRPr="00602727">
              <w:t>Humans have a long small intestine. It has three parts: duodenum, jejunum, and ileum</w:t>
            </w:r>
          </w:p>
        </w:tc>
        <w:tc>
          <w:tcPr>
            <w:tcW w:w="3117" w:type="dxa"/>
          </w:tcPr>
          <w:p w14:paraId="3E0F69CF" w14:textId="40704BCF" w:rsidR="00AF6CDE" w:rsidRDefault="00F11003" w:rsidP="00E7645F">
            <w:r>
              <w:rPr>
                <w:rFonts w:hAnsi="Lucida Sans Unicode"/>
                <w:color w:val="000000" w:themeColor="dark1"/>
                <w:kern w:val="24"/>
              </w:rPr>
              <w:t>Frogs have a shorter small intestine. The two parts of the small intestine of the frog are duodenum and ileum</w:t>
            </w:r>
          </w:p>
        </w:tc>
      </w:tr>
      <w:tr w:rsidR="00AF6CDE" w14:paraId="35C7A9DA" w14:textId="77777777" w:rsidTr="00AE1A0E">
        <w:tc>
          <w:tcPr>
            <w:tcW w:w="3116" w:type="dxa"/>
          </w:tcPr>
          <w:p w14:paraId="50AE6FF1" w14:textId="05EAB3D2" w:rsidR="00AF6CDE" w:rsidRDefault="004C3843" w:rsidP="00E7645F">
            <w:r w:rsidRPr="004C3843">
              <w:t>The elimination of undigested materials occur through</w:t>
            </w:r>
            <w:r>
              <w:t xml:space="preserve"> rectum</w:t>
            </w:r>
          </w:p>
        </w:tc>
        <w:tc>
          <w:tcPr>
            <w:tcW w:w="3117" w:type="dxa"/>
          </w:tcPr>
          <w:p w14:paraId="4F09607E" w14:textId="36B2E836" w:rsidR="00AF6CDE" w:rsidRDefault="00EB2744" w:rsidP="00E7645F">
            <w:r w:rsidRPr="00EB2744">
              <w:t>The elimination of undigested materials occur through cloaca</w:t>
            </w:r>
          </w:p>
        </w:tc>
      </w:tr>
      <w:tr w:rsidR="003C52DB" w14:paraId="25C28851" w14:textId="77777777" w:rsidTr="00AE1A0E">
        <w:tc>
          <w:tcPr>
            <w:tcW w:w="3116" w:type="dxa"/>
          </w:tcPr>
          <w:p w14:paraId="4F9B55BB" w14:textId="0DB4EE96" w:rsidR="003C52DB" w:rsidRDefault="00915536" w:rsidP="00E7645F">
            <w:r>
              <w:t>Humans have appendix</w:t>
            </w:r>
          </w:p>
        </w:tc>
        <w:tc>
          <w:tcPr>
            <w:tcW w:w="3117" w:type="dxa"/>
          </w:tcPr>
          <w:p w14:paraId="26805ED3" w14:textId="6E81FD51" w:rsidR="003C52DB" w:rsidRDefault="00A74B4D" w:rsidP="00E7645F">
            <w:r>
              <w:t>Frog does not have appendix</w:t>
            </w:r>
          </w:p>
        </w:tc>
      </w:tr>
    </w:tbl>
    <w:p w14:paraId="7151C532" w14:textId="77777777" w:rsidR="00E7645F" w:rsidRPr="00AD60E8" w:rsidRDefault="00E7645F" w:rsidP="00E7645F"/>
    <w:sectPr w:rsidR="00E7645F" w:rsidRPr="00AD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C515C"/>
    <w:multiLevelType w:val="hybridMultilevel"/>
    <w:tmpl w:val="2578B366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7556F"/>
    <w:multiLevelType w:val="hybridMultilevel"/>
    <w:tmpl w:val="73CE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62F4"/>
    <w:multiLevelType w:val="hybridMultilevel"/>
    <w:tmpl w:val="D2EAF88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1"/>
    <w:rsid w:val="00002B41"/>
    <w:rsid w:val="00013154"/>
    <w:rsid w:val="000A0619"/>
    <w:rsid w:val="000C5041"/>
    <w:rsid w:val="000D0FB1"/>
    <w:rsid w:val="000D6ED5"/>
    <w:rsid w:val="000E7569"/>
    <w:rsid w:val="0017153A"/>
    <w:rsid w:val="002C0696"/>
    <w:rsid w:val="00356834"/>
    <w:rsid w:val="003C52DB"/>
    <w:rsid w:val="004C3843"/>
    <w:rsid w:val="004E6AD6"/>
    <w:rsid w:val="005260DE"/>
    <w:rsid w:val="00534B77"/>
    <w:rsid w:val="00602727"/>
    <w:rsid w:val="00661F03"/>
    <w:rsid w:val="00671BA5"/>
    <w:rsid w:val="0067241C"/>
    <w:rsid w:val="007D5036"/>
    <w:rsid w:val="0083396F"/>
    <w:rsid w:val="00891CAA"/>
    <w:rsid w:val="008951E4"/>
    <w:rsid w:val="008D6F57"/>
    <w:rsid w:val="00915536"/>
    <w:rsid w:val="00A00123"/>
    <w:rsid w:val="00A55A2E"/>
    <w:rsid w:val="00A74B4D"/>
    <w:rsid w:val="00AD1B44"/>
    <w:rsid w:val="00AD60E8"/>
    <w:rsid w:val="00AE1A0E"/>
    <w:rsid w:val="00AF6CDE"/>
    <w:rsid w:val="00B5701B"/>
    <w:rsid w:val="00B7165C"/>
    <w:rsid w:val="00B83A61"/>
    <w:rsid w:val="00B914AC"/>
    <w:rsid w:val="00BB741D"/>
    <w:rsid w:val="00C45018"/>
    <w:rsid w:val="00C71912"/>
    <w:rsid w:val="00CB37AD"/>
    <w:rsid w:val="00D00EA1"/>
    <w:rsid w:val="00D30040"/>
    <w:rsid w:val="00D63A34"/>
    <w:rsid w:val="00DA6958"/>
    <w:rsid w:val="00DA6D4E"/>
    <w:rsid w:val="00DC37EB"/>
    <w:rsid w:val="00DC5919"/>
    <w:rsid w:val="00E74370"/>
    <w:rsid w:val="00E7645F"/>
    <w:rsid w:val="00E834CF"/>
    <w:rsid w:val="00EB2744"/>
    <w:rsid w:val="00ED4208"/>
    <w:rsid w:val="00ED772F"/>
    <w:rsid w:val="00F11003"/>
    <w:rsid w:val="00F223F7"/>
    <w:rsid w:val="00F23027"/>
    <w:rsid w:val="00F46FFF"/>
    <w:rsid w:val="00F82B94"/>
    <w:rsid w:val="00FE08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C3269"/>
  <w15:chartTrackingRefBased/>
  <w15:docId w15:val="{C96B5DAC-B5ED-CF4C-A198-E00AD26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F7"/>
    <w:pPr>
      <w:ind w:left="720"/>
      <w:contextualSpacing/>
    </w:pPr>
  </w:style>
  <w:style w:type="table" w:styleId="TableGrid">
    <w:name w:val="Table Grid"/>
    <w:basedOn w:val="TableNormal"/>
    <w:uiPriority w:val="39"/>
    <w:rsid w:val="000D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2349061860333</dc:creator>
  <cp:keywords/>
  <dc:description/>
  <cp:lastModifiedBy>2349061860333</cp:lastModifiedBy>
  <cp:revision>42</cp:revision>
  <dcterms:created xsi:type="dcterms:W3CDTF">2020-04-29T11:34:00Z</dcterms:created>
  <dcterms:modified xsi:type="dcterms:W3CDTF">2020-04-29T12:18:00Z</dcterms:modified>
</cp:coreProperties>
</file>