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F1" w:rsidRDefault="00CA3609">
      <w:pPr>
        <w:rPr>
          <w:rFonts w:ascii="Times New Roman" w:hAnsi="Times New Roman" w:cs="Times New Roman"/>
          <w:sz w:val="24"/>
          <w:szCs w:val="24"/>
        </w:rPr>
      </w:pPr>
      <w:r>
        <w:rPr>
          <w:rFonts w:ascii="Times New Roman" w:hAnsi="Times New Roman" w:cs="Times New Roman"/>
          <w:sz w:val="24"/>
          <w:szCs w:val="24"/>
        </w:rPr>
        <w:t>NAME</w:t>
      </w:r>
      <w:r w:rsidR="000E3267">
        <w:rPr>
          <w:rFonts w:ascii="Times New Roman" w:hAnsi="Times New Roman" w:cs="Times New Roman"/>
          <w:sz w:val="24"/>
          <w:szCs w:val="24"/>
        </w:rPr>
        <w:t xml:space="preserve"> NWACHUKWU MARSHALL</w:t>
      </w:r>
    </w:p>
    <w:p w:rsidR="00CA3609" w:rsidRDefault="00CA3609">
      <w:pPr>
        <w:rPr>
          <w:rFonts w:ascii="Times New Roman" w:hAnsi="Times New Roman" w:cs="Times New Roman"/>
          <w:sz w:val="24"/>
          <w:szCs w:val="24"/>
        </w:rPr>
      </w:pPr>
      <w:r>
        <w:rPr>
          <w:rFonts w:ascii="Times New Roman" w:hAnsi="Times New Roman" w:cs="Times New Roman"/>
          <w:sz w:val="24"/>
          <w:szCs w:val="24"/>
        </w:rPr>
        <w:t xml:space="preserve">DEPARTMENT: </w:t>
      </w:r>
      <w:r w:rsidR="000E3267">
        <w:rPr>
          <w:rFonts w:ascii="Times New Roman" w:hAnsi="Times New Roman" w:cs="Times New Roman"/>
          <w:sz w:val="24"/>
          <w:szCs w:val="24"/>
        </w:rPr>
        <w:t>MECHATRONICS</w:t>
      </w:r>
    </w:p>
    <w:p w:rsidR="00CA3609" w:rsidRDefault="00CA3609">
      <w:pPr>
        <w:rPr>
          <w:rFonts w:ascii="Times New Roman" w:hAnsi="Times New Roman" w:cs="Times New Roman"/>
          <w:sz w:val="24"/>
          <w:szCs w:val="24"/>
        </w:rPr>
      </w:pPr>
      <w:r>
        <w:rPr>
          <w:rFonts w:ascii="Times New Roman" w:hAnsi="Times New Roman" w:cs="Times New Roman"/>
          <w:sz w:val="24"/>
          <w:szCs w:val="24"/>
        </w:rPr>
        <w:t xml:space="preserve">MATRIC NO: </w:t>
      </w:r>
      <w:r w:rsidR="000E3267">
        <w:rPr>
          <w:rFonts w:ascii="Times New Roman" w:hAnsi="Times New Roman" w:cs="Times New Roman"/>
          <w:sz w:val="24"/>
          <w:szCs w:val="24"/>
        </w:rPr>
        <w:t>18/ENG05/036</w:t>
      </w:r>
    </w:p>
    <w:p w:rsidR="00CA3609" w:rsidRDefault="00CA3609">
      <w:pPr>
        <w:rPr>
          <w:rFonts w:ascii="Times New Roman" w:hAnsi="Times New Roman" w:cs="Times New Roman"/>
          <w:sz w:val="24"/>
          <w:szCs w:val="24"/>
        </w:rPr>
      </w:pPr>
      <w:r>
        <w:rPr>
          <w:rFonts w:ascii="Times New Roman" w:hAnsi="Times New Roman" w:cs="Times New Roman"/>
          <w:sz w:val="24"/>
          <w:szCs w:val="24"/>
        </w:rPr>
        <w:t xml:space="preserve">COURSE: </w:t>
      </w:r>
      <w:r w:rsidR="000E3267">
        <w:rPr>
          <w:rFonts w:ascii="Times New Roman" w:hAnsi="Times New Roman" w:cs="Times New Roman"/>
          <w:sz w:val="24"/>
          <w:szCs w:val="24"/>
        </w:rPr>
        <w:t xml:space="preserve">FOOD SECURITY </w:t>
      </w:r>
      <w:bookmarkStart w:id="0" w:name="_GoBack"/>
      <w:bookmarkEnd w:id="0"/>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rsidP="0055015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First of, what is a Business plan? A Business plan is a roadmap for your farm or any business enterprise. It is a roadmap that provides direction so a business can plan its future without any obstacles in the way. When writing a business plan you have to develop an overall mission and vision for the business. You have to think about the short term and long term goals of the business. You also define the steps needed to achi</w:t>
      </w:r>
      <w:r w:rsidR="00532329">
        <w:rPr>
          <w:rFonts w:ascii="Times New Roman" w:hAnsi="Times New Roman" w:cs="Times New Roman"/>
          <w:sz w:val="24"/>
          <w:szCs w:val="24"/>
        </w:rPr>
        <w:t>e</w:t>
      </w:r>
      <w:r>
        <w:rPr>
          <w:rFonts w:ascii="Times New Roman" w:hAnsi="Times New Roman" w:cs="Times New Roman"/>
          <w:sz w:val="24"/>
          <w:szCs w:val="24"/>
        </w:rPr>
        <w:t>ve the goals you have set out</w:t>
      </w:r>
      <w:r w:rsidR="00532329">
        <w:rPr>
          <w:rFonts w:ascii="Times New Roman" w:hAnsi="Times New Roman" w:cs="Times New Roman"/>
          <w:sz w:val="24"/>
          <w:szCs w:val="24"/>
        </w:rPr>
        <w:t xml:space="preserve"> and set the direction for the business to develop over the years.</w:t>
      </w:r>
    </w:p>
    <w:p w:rsidR="00532329" w:rsidRDefault="00532329" w:rsidP="0055015E">
      <w:pPr>
        <w:spacing w:line="480" w:lineRule="auto"/>
        <w:rPr>
          <w:rFonts w:ascii="Times New Roman" w:hAnsi="Times New Roman" w:cs="Times New Roman"/>
          <w:sz w:val="24"/>
          <w:szCs w:val="24"/>
        </w:rPr>
      </w:pPr>
    </w:p>
    <w:p w:rsidR="00532329" w:rsidRDefault="001B1BC8" w:rsidP="0055015E">
      <w:pPr>
        <w:spacing w:line="480" w:lineRule="auto"/>
        <w:rPr>
          <w:rFonts w:ascii="Times New Roman" w:hAnsi="Times New Roman" w:cs="Times New Roman"/>
          <w:b/>
          <w:sz w:val="24"/>
          <w:szCs w:val="24"/>
        </w:rPr>
      </w:pPr>
      <w:r w:rsidRPr="001B1BC8">
        <w:rPr>
          <w:rFonts w:ascii="Times New Roman" w:hAnsi="Times New Roman" w:cs="Times New Roman"/>
          <w:b/>
          <w:sz w:val="24"/>
          <w:szCs w:val="24"/>
        </w:rPr>
        <w:t>A BUSINESS PLAN ON THE EXPANSION OF DAIRY FARM BY IYKE BETHANY GROUP OF COMPANIES LTD</w:t>
      </w:r>
    </w:p>
    <w:p w:rsidR="001B1BC8" w:rsidRDefault="001B1BC8" w:rsidP="0055015E">
      <w:pPr>
        <w:spacing w:line="480" w:lineRule="auto"/>
        <w:rPr>
          <w:rFonts w:ascii="Times New Roman" w:hAnsi="Times New Roman" w:cs="Times New Roman"/>
          <w:b/>
          <w:sz w:val="24"/>
          <w:szCs w:val="24"/>
          <w:u w:val="single"/>
        </w:rPr>
      </w:pPr>
    </w:p>
    <w:p w:rsidR="001B1BC8" w:rsidRDefault="001B1BC8" w:rsidP="0055015E">
      <w:pPr>
        <w:spacing w:line="480" w:lineRule="auto"/>
        <w:rPr>
          <w:rFonts w:ascii="Times New Roman" w:hAnsi="Times New Roman" w:cs="Times New Roman"/>
          <w:b/>
          <w:sz w:val="24"/>
          <w:szCs w:val="24"/>
          <w:u w:val="single"/>
        </w:rPr>
      </w:pPr>
      <w:r w:rsidRPr="001B1BC8">
        <w:rPr>
          <w:rFonts w:ascii="Times New Roman" w:hAnsi="Times New Roman" w:cs="Times New Roman"/>
          <w:b/>
          <w:sz w:val="24"/>
          <w:szCs w:val="24"/>
          <w:u w:val="single"/>
        </w:rPr>
        <w:t>EXECUTIVE SUMMARY AND BRIEF DESCRIPTION OF PROJECT</w:t>
      </w:r>
    </w:p>
    <w:p w:rsidR="001B1BC8" w:rsidRDefault="001B1BC8" w:rsidP="0055015E">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Business plan examines the development of a 3.8acres Dairy farm and the expansion of the Dairy farm here in Trans-Amadi by Iyke Bethany Group of Companies LTD. </w:t>
      </w:r>
      <w:r w:rsidR="00010F58">
        <w:rPr>
          <w:rFonts w:ascii="Times New Roman" w:hAnsi="Times New Roman" w:cs="Times New Roman"/>
          <w:sz w:val="24"/>
          <w:szCs w:val="24"/>
        </w:rPr>
        <w:t>The new and developed farm will house up to 10,000 cows and over 5,000 goats. The Expansion of the farm will also see the installation of new automatic milking machines. The production of dairy products is popular amongst the northern part of Nigeria</w:t>
      </w:r>
      <w:r w:rsidR="00F4253A">
        <w:rPr>
          <w:rFonts w:ascii="Times New Roman" w:hAnsi="Times New Roman" w:cs="Times New Roman"/>
          <w:sz w:val="24"/>
          <w:szCs w:val="24"/>
        </w:rPr>
        <w:t>. This project will help to create more opportunities for other farmers, as well as produce more dairy products within the southern part of Nigeria. This project will also bring adequate returns for our sponsors.</w:t>
      </w:r>
    </w:p>
    <w:p w:rsidR="00F4253A" w:rsidRDefault="00F4253A" w:rsidP="0055015E">
      <w:pPr>
        <w:spacing w:line="480" w:lineRule="auto"/>
        <w:rPr>
          <w:rFonts w:ascii="Times New Roman" w:hAnsi="Times New Roman" w:cs="Times New Roman"/>
          <w:sz w:val="24"/>
          <w:szCs w:val="24"/>
        </w:rPr>
      </w:pPr>
    </w:p>
    <w:p w:rsidR="00F4253A" w:rsidRDefault="00F4253A" w:rsidP="0055015E">
      <w:pPr>
        <w:spacing w:line="480" w:lineRule="auto"/>
        <w:rPr>
          <w:rFonts w:ascii="Times New Roman" w:hAnsi="Times New Roman" w:cs="Times New Roman"/>
          <w:b/>
          <w:sz w:val="24"/>
          <w:szCs w:val="24"/>
          <w:u w:val="single"/>
        </w:rPr>
      </w:pPr>
      <w:r w:rsidRPr="00F4253A">
        <w:rPr>
          <w:rFonts w:ascii="Times New Roman" w:hAnsi="Times New Roman" w:cs="Times New Roman"/>
          <w:b/>
          <w:sz w:val="24"/>
          <w:szCs w:val="24"/>
          <w:u w:val="single"/>
        </w:rPr>
        <w:t>SPONSORSHIP</w:t>
      </w:r>
    </w:p>
    <w:p w:rsidR="00F4253A" w:rsidRDefault="00F4253A" w:rsidP="0055015E">
      <w:pPr>
        <w:spacing w:line="480" w:lineRule="auto"/>
        <w:rPr>
          <w:rFonts w:ascii="Times New Roman" w:hAnsi="Times New Roman" w:cs="Times New Roman"/>
          <w:sz w:val="24"/>
          <w:szCs w:val="24"/>
        </w:rPr>
      </w:pPr>
      <w:r>
        <w:rPr>
          <w:rFonts w:ascii="Times New Roman" w:hAnsi="Times New Roman" w:cs="Times New Roman"/>
          <w:sz w:val="24"/>
          <w:szCs w:val="24"/>
        </w:rPr>
        <w:t>The project is sponsored by Mr Iyke Bethany, a well-known and established farmer and the founder of Iyke Bethany Group of Companies LTD.</w:t>
      </w:r>
    </w:p>
    <w:p w:rsidR="0067756F" w:rsidRDefault="0067756F" w:rsidP="0055015E">
      <w:pPr>
        <w:spacing w:line="480" w:lineRule="auto"/>
        <w:rPr>
          <w:rFonts w:ascii="Times New Roman" w:hAnsi="Times New Roman" w:cs="Times New Roman"/>
          <w:sz w:val="24"/>
          <w:szCs w:val="24"/>
        </w:rPr>
      </w:pPr>
    </w:p>
    <w:p w:rsidR="0067756F" w:rsidRDefault="0067756F" w:rsidP="0055015E">
      <w:pPr>
        <w:spacing w:line="480" w:lineRule="auto"/>
        <w:rPr>
          <w:rFonts w:ascii="Times New Roman" w:hAnsi="Times New Roman" w:cs="Times New Roman"/>
          <w:sz w:val="24"/>
          <w:szCs w:val="24"/>
        </w:rPr>
      </w:pPr>
    </w:p>
    <w:p w:rsidR="0067756F" w:rsidRDefault="0067756F" w:rsidP="0055015E">
      <w:pPr>
        <w:spacing w:line="480" w:lineRule="auto"/>
        <w:rPr>
          <w:rFonts w:ascii="Times New Roman" w:hAnsi="Times New Roman" w:cs="Times New Roman"/>
          <w:b/>
          <w:sz w:val="24"/>
          <w:szCs w:val="24"/>
          <w:u w:val="single"/>
        </w:rPr>
      </w:pPr>
      <w:r w:rsidRPr="0067756F">
        <w:rPr>
          <w:rFonts w:ascii="Times New Roman" w:hAnsi="Times New Roman" w:cs="Times New Roman"/>
          <w:b/>
          <w:sz w:val="24"/>
          <w:szCs w:val="24"/>
          <w:u w:val="single"/>
        </w:rPr>
        <w:t>MANAGEMENT</w:t>
      </w:r>
    </w:p>
    <w:p w:rsidR="0067756F" w:rsidRDefault="0067756F" w:rsidP="0055015E">
      <w:pPr>
        <w:spacing w:line="480" w:lineRule="auto"/>
        <w:rPr>
          <w:rFonts w:ascii="Times New Roman" w:hAnsi="Times New Roman" w:cs="Times New Roman"/>
          <w:color w:val="222222"/>
          <w:sz w:val="24"/>
          <w:szCs w:val="24"/>
          <w:shd w:val="clear" w:color="auto" w:fill="FFFFFF"/>
        </w:rPr>
      </w:pPr>
      <w:r w:rsidRPr="0067756F">
        <w:rPr>
          <w:rFonts w:ascii="Times New Roman" w:hAnsi="Times New Roman" w:cs="Times New Roman"/>
          <w:color w:val="222222"/>
          <w:sz w:val="24"/>
          <w:szCs w:val="24"/>
          <w:shd w:val="clear" w:color="auto" w:fill="FFFFFF"/>
        </w:rPr>
        <w:t>This will be lead by the husband and wife team of Malik and Belyn Okafor. Malik brings a wealth of business and project management skills to the company. While working at DSTV David was responsible for the successful launch and market lead capture of DSTV’S driving directions section. Utilizing these skills, David will be responsible for the business operations of the farm. While Belyn , with a background of pasteurizing planting will be the driving force of the operation, growing the highest active diary farm in the country. Additionally, because of her wealth of knowledge, she will be the leader of the sales department.</w:t>
      </w:r>
    </w:p>
    <w:p w:rsidR="0067756F" w:rsidRDefault="0067756F" w:rsidP="0055015E">
      <w:pPr>
        <w:spacing w:line="480" w:lineRule="auto"/>
        <w:rPr>
          <w:rFonts w:ascii="Times New Roman" w:hAnsi="Times New Roman" w:cs="Times New Roman"/>
          <w:color w:val="222222"/>
          <w:sz w:val="24"/>
          <w:szCs w:val="24"/>
          <w:shd w:val="clear" w:color="auto" w:fill="FFFFFF"/>
        </w:rPr>
      </w:pPr>
    </w:p>
    <w:p w:rsidR="0067756F" w:rsidRDefault="0067756F" w:rsidP="0055015E">
      <w:pPr>
        <w:spacing w:line="480" w:lineRule="auto"/>
        <w:rPr>
          <w:rFonts w:ascii="Times New Roman" w:hAnsi="Times New Roman" w:cs="Times New Roman"/>
          <w:b/>
          <w:color w:val="222222"/>
          <w:sz w:val="24"/>
          <w:szCs w:val="24"/>
          <w:u w:val="single"/>
          <w:shd w:val="clear" w:color="auto" w:fill="FFFFFF"/>
        </w:rPr>
      </w:pPr>
      <w:r w:rsidRPr="0067756F">
        <w:rPr>
          <w:rFonts w:ascii="Times New Roman" w:hAnsi="Times New Roman" w:cs="Times New Roman"/>
          <w:b/>
          <w:color w:val="222222"/>
          <w:sz w:val="24"/>
          <w:szCs w:val="24"/>
          <w:u w:val="single"/>
          <w:shd w:val="clear" w:color="auto" w:fill="FFFFFF"/>
        </w:rPr>
        <w:t>TECHNICAL ASSISTANCE</w:t>
      </w:r>
    </w:p>
    <w:p w:rsidR="0067756F" w:rsidRPr="0067756F" w:rsidRDefault="0067756F" w:rsidP="0055015E">
      <w:pPr>
        <w:spacing w:line="480" w:lineRule="auto"/>
        <w:rPr>
          <w:rFonts w:ascii="Times New Roman" w:hAnsi="Times New Roman" w:cs="Times New Roman"/>
          <w:sz w:val="24"/>
          <w:szCs w:val="24"/>
        </w:rPr>
      </w:pPr>
    </w:p>
    <w:p w:rsidR="001B1BC8" w:rsidRDefault="0067756F" w:rsidP="0055015E">
      <w:pPr>
        <w:spacing w:line="480" w:lineRule="auto"/>
        <w:rPr>
          <w:rFonts w:ascii="Times New Roman" w:hAnsi="Times New Roman" w:cs="Times New Roman"/>
          <w:color w:val="222222"/>
          <w:sz w:val="24"/>
          <w:szCs w:val="24"/>
          <w:shd w:val="clear" w:color="auto" w:fill="FFFFFF"/>
        </w:rPr>
      </w:pPr>
      <w:r w:rsidRPr="0067756F">
        <w:rPr>
          <w:rFonts w:ascii="Times New Roman" w:hAnsi="Times New Roman" w:cs="Times New Roman"/>
          <w:color w:val="222222"/>
          <w:sz w:val="24"/>
          <w:szCs w:val="24"/>
          <w:shd w:val="clear" w:color="auto" w:fill="FFFFFF"/>
        </w:rPr>
        <w:t>The Iyke Bethany Group of companies LTD has a working relationship with USDA’s beginning farmer and Rancher development grant program( BFRDP) as the national clearing house, makes available several key business planning guides.ITOU has an authority in poultry farming and will provide technical assistance. The industry also has a working relationship with BWA (banking with agriculture) banking with agriculture has agreed to finance the production of 2.4 acres dairy farm through a loan of 7% interest rate given to the cooperative</w:t>
      </w:r>
      <w:r w:rsidRPr="0067756F">
        <w:rPr>
          <w:rFonts w:ascii="Times New Roman" w:hAnsi="Times New Roman" w:cs="Times New Roman"/>
          <w:color w:val="222222"/>
          <w:sz w:val="24"/>
          <w:szCs w:val="24"/>
        </w:rPr>
        <w:br/>
      </w:r>
      <w:r w:rsidRPr="0067756F">
        <w:rPr>
          <w:rFonts w:ascii="Times New Roman" w:hAnsi="Times New Roman" w:cs="Times New Roman"/>
          <w:color w:val="222222"/>
          <w:sz w:val="24"/>
          <w:szCs w:val="24"/>
          <w:shd w:val="clear" w:color="auto" w:fill="FFFFFF"/>
        </w:rPr>
        <w:t>The industry will fund the processing factory and access bank finance for the diary farming equipments from BOI (bank of industry) at the rate of 7%. The industry has relationships with commercial banks and will approach one for loan to to get the land which willl be leased to the members of the cooperative</w:t>
      </w:r>
      <w:r w:rsidRPr="0067756F">
        <w:rPr>
          <w:rFonts w:ascii="Times New Roman" w:hAnsi="Times New Roman" w:cs="Times New Roman"/>
          <w:color w:val="222222"/>
          <w:sz w:val="24"/>
          <w:szCs w:val="24"/>
        </w:rPr>
        <w:br/>
      </w:r>
      <w:r w:rsidRPr="0067756F">
        <w:rPr>
          <w:rFonts w:ascii="Times New Roman" w:hAnsi="Times New Roman" w:cs="Times New Roman"/>
          <w:color w:val="222222"/>
          <w:sz w:val="24"/>
          <w:szCs w:val="24"/>
          <w:shd w:val="clear" w:color="auto" w:fill="FFFFFF"/>
        </w:rPr>
        <w:t xml:space="preserve">The industry has a working relationship with the rivers state government, rivers state ministry </w:t>
      </w:r>
      <w:r w:rsidRPr="0067756F">
        <w:rPr>
          <w:rFonts w:ascii="Times New Roman" w:hAnsi="Times New Roman" w:cs="Times New Roman"/>
          <w:color w:val="222222"/>
          <w:sz w:val="24"/>
          <w:szCs w:val="24"/>
          <w:shd w:val="clear" w:color="auto" w:fill="FFFFFF"/>
        </w:rPr>
        <w:lastRenderedPageBreak/>
        <w:t>of agric, farmer’s union and agric cooperatives the industry will get technical assistance from this relationship in the area of production through contract farming</w:t>
      </w:r>
      <w:r w:rsidRPr="0067756F">
        <w:rPr>
          <w:rFonts w:ascii="Times New Roman" w:hAnsi="Times New Roman" w:cs="Times New Roman"/>
          <w:color w:val="222222"/>
          <w:sz w:val="24"/>
          <w:szCs w:val="24"/>
        </w:rPr>
        <w:br/>
      </w:r>
      <w:r w:rsidRPr="0067756F">
        <w:rPr>
          <w:rFonts w:ascii="Times New Roman" w:hAnsi="Times New Roman" w:cs="Times New Roman"/>
          <w:color w:val="222222"/>
          <w:sz w:val="24"/>
          <w:szCs w:val="24"/>
          <w:shd w:val="clear" w:color="auto" w:fill="FFFFFF"/>
        </w:rPr>
        <w:t>The industry also has a working relationship with industry players in the project area who will take over products through a purchase and contract agreements</w:t>
      </w:r>
      <w:r>
        <w:rPr>
          <w:rFonts w:ascii="Times New Roman" w:hAnsi="Times New Roman" w:cs="Times New Roman"/>
          <w:color w:val="222222"/>
          <w:sz w:val="24"/>
          <w:szCs w:val="24"/>
          <w:shd w:val="clear" w:color="auto" w:fill="FFFFFF"/>
        </w:rPr>
        <w:t>.</w:t>
      </w:r>
    </w:p>
    <w:p w:rsidR="0067756F" w:rsidRDefault="0067756F" w:rsidP="0055015E">
      <w:pPr>
        <w:spacing w:line="480" w:lineRule="auto"/>
        <w:rPr>
          <w:rFonts w:ascii="Times New Roman" w:hAnsi="Times New Roman" w:cs="Times New Roman"/>
          <w:color w:val="222222"/>
          <w:sz w:val="24"/>
          <w:szCs w:val="24"/>
          <w:shd w:val="clear" w:color="auto" w:fill="FFFFFF"/>
        </w:rPr>
      </w:pPr>
    </w:p>
    <w:p w:rsidR="0067756F" w:rsidRDefault="0067756F" w:rsidP="0055015E">
      <w:pPr>
        <w:spacing w:line="480" w:lineRule="auto"/>
        <w:rPr>
          <w:rFonts w:ascii="Times New Roman" w:hAnsi="Times New Roman" w:cs="Times New Roman"/>
          <w:b/>
          <w:color w:val="222222"/>
          <w:sz w:val="24"/>
          <w:szCs w:val="24"/>
          <w:u w:val="single"/>
          <w:shd w:val="clear" w:color="auto" w:fill="FFFFFF"/>
        </w:rPr>
      </w:pPr>
      <w:r w:rsidRPr="0067756F">
        <w:rPr>
          <w:rFonts w:ascii="Times New Roman" w:hAnsi="Times New Roman" w:cs="Times New Roman"/>
          <w:b/>
          <w:color w:val="222222"/>
          <w:sz w:val="24"/>
          <w:szCs w:val="24"/>
          <w:u w:val="single"/>
          <w:shd w:val="clear" w:color="auto" w:fill="FFFFFF"/>
        </w:rPr>
        <w:t>MARKET AND SALES</w:t>
      </w: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The motivation behind why some dairy cultivates barely make great benefit is their failure to sell of their crude milk and other dairy items to a bigger market. In a perspective on that we chose to set up a standard milk preparing and bundling plant to assist us with boosting benefit </w:t>
      </w:r>
    </w:p>
    <w:p w:rsidR="0067756F" w:rsidRPr="0067756F" w:rsidRDefault="0067756F" w:rsidP="0055015E">
      <w:pPr>
        <w:spacing w:line="480" w:lineRule="auto"/>
        <w:rPr>
          <w:rFonts w:ascii="Times New Roman" w:hAnsi="Times New Roman" w:cs="Times New Roman"/>
          <w:sz w:val="24"/>
          <w:szCs w:val="24"/>
        </w:rPr>
      </w:pP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We have idealized our deal and advertising systems first by systems administration with agribusiness vendors and organizations that depend on crude materials from the dairy ranch industry who are probably going to allude become our clients. We can receive the accompanying techniques in showcasing our dairy cultivating produce </w:t>
      </w:r>
    </w:p>
    <w:p w:rsidR="0067756F" w:rsidRPr="0067756F" w:rsidRDefault="0067756F" w:rsidP="0055015E">
      <w:pPr>
        <w:spacing w:line="480" w:lineRule="auto"/>
        <w:rPr>
          <w:rFonts w:ascii="Times New Roman" w:hAnsi="Times New Roman" w:cs="Times New Roman"/>
          <w:sz w:val="24"/>
          <w:szCs w:val="24"/>
        </w:rPr>
      </w:pP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 Advertise our business in Agro partnered and nourishment related magazines and sites </w:t>
      </w:r>
    </w:p>
    <w:p w:rsidR="0067756F" w:rsidRPr="0067756F" w:rsidRDefault="0067756F" w:rsidP="0055015E">
      <w:pPr>
        <w:spacing w:line="480" w:lineRule="auto"/>
        <w:rPr>
          <w:rFonts w:ascii="Times New Roman" w:hAnsi="Times New Roman" w:cs="Times New Roman"/>
          <w:sz w:val="24"/>
          <w:szCs w:val="24"/>
        </w:rPr>
      </w:pP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 List our dairy cultivates on business catalog promotions </w:t>
      </w:r>
    </w:p>
    <w:p w:rsidR="0067756F" w:rsidRPr="0067756F" w:rsidRDefault="0067756F" w:rsidP="0055015E">
      <w:pPr>
        <w:spacing w:line="480" w:lineRule="auto"/>
        <w:rPr>
          <w:rFonts w:ascii="Times New Roman" w:hAnsi="Times New Roman" w:cs="Times New Roman"/>
          <w:sz w:val="24"/>
          <w:szCs w:val="24"/>
        </w:rPr>
      </w:pP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 Attend related farming and nourishment expos, classes </w:t>
      </w:r>
    </w:p>
    <w:p w:rsidR="0067756F" w:rsidRPr="0067756F" w:rsidRDefault="0067756F" w:rsidP="0055015E">
      <w:pPr>
        <w:spacing w:line="480" w:lineRule="auto"/>
        <w:rPr>
          <w:rFonts w:ascii="Times New Roman" w:hAnsi="Times New Roman" w:cs="Times New Roman"/>
          <w:sz w:val="24"/>
          <w:szCs w:val="24"/>
        </w:rPr>
      </w:pP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 Leverage on the web to advance our business </w:t>
      </w:r>
    </w:p>
    <w:p w:rsidR="0067756F" w:rsidRPr="0067756F" w:rsidRDefault="0067756F" w:rsidP="0055015E">
      <w:pPr>
        <w:spacing w:line="480" w:lineRule="auto"/>
        <w:rPr>
          <w:rFonts w:ascii="Times New Roman" w:hAnsi="Times New Roman" w:cs="Times New Roman"/>
          <w:sz w:val="24"/>
          <w:szCs w:val="24"/>
        </w:rPr>
      </w:pP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 Engage in direct showcasing </w:t>
      </w:r>
    </w:p>
    <w:p w:rsidR="0067756F" w:rsidRPr="0067756F" w:rsidRDefault="0067756F" w:rsidP="0055015E">
      <w:pPr>
        <w:spacing w:line="480" w:lineRule="auto"/>
        <w:rPr>
          <w:rFonts w:ascii="Times New Roman" w:hAnsi="Times New Roman" w:cs="Times New Roman"/>
          <w:sz w:val="24"/>
          <w:szCs w:val="24"/>
        </w:rPr>
      </w:pPr>
    </w:p>
    <w:p w:rsid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Encourage the utilization of referrals</w:t>
      </w:r>
    </w:p>
    <w:p w:rsidR="0067756F" w:rsidRDefault="0067756F" w:rsidP="0055015E">
      <w:pPr>
        <w:spacing w:line="480" w:lineRule="auto"/>
        <w:rPr>
          <w:rFonts w:ascii="Times New Roman" w:hAnsi="Times New Roman" w:cs="Times New Roman"/>
          <w:sz w:val="24"/>
          <w:szCs w:val="24"/>
        </w:rPr>
      </w:pPr>
    </w:p>
    <w:p w:rsidR="0067756F" w:rsidRDefault="0067756F" w:rsidP="0055015E">
      <w:pPr>
        <w:spacing w:line="480" w:lineRule="auto"/>
        <w:rPr>
          <w:rFonts w:ascii="Times New Roman" w:hAnsi="Times New Roman" w:cs="Times New Roman"/>
          <w:b/>
          <w:sz w:val="24"/>
          <w:szCs w:val="24"/>
          <w:u w:val="single"/>
        </w:rPr>
      </w:pPr>
      <w:r w:rsidRPr="0067756F">
        <w:rPr>
          <w:rFonts w:ascii="Times New Roman" w:hAnsi="Times New Roman" w:cs="Times New Roman"/>
          <w:b/>
          <w:sz w:val="24"/>
          <w:szCs w:val="24"/>
          <w:u w:val="single"/>
        </w:rPr>
        <w:t>TECHNICAL FEASIBILITY</w:t>
      </w:r>
    </w:p>
    <w:p w:rsidR="0067756F" w:rsidRDefault="0067756F" w:rsidP="0055015E">
      <w:pPr>
        <w:spacing w:line="480" w:lineRule="auto"/>
        <w:rPr>
          <w:rFonts w:ascii="Times New Roman" w:hAnsi="Times New Roman" w:cs="Times New Roman"/>
          <w:color w:val="222222"/>
          <w:sz w:val="24"/>
          <w:szCs w:val="24"/>
          <w:shd w:val="clear" w:color="auto" w:fill="FFFFFF"/>
        </w:rPr>
      </w:pPr>
      <w:r w:rsidRPr="0067756F">
        <w:rPr>
          <w:rFonts w:ascii="Times New Roman" w:hAnsi="Times New Roman" w:cs="Times New Roman"/>
          <w:color w:val="222222"/>
          <w:sz w:val="24"/>
          <w:szCs w:val="24"/>
          <w:shd w:val="clear" w:color="auto" w:fill="FFFFFF"/>
        </w:rPr>
        <w:t>• Projected milk potential (surplus milk) in the block is about 14,552 litre from the 20 surveyed villages.</w:t>
      </w:r>
      <w:r w:rsidRPr="0067756F">
        <w:rPr>
          <w:rFonts w:ascii="Times New Roman" w:hAnsi="Times New Roman" w:cs="Times New Roman"/>
          <w:color w:val="222222"/>
          <w:sz w:val="24"/>
          <w:szCs w:val="24"/>
        </w:rPr>
        <w:br/>
      </w:r>
      <w:r w:rsidRPr="0067756F">
        <w:rPr>
          <w:rFonts w:ascii="Times New Roman" w:hAnsi="Times New Roman" w:cs="Times New Roman"/>
          <w:color w:val="222222"/>
          <w:sz w:val="24"/>
          <w:szCs w:val="24"/>
          <w:shd w:val="clear" w:color="auto" w:fill="FFFFFF"/>
        </w:rPr>
        <w:t>• Atleast 40% of the total projected milk can be easily tapped by the proposed unit (about 5800 litres)</w:t>
      </w:r>
      <w:r w:rsidRPr="0067756F">
        <w:rPr>
          <w:rFonts w:ascii="Times New Roman" w:hAnsi="Times New Roman" w:cs="Times New Roman"/>
          <w:color w:val="222222"/>
          <w:sz w:val="24"/>
          <w:szCs w:val="24"/>
        </w:rPr>
        <w:br/>
      </w:r>
      <w:r w:rsidRPr="0067756F">
        <w:rPr>
          <w:rFonts w:ascii="Times New Roman" w:hAnsi="Times New Roman" w:cs="Times New Roman"/>
          <w:color w:val="222222"/>
          <w:sz w:val="24"/>
          <w:szCs w:val="24"/>
          <w:shd w:val="clear" w:color="auto" w:fill="FFFFFF"/>
        </w:rPr>
        <w:t>• 5000-ltr capacity bulk cooler can be established</w:t>
      </w:r>
      <w:r w:rsidRPr="0067756F">
        <w:rPr>
          <w:rFonts w:ascii="Times New Roman" w:hAnsi="Times New Roman" w:cs="Times New Roman"/>
          <w:color w:val="222222"/>
          <w:sz w:val="24"/>
          <w:szCs w:val="24"/>
        </w:rPr>
        <w:br/>
      </w:r>
      <w:r w:rsidRPr="0067756F">
        <w:rPr>
          <w:rFonts w:ascii="Times New Roman" w:hAnsi="Times New Roman" w:cs="Times New Roman"/>
          <w:color w:val="222222"/>
          <w:sz w:val="24"/>
          <w:szCs w:val="24"/>
          <w:shd w:val="clear" w:color="auto" w:fill="FFFFFF"/>
        </w:rPr>
        <w:t>• To minimise the operational costs in the initial period, it is suggested to start with 3000 litre BCU with scope for 2000 liter expansion</w:t>
      </w:r>
    </w:p>
    <w:p w:rsidR="00005A4C" w:rsidRDefault="00005A4C" w:rsidP="0055015E">
      <w:pPr>
        <w:spacing w:line="480" w:lineRule="auto"/>
        <w:rPr>
          <w:rFonts w:ascii="Times New Roman" w:hAnsi="Times New Roman" w:cs="Times New Roman"/>
          <w:color w:val="222222"/>
          <w:sz w:val="24"/>
          <w:szCs w:val="24"/>
          <w:shd w:val="clear" w:color="auto" w:fill="FFFFFF"/>
        </w:rPr>
      </w:pPr>
    </w:p>
    <w:p w:rsidR="00005A4C" w:rsidRDefault="00005A4C" w:rsidP="0055015E">
      <w:pPr>
        <w:spacing w:line="480" w:lineRule="auto"/>
        <w:rPr>
          <w:rFonts w:ascii="Times New Roman" w:hAnsi="Times New Roman" w:cs="Times New Roman"/>
          <w:b/>
          <w:color w:val="222222"/>
          <w:sz w:val="24"/>
          <w:szCs w:val="24"/>
          <w:u w:val="single"/>
          <w:shd w:val="clear" w:color="auto" w:fill="FFFFFF"/>
        </w:rPr>
      </w:pPr>
      <w:r w:rsidRPr="00005A4C">
        <w:rPr>
          <w:rFonts w:ascii="Times New Roman" w:hAnsi="Times New Roman" w:cs="Times New Roman"/>
          <w:b/>
          <w:color w:val="222222"/>
          <w:sz w:val="24"/>
          <w:szCs w:val="24"/>
          <w:u w:val="single"/>
          <w:shd w:val="clear" w:color="auto" w:fill="FFFFFF"/>
        </w:rPr>
        <w:t>PROJECT ENGINEERING</w:t>
      </w: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 Vendors are playing major role in procurement as the dairy unions have stopped</w:t>
      </w: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procuring milk in the area.</w:t>
      </w: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 Dairy Parag and Paras dairy units, which are operating at 60% of their plant utilisation capacity need milk.</w:t>
      </w: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 Strategy in the initial period should be to sell required milk to the local institutional buyers and the remaining milk should be sold to the large institutional buyers to optimize the profits.</w:t>
      </w:r>
    </w:p>
    <w:p w:rsidR="00005A4C" w:rsidRPr="00005A4C" w:rsidRDefault="00005A4C" w:rsidP="0055015E">
      <w:pPr>
        <w:spacing w:line="480" w:lineRule="auto"/>
        <w:rPr>
          <w:rFonts w:ascii="Times New Roman" w:hAnsi="Times New Roman" w:cs="Times New Roman"/>
          <w:b/>
          <w:sz w:val="24"/>
          <w:szCs w:val="24"/>
          <w:u w:val="single"/>
        </w:rPr>
      </w:pPr>
    </w:p>
    <w:p w:rsidR="0067756F" w:rsidRDefault="0067756F" w:rsidP="0055015E">
      <w:pPr>
        <w:spacing w:line="480" w:lineRule="auto"/>
        <w:rPr>
          <w:rFonts w:ascii="Times New Roman" w:hAnsi="Times New Roman" w:cs="Times New Roman"/>
          <w:sz w:val="24"/>
          <w:szCs w:val="24"/>
        </w:rPr>
      </w:pPr>
    </w:p>
    <w:p w:rsidR="0067756F" w:rsidRDefault="0067756F" w:rsidP="0055015E">
      <w:pPr>
        <w:spacing w:line="480" w:lineRule="auto"/>
        <w:rPr>
          <w:rFonts w:ascii="Times New Roman" w:hAnsi="Times New Roman" w:cs="Times New Roman"/>
          <w:b/>
          <w:sz w:val="24"/>
          <w:szCs w:val="24"/>
          <w:u w:val="single"/>
        </w:rPr>
      </w:pPr>
      <w:r w:rsidRPr="0067756F">
        <w:rPr>
          <w:rFonts w:ascii="Times New Roman" w:hAnsi="Times New Roman" w:cs="Times New Roman"/>
          <w:b/>
          <w:sz w:val="24"/>
          <w:szCs w:val="24"/>
          <w:u w:val="single"/>
        </w:rPr>
        <w:t>RESOURCES AND ENVIRONMENT</w:t>
      </w:r>
    </w:p>
    <w:p w:rsidR="0067756F" w:rsidRDefault="00005A4C" w:rsidP="0055015E">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ENVIRONMENTAL FEASIBILITY</w:t>
      </w:r>
    </w:p>
    <w:p w:rsidR="00005A4C" w:rsidRPr="00005A4C" w:rsidRDefault="00005A4C" w:rsidP="0055015E">
      <w:pPr>
        <w:pStyle w:val="ListParagraph"/>
        <w:spacing w:line="480" w:lineRule="auto"/>
        <w:rPr>
          <w:rFonts w:ascii="Times New Roman" w:hAnsi="Times New Roman" w:cs="Times New Roman"/>
          <w:b/>
          <w:sz w:val="24"/>
          <w:szCs w:val="24"/>
          <w:u w:val="single"/>
        </w:rPr>
      </w:pP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 To make the plant location environmentally feasible one, proper effluent disposal</w:t>
      </w: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system should be developed at the site.</w:t>
      </w:r>
    </w:p>
    <w:p w:rsid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 Clearance from the Pollution control board</w:t>
      </w:r>
      <w:r>
        <w:rPr>
          <w:color w:val="000000"/>
        </w:rPr>
        <w:t>.</w:t>
      </w:r>
    </w:p>
    <w:p w:rsidR="00005A4C" w:rsidRDefault="00005A4C" w:rsidP="0055015E">
      <w:pPr>
        <w:pStyle w:val="NormalWeb"/>
        <w:shd w:val="clear" w:color="auto" w:fill="FFFFFF"/>
        <w:spacing w:before="0" w:beforeAutospacing="0" w:after="0" w:afterAutospacing="0" w:line="480" w:lineRule="auto"/>
        <w:rPr>
          <w:color w:val="000000"/>
        </w:rPr>
      </w:pPr>
    </w:p>
    <w:p w:rsidR="00005A4C" w:rsidRDefault="00005A4C" w:rsidP="0055015E">
      <w:pPr>
        <w:pStyle w:val="NormalWeb"/>
        <w:numPr>
          <w:ilvl w:val="0"/>
          <w:numId w:val="1"/>
        </w:numPr>
        <w:shd w:val="clear" w:color="auto" w:fill="FFFFFF"/>
        <w:spacing w:before="0" w:beforeAutospacing="0" w:after="0" w:afterAutospacing="0" w:line="480" w:lineRule="auto"/>
        <w:rPr>
          <w:b/>
          <w:color w:val="000000"/>
          <w:u w:val="single"/>
        </w:rPr>
      </w:pPr>
      <w:r w:rsidRPr="00005A4C">
        <w:rPr>
          <w:b/>
          <w:color w:val="000000"/>
          <w:u w:val="single"/>
        </w:rPr>
        <w:t>RESOURCE</w:t>
      </w:r>
    </w:p>
    <w:p w:rsidR="00005A4C" w:rsidRPr="00005A4C" w:rsidRDefault="00005A4C" w:rsidP="0055015E">
      <w:pPr>
        <w:pStyle w:val="NormalWeb"/>
        <w:shd w:val="clear" w:color="auto" w:fill="FFFFFF"/>
        <w:spacing w:before="0" w:beforeAutospacing="0" w:after="0" w:afterAutospacing="0" w:line="480" w:lineRule="auto"/>
        <w:ind w:left="720"/>
        <w:rPr>
          <w:color w:val="000000"/>
        </w:rPr>
      </w:pP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Formation of Milk Producers Groups (MPGs) Preliminary visits to the selected villages Exposure visit to dairy to members Follow up meeting of the Exposure visits Promotion Meeting in the village Registration meeting in the village</w:t>
      </w:r>
    </w:p>
    <w:p w:rsid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Establishment of Dairy Plant and Infrastructure Recruitment and training to the Staff Capacity building of the Members Establishment of External Linkages</w:t>
      </w:r>
      <w:r>
        <w:rPr>
          <w:color w:val="000000"/>
        </w:rPr>
        <w:t>.</w:t>
      </w:r>
    </w:p>
    <w:p w:rsidR="00005A4C" w:rsidRPr="00005A4C" w:rsidRDefault="00005A4C" w:rsidP="0055015E">
      <w:pPr>
        <w:pStyle w:val="NormalWeb"/>
        <w:shd w:val="clear" w:color="auto" w:fill="FFFFFF"/>
        <w:spacing w:before="0" w:beforeAutospacing="0" w:after="0" w:afterAutospacing="0" w:line="480" w:lineRule="auto"/>
        <w:rPr>
          <w:color w:val="000000"/>
        </w:rPr>
      </w:pPr>
    </w:p>
    <w:p w:rsidR="00005A4C" w:rsidRDefault="00005A4C" w:rsidP="0055015E">
      <w:pPr>
        <w:spacing w:line="480" w:lineRule="auto"/>
        <w:rPr>
          <w:rFonts w:ascii="Times New Roman" w:hAnsi="Times New Roman" w:cs="Times New Roman"/>
          <w:b/>
          <w:sz w:val="24"/>
          <w:szCs w:val="24"/>
          <w:u w:val="single"/>
        </w:rPr>
      </w:pPr>
    </w:p>
    <w:p w:rsidR="0067756F" w:rsidRDefault="0067756F" w:rsidP="0055015E">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GOVERNMENT SUPPORT AND REGULATION</w:t>
      </w:r>
    </w:p>
    <w:p w:rsidR="0067756F" w:rsidRDefault="0067756F" w:rsidP="0055015E">
      <w:pPr>
        <w:spacing w:after="0" w:line="480" w:lineRule="auto"/>
        <w:rPr>
          <w:rFonts w:ascii="Times New Roman" w:eastAsia="Times New Roman" w:hAnsi="Times New Roman" w:cs="Times New Roman"/>
          <w:sz w:val="24"/>
          <w:szCs w:val="24"/>
          <w:lang w:eastAsia="en-GB"/>
        </w:rPr>
      </w:pPr>
      <w:r w:rsidRPr="0067756F">
        <w:rPr>
          <w:rFonts w:ascii="Times New Roman" w:eastAsia="Times New Roman" w:hAnsi="Times New Roman" w:cs="Times New Roman"/>
          <w:sz w:val="24"/>
          <w:szCs w:val="24"/>
          <w:lang w:eastAsia="en-GB"/>
        </w:rPr>
        <w:t xml:space="preserve">The government supports foreign exchange and reduces import conservation of government. It creates economic opportunities , </w:t>
      </w:r>
      <w:r>
        <w:rPr>
          <w:rFonts w:ascii="Times New Roman" w:eastAsia="Times New Roman" w:hAnsi="Times New Roman" w:cs="Times New Roman"/>
          <w:sz w:val="24"/>
          <w:szCs w:val="24"/>
          <w:lang w:eastAsia="en-GB"/>
        </w:rPr>
        <w:t>M</w:t>
      </w:r>
      <w:r w:rsidRPr="0067756F">
        <w:rPr>
          <w:rFonts w:ascii="Times New Roman" w:eastAsia="Times New Roman" w:hAnsi="Times New Roman" w:cs="Times New Roman"/>
          <w:sz w:val="24"/>
          <w:szCs w:val="24"/>
          <w:lang w:eastAsia="en-GB"/>
        </w:rPr>
        <w:t>arket access,</w:t>
      </w:r>
      <w:r>
        <w:rPr>
          <w:rFonts w:ascii="Times New Roman" w:eastAsia="Times New Roman" w:hAnsi="Times New Roman" w:cs="Times New Roman"/>
          <w:sz w:val="24"/>
          <w:szCs w:val="24"/>
          <w:lang w:eastAsia="en-GB"/>
        </w:rPr>
        <w:t xml:space="preserve"> </w:t>
      </w:r>
      <w:r w:rsidRPr="0067756F">
        <w:rPr>
          <w:rFonts w:ascii="Times New Roman" w:eastAsia="Times New Roman" w:hAnsi="Times New Roman" w:cs="Times New Roman"/>
          <w:sz w:val="24"/>
          <w:szCs w:val="24"/>
          <w:lang w:eastAsia="en-GB"/>
        </w:rPr>
        <w:t>improved income for farmers and support food security.</w:t>
      </w:r>
      <w:r w:rsidRPr="0067756F">
        <w:rPr>
          <w:rFonts w:ascii="Times New Roman" w:eastAsia="Times New Roman" w:hAnsi="Times New Roman" w:cs="Times New Roman"/>
          <w:sz w:val="24"/>
          <w:szCs w:val="24"/>
          <w:lang w:eastAsia="en-GB"/>
        </w:rPr>
        <w:br/>
        <w:t>The project will contribute significantly to employment and output increase, stable price and stable exchange rate.</w:t>
      </w:r>
    </w:p>
    <w:p w:rsidR="00005A4C" w:rsidRDefault="00005A4C" w:rsidP="0055015E">
      <w:pPr>
        <w:spacing w:after="0" w:line="480" w:lineRule="auto"/>
        <w:rPr>
          <w:rFonts w:ascii="Times New Roman" w:eastAsia="Times New Roman" w:hAnsi="Times New Roman" w:cs="Times New Roman"/>
          <w:sz w:val="24"/>
          <w:szCs w:val="24"/>
          <w:lang w:eastAsia="en-GB"/>
        </w:rPr>
      </w:pPr>
    </w:p>
    <w:p w:rsidR="00005A4C" w:rsidRDefault="00005A4C" w:rsidP="0055015E">
      <w:pPr>
        <w:spacing w:after="0" w:line="480" w:lineRule="auto"/>
        <w:rPr>
          <w:rFonts w:ascii="Times New Roman" w:eastAsia="Times New Roman" w:hAnsi="Times New Roman" w:cs="Times New Roman"/>
          <w:sz w:val="24"/>
          <w:szCs w:val="24"/>
          <w:lang w:eastAsia="en-GB"/>
        </w:rPr>
      </w:pPr>
    </w:p>
    <w:p w:rsidR="00005A4C" w:rsidRDefault="00005A4C" w:rsidP="0055015E">
      <w:pPr>
        <w:spacing w:after="0" w:line="48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TIMELINES OF PROJECTS</w:t>
      </w:r>
    </w:p>
    <w:p w:rsidR="00005A4C" w:rsidRDefault="00005A4C" w:rsidP="0055015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Expansion of the Dairy Farm will take 4-8 Months. With Adequate help provided  from our sponsors, we believe we can achieve our goal. Below are the various Dairy Animals we are currenly housing in the farm:</w:t>
      </w:r>
    </w:p>
    <w:p w:rsidR="00005A4C" w:rsidRDefault="00005A4C" w:rsidP="0055015E">
      <w:pPr>
        <w:spacing w:after="0" w:line="480" w:lineRule="auto"/>
        <w:rPr>
          <w:rFonts w:ascii="Times New Roman" w:eastAsia="Times New Roman" w:hAnsi="Times New Roman" w:cs="Times New Roman"/>
          <w:sz w:val="24"/>
          <w:szCs w:val="24"/>
          <w:lang w:eastAsia="en-GB"/>
        </w:rPr>
      </w:pPr>
    </w:p>
    <w:tbl>
      <w:tblPr>
        <w:tblW w:w="13170" w:type="dxa"/>
        <w:tblCellSpacing w:w="0" w:type="dxa"/>
        <w:tblInd w:w="-1440" w:type="dxa"/>
        <w:tblCellMar>
          <w:top w:w="75" w:type="dxa"/>
          <w:left w:w="75" w:type="dxa"/>
          <w:bottom w:w="75" w:type="dxa"/>
          <w:right w:w="75" w:type="dxa"/>
        </w:tblCellMar>
        <w:tblLook w:val="04A0" w:firstRow="1" w:lastRow="0" w:firstColumn="1" w:lastColumn="0" w:noHBand="0" w:noVBand="1"/>
      </w:tblPr>
      <w:tblGrid>
        <w:gridCol w:w="2238"/>
        <w:gridCol w:w="2724"/>
        <w:gridCol w:w="1754"/>
        <w:gridCol w:w="2239"/>
        <w:gridCol w:w="2239"/>
        <w:gridCol w:w="1976"/>
      </w:tblGrid>
      <w:tr w:rsidR="00005A4C" w:rsidRPr="00005A4C" w:rsidTr="00005A4C">
        <w:trPr>
          <w:trHeight w:val="60"/>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b/>
                <w:bCs/>
                <w:sz w:val="24"/>
                <w:szCs w:val="24"/>
                <w:lang w:eastAsia="en-GB"/>
              </w:rPr>
              <w:t>Class of Animal</w:t>
            </w:r>
          </w:p>
        </w:tc>
        <w:tc>
          <w:tcPr>
            <w:tcW w:w="1034"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b/>
                <w:bCs/>
                <w:sz w:val="24"/>
                <w:szCs w:val="24"/>
                <w:lang w:eastAsia="en-GB"/>
              </w:rPr>
              <w:t>No. Animal</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b/>
                <w:bCs/>
                <w:sz w:val="24"/>
                <w:szCs w:val="24"/>
                <w:lang w:eastAsia="en-GB"/>
              </w:rPr>
              <w:t>LW</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b/>
                <w:bCs/>
                <w:sz w:val="24"/>
                <w:szCs w:val="24"/>
                <w:lang w:eastAsia="en-GB"/>
              </w:rPr>
              <w:t>Au/Animal</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b/>
                <w:bCs/>
                <w:sz w:val="24"/>
                <w:szCs w:val="24"/>
                <w:lang w:eastAsia="en-GB"/>
              </w:rPr>
              <w:t>Au/Class of Animal</w:t>
            </w:r>
          </w:p>
        </w:tc>
      </w:tr>
      <w:tr w:rsidR="00005A4C" w:rsidRPr="00005A4C" w:rsidTr="00005A4C">
        <w:trPr>
          <w:trHeight w:val="60"/>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Calves</w:t>
            </w: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Heife</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100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0.22</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0.88</w:t>
            </w:r>
          </w:p>
        </w:tc>
      </w:tr>
      <w:tr w:rsidR="00005A4C" w:rsidRPr="00005A4C" w:rsidTr="00005A4C">
        <w:trPr>
          <w:trHeight w:val="60"/>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Bull</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100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0.22</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0.88</w:t>
            </w:r>
          </w:p>
        </w:tc>
      </w:tr>
      <w:tr w:rsidR="00005A4C" w:rsidRPr="00005A4C" w:rsidTr="00005A4C">
        <w:trPr>
          <w:trHeight w:val="60"/>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Yearling</w:t>
            </w: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Heifer</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250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0.56</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2.24</w:t>
            </w:r>
          </w:p>
        </w:tc>
      </w:tr>
      <w:tr w:rsidR="00005A4C" w:rsidRPr="00005A4C" w:rsidTr="00005A4C">
        <w:trPr>
          <w:trHeight w:val="60"/>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Steers &amp; bulls</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250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0.56</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1.67</w:t>
            </w:r>
          </w:p>
        </w:tc>
      </w:tr>
      <w:tr w:rsidR="00005A4C" w:rsidRPr="00005A4C" w:rsidTr="00005A4C">
        <w:trPr>
          <w:trHeight w:val="60"/>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2 yrs</w:t>
            </w: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Heifer</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450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4.0</w:t>
            </w:r>
          </w:p>
        </w:tc>
      </w:tr>
      <w:tr w:rsidR="00005A4C" w:rsidRPr="00005A4C" w:rsidTr="00005A4C">
        <w:trPr>
          <w:trHeight w:val="60"/>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Steers &amp; bulls</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450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3.0</w:t>
            </w:r>
          </w:p>
        </w:tc>
      </w:tr>
      <w:tr w:rsidR="00005A4C" w:rsidRPr="00005A4C" w:rsidTr="00005A4C">
        <w:trPr>
          <w:trHeight w:val="60"/>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3 - 7 yrs</w:t>
            </w: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Milking cows</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500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1.11</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11.1</w:t>
            </w:r>
          </w:p>
        </w:tc>
      </w:tr>
      <w:tr w:rsidR="00005A4C" w:rsidRPr="00005A4C" w:rsidTr="00005A4C">
        <w:trPr>
          <w:trHeight w:val="60"/>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MA steers</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5</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500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1.11</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5.55</w:t>
            </w:r>
          </w:p>
        </w:tc>
      </w:tr>
      <w:tr w:rsidR="00005A4C" w:rsidRPr="00005A4C" w:rsidTr="00005A4C">
        <w:trPr>
          <w:trHeight w:val="60"/>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MA bulls</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2</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700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1.56</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3.12</w:t>
            </w:r>
          </w:p>
        </w:tc>
      </w:tr>
      <w:tr w:rsidR="00005A4C" w:rsidRPr="00005A4C" w:rsidTr="00005A4C">
        <w:trPr>
          <w:trHeight w:val="60"/>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Old dry</w:t>
            </w: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Cows</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450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w:t>
            </w:r>
          </w:p>
        </w:tc>
      </w:tr>
      <w:tr w:rsidR="00005A4C" w:rsidRPr="00005A4C" w:rsidTr="00005A4C">
        <w:trPr>
          <w:trHeight w:val="60"/>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TOTAL</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42 [Animals]</w:t>
            </w:r>
          </w:p>
        </w:tc>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35.44 [au]</w:t>
            </w:r>
          </w:p>
        </w:tc>
      </w:tr>
    </w:tbl>
    <w:p w:rsidR="0067756F" w:rsidRDefault="0067756F" w:rsidP="0055015E">
      <w:pPr>
        <w:spacing w:line="480" w:lineRule="auto"/>
        <w:rPr>
          <w:rFonts w:ascii="Times New Roman" w:eastAsia="Times New Roman" w:hAnsi="Times New Roman" w:cs="Times New Roman"/>
          <w:sz w:val="24"/>
          <w:szCs w:val="24"/>
          <w:lang w:eastAsia="en-GB"/>
        </w:rPr>
      </w:pPr>
    </w:p>
    <w:p w:rsidR="00005A4C" w:rsidRDefault="00005A4C" w:rsidP="0055015E">
      <w:pPr>
        <w:spacing w:line="480" w:lineRule="auto"/>
        <w:rPr>
          <w:rFonts w:ascii="Times New Roman" w:eastAsia="Times New Roman" w:hAnsi="Times New Roman" w:cs="Times New Roman"/>
          <w:sz w:val="24"/>
          <w:szCs w:val="24"/>
          <w:lang w:eastAsia="en-GB"/>
        </w:rPr>
      </w:pPr>
    </w:p>
    <w:p w:rsidR="00005A4C" w:rsidRDefault="00005A4C" w:rsidP="0055015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After the various changes we intend to make, we project to start housing more Dairy Animals. Below are the Plans:</w:t>
      </w:r>
    </w:p>
    <w:p w:rsidR="00005A4C" w:rsidRDefault="00005A4C" w:rsidP="0055015E">
      <w:pPr>
        <w:spacing w:line="480" w:lineRule="auto"/>
        <w:rPr>
          <w:rFonts w:ascii="Times New Roman" w:hAnsi="Times New Roman" w:cs="Times New Roman"/>
          <w:sz w:val="24"/>
          <w:szCs w:val="24"/>
        </w:rPr>
      </w:pPr>
    </w:p>
    <w:tbl>
      <w:tblPr>
        <w:tblW w:w="12915" w:type="dxa"/>
        <w:tblCellSpacing w:w="0" w:type="dxa"/>
        <w:tblCellMar>
          <w:top w:w="75" w:type="dxa"/>
          <w:left w:w="75" w:type="dxa"/>
          <w:bottom w:w="75" w:type="dxa"/>
          <w:right w:w="75" w:type="dxa"/>
        </w:tblCellMar>
        <w:tblLook w:val="04A0" w:firstRow="1" w:lastRow="0" w:firstColumn="1" w:lastColumn="0" w:noHBand="0" w:noVBand="1"/>
      </w:tblPr>
      <w:tblGrid>
        <w:gridCol w:w="2195"/>
        <w:gridCol w:w="2196"/>
        <w:gridCol w:w="2196"/>
        <w:gridCol w:w="1919"/>
        <w:gridCol w:w="2472"/>
        <w:gridCol w:w="1937"/>
      </w:tblGrid>
      <w:tr w:rsidR="00005A4C" w:rsidRPr="00005A4C" w:rsidTr="00005A4C">
        <w:trPr>
          <w:gridAfter w:val="2"/>
          <w:wAfter w:w="1707" w:type="pct"/>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 xml:space="preserve">                 </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 xml:space="preserve">           </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Before</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 xml:space="preserve">After                         </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Calves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H</w:t>
            </w:r>
            <w:r>
              <w:rPr>
                <w:rFonts w:ascii="Times New Roman" w:eastAsia="Times New Roman" w:hAnsi="Times New Roman" w:cs="Times New Roman"/>
                <w:sz w:val="20"/>
                <w:szCs w:val="20"/>
                <w:lang w:eastAsia="en-GB"/>
              </w:rPr>
              <w:t>eife</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4</w:t>
            </w:r>
          </w:p>
        </w:tc>
        <w:tc>
          <w:tcPr>
            <w:tcW w:w="743" w:type="pct"/>
            <w:hideMark/>
          </w:tcPr>
          <w:p w:rsidR="00005A4C" w:rsidRPr="00005A4C" w:rsidRDefault="001B628D"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20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+0.22</w:t>
            </w:r>
          </w:p>
        </w:tc>
      </w:tr>
      <w:tr w:rsidR="00005A4C" w:rsidRPr="00005A4C" w:rsidTr="00005A4C">
        <w:trPr>
          <w:trHeight w:val="75"/>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B</w:t>
            </w:r>
            <w:r>
              <w:rPr>
                <w:rFonts w:ascii="Times New Roman" w:eastAsia="Times New Roman" w:hAnsi="Times New Roman" w:cs="Times New Roman"/>
                <w:sz w:val="20"/>
                <w:szCs w:val="20"/>
                <w:lang w:eastAsia="en-GB"/>
              </w:rPr>
              <w:t>ull</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4</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5</w:t>
            </w:r>
            <w:r w:rsidR="001B628D">
              <w:rPr>
                <w:rFonts w:ascii="Times New Roman" w:eastAsia="Times New Roman" w:hAnsi="Times New Roman" w:cs="Times New Roman"/>
                <w:sz w:val="20"/>
                <w:szCs w:val="20"/>
                <w:lang w:eastAsia="en-GB"/>
              </w:rPr>
              <w:t>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+0.22</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YR 1</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H</w:t>
            </w:r>
            <w:r>
              <w:rPr>
                <w:rFonts w:ascii="Times New Roman" w:eastAsia="Times New Roman" w:hAnsi="Times New Roman" w:cs="Times New Roman"/>
                <w:sz w:val="20"/>
                <w:szCs w:val="20"/>
                <w:lang w:eastAsia="en-GB"/>
              </w:rPr>
              <w:t>eife</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4</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4</w:t>
            </w:r>
            <w:r w:rsidR="001B628D">
              <w:rPr>
                <w:rFonts w:ascii="Times New Roman" w:eastAsia="Times New Roman" w:hAnsi="Times New Roman" w:cs="Times New Roman"/>
                <w:sz w:val="20"/>
                <w:szCs w:val="20"/>
                <w:lang w:eastAsia="en-GB"/>
              </w:rPr>
              <w:t>5</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r>
      <w:tr w:rsidR="00005A4C" w:rsidRPr="00005A4C" w:rsidTr="00005A4C">
        <w:trPr>
          <w:trHeight w:val="75"/>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B</w:t>
            </w:r>
            <w:r>
              <w:rPr>
                <w:rFonts w:ascii="Times New Roman" w:eastAsia="Times New Roman" w:hAnsi="Times New Roman" w:cs="Times New Roman"/>
                <w:sz w:val="20"/>
                <w:szCs w:val="20"/>
                <w:lang w:eastAsia="en-GB"/>
              </w:rPr>
              <w:t>ulls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3</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-1.68</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YR 2</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H</w:t>
            </w:r>
            <w:r>
              <w:rPr>
                <w:rFonts w:ascii="Times New Roman" w:eastAsia="Times New Roman" w:hAnsi="Times New Roman" w:cs="Times New Roman"/>
                <w:sz w:val="20"/>
                <w:szCs w:val="20"/>
                <w:lang w:eastAsia="en-GB"/>
              </w:rPr>
              <w:t>eifer</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4</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4</w:t>
            </w:r>
            <w:r w:rsidR="001B628D">
              <w:rPr>
                <w:rFonts w:ascii="Times New Roman" w:eastAsia="Times New Roman" w:hAnsi="Times New Roman" w:cs="Times New Roman"/>
                <w:sz w:val="20"/>
                <w:szCs w:val="20"/>
                <w:lang w:eastAsia="en-GB"/>
              </w:rPr>
              <w:t>8</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r>
      <w:tr w:rsidR="00005A4C" w:rsidRPr="00005A4C" w:rsidTr="00005A4C">
        <w:trPr>
          <w:trHeight w:val="75"/>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B</w:t>
            </w:r>
            <w:r>
              <w:rPr>
                <w:rFonts w:ascii="Times New Roman" w:eastAsia="Times New Roman" w:hAnsi="Times New Roman" w:cs="Times New Roman"/>
                <w:sz w:val="20"/>
                <w:szCs w:val="20"/>
                <w:lang w:eastAsia="en-GB"/>
              </w:rPr>
              <w:t>ull</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3</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-3</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Milking</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Cows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10</w:t>
            </w:r>
          </w:p>
        </w:tc>
        <w:tc>
          <w:tcPr>
            <w:tcW w:w="743" w:type="pct"/>
            <w:hideMark/>
          </w:tcPr>
          <w:p w:rsidR="00005A4C" w:rsidRPr="00005A4C" w:rsidRDefault="001B628D"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100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+3.33</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MA</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Steers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5</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-5.55</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Herd</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Bulls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2</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1</w:t>
            </w:r>
            <w:r w:rsidR="001B628D">
              <w:rPr>
                <w:rFonts w:ascii="Times New Roman" w:eastAsia="Times New Roman" w:hAnsi="Times New Roman" w:cs="Times New Roman"/>
                <w:sz w:val="20"/>
                <w:szCs w:val="20"/>
                <w:lang w:eastAsia="en-GB"/>
              </w:rPr>
              <w:t>00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-1.56</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Old</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Cows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3</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-3</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Young</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Bulls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c>
          <w:tcPr>
            <w:tcW w:w="743" w:type="pct"/>
            <w:hideMark/>
          </w:tcPr>
          <w:p w:rsidR="00005A4C" w:rsidRPr="00005A4C" w:rsidRDefault="001B628D"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70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+0.56</w:t>
            </w:r>
          </w:p>
        </w:tc>
      </w:tr>
    </w:tbl>
    <w:p w:rsidR="001B628D" w:rsidRDefault="001B628D" w:rsidP="0055015E">
      <w:pPr>
        <w:spacing w:line="480" w:lineRule="auto"/>
        <w:rPr>
          <w:rFonts w:ascii="Times New Roman" w:hAnsi="Times New Roman" w:cs="Times New Roman"/>
          <w:sz w:val="24"/>
          <w:szCs w:val="24"/>
        </w:rPr>
      </w:pPr>
      <w:r>
        <w:rPr>
          <w:rFonts w:ascii="Times New Roman" w:hAnsi="Times New Roman" w:cs="Times New Roman"/>
          <w:sz w:val="24"/>
          <w:szCs w:val="24"/>
        </w:rPr>
        <w:t xml:space="preserve">                                                                                                                    New Total: 433</w:t>
      </w:r>
    </w:p>
    <w:p w:rsidR="001B628D" w:rsidRDefault="001B628D" w:rsidP="0055015E">
      <w:pPr>
        <w:spacing w:line="480" w:lineRule="auto"/>
        <w:rPr>
          <w:rFonts w:ascii="Times New Roman" w:hAnsi="Times New Roman" w:cs="Times New Roman"/>
          <w:b/>
          <w:sz w:val="24"/>
          <w:szCs w:val="24"/>
          <w:u w:val="single"/>
        </w:rPr>
      </w:pPr>
      <w:r w:rsidRPr="001B628D">
        <w:rPr>
          <w:rFonts w:ascii="Times New Roman" w:hAnsi="Times New Roman" w:cs="Times New Roman"/>
          <w:b/>
          <w:sz w:val="24"/>
          <w:szCs w:val="24"/>
          <w:u w:val="single"/>
        </w:rPr>
        <w:t>ESTIMATED PROJECT COSTS&amp;REVENUE</w:t>
      </w:r>
    </w:p>
    <w:p w:rsidR="000468CF" w:rsidRDefault="000468CF" w:rsidP="0055015E">
      <w:pPr>
        <w:spacing w:line="480" w:lineRule="auto"/>
        <w:rPr>
          <w:rFonts w:ascii="Times New Roman" w:hAnsi="Times New Roman" w:cs="Times New Roman"/>
          <w:b/>
          <w:sz w:val="24"/>
          <w:szCs w:val="24"/>
          <w:u w:val="single"/>
        </w:rPr>
      </w:pPr>
    </w:p>
    <w:tbl>
      <w:tblPr>
        <w:tblW w:w="5480" w:type="dxa"/>
        <w:tblLook w:val="04A0" w:firstRow="1" w:lastRow="0" w:firstColumn="1" w:lastColumn="0" w:noHBand="0" w:noVBand="1"/>
      </w:tblPr>
      <w:tblGrid>
        <w:gridCol w:w="1640"/>
        <w:gridCol w:w="960"/>
        <w:gridCol w:w="960"/>
        <w:gridCol w:w="960"/>
        <w:gridCol w:w="960"/>
      </w:tblGrid>
      <w:tr w:rsidR="001B628D" w:rsidRPr="001B628D" w:rsidTr="001B628D">
        <w:trPr>
          <w:trHeight w:val="300"/>
        </w:trPr>
        <w:tc>
          <w:tcPr>
            <w:tcW w:w="164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rPr>
                <w:rFonts w:ascii="Calibri" w:eastAsia="Times New Roman" w:hAnsi="Calibri" w:cs="Calibri"/>
                <w:color w:val="000000"/>
                <w:lang w:eastAsia="en-GB"/>
              </w:rPr>
            </w:pPr>
            <w:r w:rsidRPr="001B628D">
              <w:rPr>
                <w:rFonts w:ascii="Calibri" w:eastAsia="Times New Roman" w:hAnsi="Calibri" w:cs="Calibri"/>
                <w:color w:val="000000"/>
                <w:lang w:eastAsia="en-GB"/>
              </w:rPr>
              <w:t>Mean Herd Size</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33</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88</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313</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955</w:t>
            </w:r>
          </w:p>
        </w:tc>
      </w:tr>
      <w:tr w:rsidR="001B628D" w:rsidRPr="001B628D" w:rsidTr="001B628D">
        <w:trPr>
          <w:trHeight w:val="300"/>
        </w:trPr>
        <w:tc>
          <w:tcPr>
            <w:tcW w:w="164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rPr>
                <w:rFonts w:ascii="Calibri" w:eastAsia="Times New Roman" w:hAnsi="Calibri" w:cs="Calibri"/>
                <w:color w:val="000000"/>
                <w:lang w:eastAsia="en-GB"/>
              </w:rPr>
            </w:pPr>
            <w:r w:rsidRPr="001B628D">
              <w:rPr>
                <w:rFonts w:ascii="Calibri" w:eastAsia="Times New Roman" w:hAnsi="Calibri" w:cs="Calibri"/>
                <w:color w:val="000000"/>
                <w:lang w:eastAsia="en-GB"/>
              </w:rPr>
              <w:lastRenderedPageBreak/>
              <w:t>Output Per Cow</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14,932</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16,157</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17,420</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17,326</w:t>
            </w:r>
          </w:p>
        </w:tc>
      </w:tr>
    </w:tbl>
    <w:p w:rsidR="001B628D" w:rsidRDefault="001B628D" w:rsidP="0055015E">
      <w:pPr>
        <w:spacing w:line="480" w:lineRule="auto"/>
        <w:rPr>
          <w:rFonts w:ascii="Times New Roman" w:hAnsi="Times New Roman" w:cs="Times New Roman"/>
          <w:sz w:val="24"/>
          <w:szCs w:val="24"/>
        </w:rPr>
      </w:pPr>
    </w:p>
    <w:tbl>
      <w:tblPr>
        <w:tblW w:w="8715" w:type="dxa"/>
        <w:tblLook w:val="04A0" w:firstRow="1" w:lastRow="0" w:firstColumn="1" w:lastColumn="0" w:noHBand="0" w:noVBand="1"/>
      </w:tblPr>
      <w:tblGrid>
        <w:gridCol w:w="2620"/>
        <w:gridCol w:w="782"/>
        <w:gridCol w:w="178"/>
        <w:gridCol w:w="960"/>
        <w:gridCol w:w="245"/>
        <w:gridCol w:w="715"/>
        <w:gridCol w:w="960"/>
        <w:gridCol w:w="163"/>
        <w:gridCol w:w="2092"/>
      </w:tblGrid>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Total Operating Cost</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11.61</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9.75</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8.49</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8.63</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All Feed</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8</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7</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6</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6</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Total Labour Cost</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11.9</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6.04</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2.77</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1.86</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Hired Labour</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0.32</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1.01</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1.45</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1.41</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Unpaid Labour</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11.58</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5.03</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1.32</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0.45</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Total Ownership Costs</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6.88</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5.08</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3.89</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1.9</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Housing Facilities</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1.57</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1.31</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1.14</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0.48</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Milking Facilities</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1.33</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0.66</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0.1</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0.06</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Machinery</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2.26</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1.43</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0.54</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0.26</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Total Costs</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30.39</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20.87</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15.15</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12.39</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Gross Value of Production</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15.74</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14.68</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14.06</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14.41</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tcPr>
          <w:p w:rsidR="000468CF" w:rsidRDefault="000468CF" w:rsidP="0055015E">
            <w:pPr>
              <w:spacing w:after="0" w:line="480" w:lineRule="auto"/>
              <w:rPr>
                <w:rFonts w:ascii="Calibri" w:eastAsia="Times New Roman" w:hAnsi="Calibri" w:cs="Calibri"/>
                <w:color w:val="000000"/>
                <w:lang w:eastAsia="en-GB"/>
              </w:rPr>
            </w:pPr>
          </w:p>
          <w:p w:rsidR="000468CF" w:rsidRDefault="000468CF" w:rsidP="0055015E">
            <w:pPr>
              <w:spacing w:after="0" w:line="480" w:lineRule="auto"/>
              <w:rPr>
                <w:rFonts w:ascii="Calibri" w:eastAsia="Times New Roman" w:hAnsi="Calibri" w:cs="Calibri"/>
                <w:color w:val="000000"/>
                <w:lang w:eastAsia="en-GB"/>
              </w:rPr>
            </w:pPr>
          </w:p>
          <w:p w:rsidR="000468CF" w:rsidRDefault="000468CF" w:rsidP="0055015E">
            <w:pPr>
              <w:spacing w:after="0" w:line="480" w:lineRule="auto"/>
              <w:rPr>
                <w:rFonts w:ascii="Times New Roman" w:eastAsia="Times New Roman" w:hAnsi="Times New Roman" w:cs="Times New Roman"/>
                <w:b/>
                <w:color w:val="000000"/>
                <w:sz w:val="24"/>
                <w:szCs w:val="24"/>
                <w:u w:val="single"/>
                <w:lang w:eastAsia="en-GB"/>
              </w:rPr>
            </w:pPr>
            <w:r w:rsidRPr="000468CF">
              <w:rPr>
                <w:rFonts w:ascii="Times New Roman" w:eastAsia="Times New Roman" w:hAnsi="Times New Roman" w:cs="Times New Roman"/>
                <w:b/>
                <w:color w:val="000000"/>
                <w:sz w:val="24"/>
                <w:szCs w:val="24"/>
                <w:u w:val="single"/>
                <w:lang w:eastAsia="en-GB"/>
              </w:rPr>
              <w:t>REVENUE</w:t>
            </w:r>
          </w:p>
          <w:p w:rsidR="000468CF" w:rsidRDefault="000468CF" w:rsidP="0055015E">
            <w:pPr>
              <w:spacing w:after="0" w:line="480" w:lineRule="auto"/>
              <w:rPr>
                <w:rFonts w:ascii="Times New Roman" w:eastAsia="Times New Roman" w:hAnsi="Times New Roman" w:cs="Times New Roman"/>
                <w:b/>
                <w:color w:val="000000"/>
                <w:sz w:val="24"/>
                <w:szCs w:val="24"/>
                <w:u w:val="single"/>
                <w:lang w:eastAsia="en-GB"/>
              </w:rPr>
            </w:pPr>
          </w:p>
          <w:p w:rsidR="000468CF" w:rsidRPr="000468CF" w:rsidRDefault="000468CF" w:rsidP="0055015E">
            <w:pPr>
              <w:spacing w:after="0" w:line="480" w:lineRule="auto"/>
              <w:rPr>
                <w:rFonts w:ascii="Times New Roman" w:eastAsia="Times New Roman" w:hAnsi="Times New Roman" w:cs="Times New Roman"/>
                <w:color w:val="000000"/>
                <w:sz w:val="24"/>
                <w:szCs w:val="24"/>
                <w:lang w:eastAsia="en-GB"/>
              </w:rPr>
            </w:pPr>
          </w:p>
        </w:tc>
        <w:tc>
          <w:tcPr>
            <w:tcW w:w="960" w:type="dxa"/>
            <w:gridSpan w:val="2"/>
            <w:tcBorders>
              <w:top w:val="nil"/>
              <w:left w:val="nil"/>
              <w:bottom w:val="nil"/>
              <w:right w:val="nil"/>
            </w:tcBorders>
            <w:shd w:val="clear" w:color="auto" w:fill="auto"/>
            <w:noWrap/>
            <w:vAlign w:val="bottom"/>
          </w:tcPr>
          <w:p w:rsidR="000468CF" w:rsidRPr="000468CF" w:rsidRDefault="000468CF" w:rsidP="0055015E">
            <w:pPr>
              <w:spacing w:after="0" w:line="48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0468CF" w:rsidRPr="000468CF" w:rsidRDefault="000468CF" w:rsidP="0055015E">
            <w:pPr>
              <w:spacing w:after="0" w:line="480" w:lineRule="auto"/>
              <w:jc w:val="right"/>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0468CF" w:rsidRPr="000468CF" w:rsidRDefault="000468CF" w:rsidP="0055015E">
            <w:pPr>
              <w:spacing w:after="0" w:line="48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0468CF" w:rsidRPr="000468CF" w:rsidRDefault="000468CF" w:rsidP="0055015E">
            <w:pPr>
              <w:spacing w:after="0" w:line="480" w:lineRule="auto"/>
              <w:jc w:val="right"/>
              <w:rPr>
                <w:rFonts w:ascii="Calibri" w:eastAsia="Times New Roman" w:hAnsi="Calibri" w:cs="Calibri"/>
                <w:color w:val="000000"/>
                <w:lang w:eastAsia="en-GB"/>
              </w:rPr>
            </w:pPr>
          </w:p>
        </w:tc>
      </w:tr>
      <w:tr w:rsidR="000468CF" w:rsidRPr="000468CF" w:rsidTr="000468CF">
        <w:tblPrEx>
          <w:shd w:val="clear" w:color="auto" w:fill="FFFFFF"/>
          <w:tblCellMar>
            <w:left w:w="0" w:type="dxa"/>
            <w:right w:w="0" w:type="dxa"/>
          </w:tblCellMar>
        </w:tblPrEx>
        <w:tc>
          <w:tcPr>
            <w:tcW w:w="3402" w:type="dxa"/>
            <w:gridSpan w:val="2"/>
            <w:tcBorders>
              <w:top w:val="nil"/>
              <w:left w:val="nil"/>
              <w:bottom w:val="nil"/>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I. Total Revenue</w:t>
            </w:r>
          </w:p>
        </w:tc>
        <w:tc>
          <w:tcPr>
            <w:tcW w:w="1383" w:type="dxa"/>
            <w:gridSpan w:val="3"/>
            <w:tcBorders>
              <w:top w:val="nil"/>
              <w:left w:val="nil"/>
              <w:bottom w:val="nil"/>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45862</w:t>
            </w:r>
          </w:p>
        </w:tc>
        <w:tc>
          <w:tcPr>
            <w:tcW w:w="1838" w:type="dxa"/>
            <w:gridSpan w:val="3"/>
            <w:tcBorders>
              <w:top w:val="nil"/>
              <w:left w:val="nil"/>
              <w:bottom w:val="nil"/>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44440</w:t>
            </w:r>
          </w:p>
        </w:tc>
        <w:tc>
          <w:tcPr>
            <w:tcW w:w="2092" w:type="dxa"/>
            <w:tcBorders>
              <w:top w:val="nil"/>
              <w:left w:val="nil"/>
              <w:bottom w:val="nil"/>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43292</w:t>
            </w:r>
          </w:p>
        </w:tc>
      </w:tr>
      <w:tr w:rsidR="000468CF" w:rsidRPr="000468CF" w:rsidTr="000468CF">
        <w:tblPrEx>
          <w:shd w:val="clear" w:color="auto" w:fill="FFFFFF"/>
          <w:tblCellMar>
            <w:left w:w="0" w:type="dxa"/>
            <w:right w:w="0" w:type="dxa"/>
          </w:tblCellMar>
        </w:tblPrEx>
        <w:tc>
          <w:tcPr>
            <w:tcW w:w="3402" w:type="dxa"/>
            <w:gridSpan w:val="2"/>
            <w:shd w:val="clear" w:color="auto" w:fill="FFFFFF"/>
            <w:tcMar>
              <w:top w:w="0" w:type="dxa"/>
              <w:left w:w="108" w:type="dxa"/>
              <w:bottom w:w="0" w:type="dxa"/>
              <w:right w:w="108" w:type="dxa"/>
            </w:tcMar>
            <w:hideMark/>
          </w:tcPr>
          <w:p w:rsidR="000468CF" w:rsidRPr="000468CF" w:rsidRDefault="000468CF" w:rsidP="0055015E">
            <w:pPr>
              <w:spacing w:after="0" w:line="480" w:lineRule="auto"/>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II.  Total Production Costs</w:t>
            </w:r>
          </w:p>
        </w:tc>
        <w:tc>
          <w:tcPr>
            <w:tcW w:w="1383" w:type="dxa"/>
            <w:gridSpan w:val="3"/>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27614</w:t>
            </w:r>
          </w:p>
        </w:tc>
        <w:tc>
          <w:tcPr>
            <w:tcW w:w="1838" w:type="dxa"/>
            <w:gridSpan w:val="3"/>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26899</w:t>
            </w:r>
          </w:p>
        </w:tc>
        <w:tc>
          <w:tcPr>
            <w:tcW w:w="2092" w:type="dxa"/>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26271</w:t>
            </w:r>
          </w:p>
        </w:tc>
      </w:tr>
      <w:tr w:rsidR="000468CF" w:rsidRPr="000468CF" w:rsidTr="000468CF">
        <w:tblPrEx>
          <w:shd w:val="clear" w:color="auto" w:fill="FFFFFF"/>
          <w:tblCellMar>
            <w:left w:w="0" w:type="dxa"/>
            <w:right w:w="0" w:type="dxa"/>
          </w:tblCellMar>
        </w:tblPrEx>
        <w:tc>
          <w:tcPr>
            <w:tcW w:w="3402"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III. R/C ratio</w:t>
            </w:r>
          </w:p>
        </w:tc>
        <w:tc>
          <w:tcPr>
            <w:tcW w:w="1383"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1.66</w:t>
            </w:r>
          </w:p>
        </w:tc>
        <w:tc>
          <w:tcPr>
            <w:tcW w:w="1838"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1.65</w:t>
            </w:r>
          </w:p>
        </w:tc>
        <w:tc>
          <w:tcPr>
            <w:tcW w:w="2092" w:type="dxa"/>
            <w:tcBorders>
              <w:top w:val="nil"/>
              <w:left w:val="nil"/>
              <w:bottom w:val="single" w:sz="8" w:space="0" w:color="auto"/>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1.65</w:t>
            </w:r>
          </w:p>
        </w:tc>
      </w:tr>
    </w:tbl>
    <w:p w:rsidR="001B628D" w:rsidRPr="001B628D" w:rsidRDefault="001B628D" w:rsidP="0055015E">
      <w:pPr>
        <w:spacing w:line="480" w:lineRule="auto"/>
        <w:rPr>
          <w:rFonts w:ascii="Times New Roman" w:hAnsi="Times New Roman" w:cs="Times New Roman"/>
          <w:sz w:val="24"/>
          <w:szCs w:val="24"/>
        </w:rPr>
      </w:pPr>
    </w:p>
    <w:p w:rsidR="001B628D" w:rsidRDefault="001B628D" w:rsidP="0055015E">
      <w:pPr>
        <w:spacing w:line="480" w:lineRule="auto"/>
        <w:rPr>
          <w:rFonts w:ascii="Times New Roman" w:hAnsi="Times New Roman" w:cs="Times New Roman"/>
          <w:sz w:val="24"/>
          <w:szCs w:val="24"/>
        </w:rPr>
      </w:pPr>
    </w:p>
    <w:p w:rsidR="000468CF" w:rsidRDefault="000468CF" w:rsidP="0055015E">
      <w:pPr>
        <w:spacing w:line="480" w:lineRule="auto"/>
        <w:rPr>
          <w:rFonts w:ascii="Times New Roman" w:hAnsi="Times New Roman" w:cs="Times New Roman"/>
          <w:b/>
          <w:sz w:val="24"/>
          <w:szCs w:val="24"/>
          <w:u w:val="single"/>
        </w:rPr>
      </w:pPr>
      <w:r w:rsidRPr="000468CF">
        <w:rPr>
          <w:rFonts w:ascii="Times New Roman" w:hAnsi="Times New Roman" w:cs="Times New Roman"/>
          <w:b/>
          <w:sz w:val="24"/>
          <w:szCs w:val="24"/>
          <w:u w:val="single"/>
        </w:rPr>
        <w:t>FUNDING MECHANISM</w:t>
      </w:r>
    </w:p>
    <w:p w:rsidR="000468CF" w:rsidRDefault="00B81FA5" w:rsidP="0055015E">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 the Farmland is already established and ready for Expansion, </w:t>
      </w:r>
    </w:p>
    <w:p w:rsidR="00B81FA5" w:rsidRDefault="00B81FA5" w:rsidP="0055015E">
      <w:pPr>
        <w:spacing w:line="480" w:lineRule="auto"/>
        <w:rPr>
          <w:rFonts w:ascii="Times New Roman" w:hAnsi="Times New Roman" w:cs="Times New Roman"/>
          <w:sz w:val="24"/>
          <w:szCs w:val="24"/>
        </w:rPr>
      </w:pPr>
      <w:r>
        <w:rPr>
          <w:rFonts w:ascii="Times New Roman" w:hAnsi="Times New Roman" w:cs="Times New Roman"/>
          <w:sz w:val="24"/>
          <w:szCs w:val="24"/>
        </w:rPr>
        <w:t>The Sponsor will provide Quality Equipments for the use of the farmers</w:t>
      </w:r>
    </w:p>
    <w:p w:rsidR="00B81FA5" w:rsidRDefault="00B81FA5" w:rsidP="0055015E">
      <w:pPr>
        <w:spacing w:line="480" w:lineRule="auto"/>
        <w:rPr>
          <w:rFonts w:ascii="Times New Roman" w:hAnsi="Times New Roman" w:cs="Times New Roman"/>
          <w:sz w:val="24"/>
          <w:szCs w:val="24"/>
        </w:rPr>
      </w:pPr>
      <w:r>
        <w:rPr>
          <w:rFonts w:ascii="Times New Roman" w:hAnsi="Times New Roman" w:cs="Times New Roman"/>
          <w:sz w:val="24"/>
          <w:szCs w:val="24"/>
        </w:rPr>
        <w:t>The Sponsor will provide Vehicles</w:t>
      </w:r>
    </w:p>
    <w:p w:rsidR="00B81FA5" w:rsidRDefault="00B81FA5" w:rsidP="0055015E">
      <w:pPr>
        <w:spacing w:line="480" w:lineRule="auto"/>
        <w:rPr>
          <w:rFonts w:ascii="Times New Roman" w:hAnsi="Times New Roman" w:cs="Times New Roman"/>
          <w:sz w:val="24"/>
          <w:szCs w:val="24"/>
        </w:rPr>
      </w:pPr>
      <w:r>
        <w:rPr>
          <w:rFonts w:ascii="Times New Roman" w:hAnsi="Times New Roman" w:cs="Times New Roman"/>
          <w:sz w:val="24"/>
          <w:szCs w:val="24"/>
        </w:rPr>
        <w:t>The Sponsor will also provide fairness for working capital and will look to secure a loan at the rate of 10% through Government intervention window at the Bank of Agriculture, Bank of Industry and Commercial banks.</w:t>
      </w:r>
    </w:p>
    <w:p w:rsidR="00B81FA5" w:rsidRDefault="00B81FA5" w:rsidP="0055015E">
      <w:pPr>
        <w:spacing w:line="480" w:lineRule="auto"/>
        <w:rPr>
          <w:rFonts w:ascii="Times New Roman" w:hAnsi="Times New Roman" w:cs="Times New Roman"/>
          <w:sz w:val="24"/>
          <w:szCs w:val="24"/>
        </w:rPr>
      </w:pPr>
    </w:p>
    <w:p w:rsidR="00B81FA5" w:rsidRDefault="00B81FA5" w:rsidP="0055015E">
      <w:pPr>
        <w:spacing w:line="480" w:lineRule="auto"/>
        <w:rPr>
          <w:rFonts w:ascii="Times New Roman" w:hAnsi="Times New Roman" w:cs="Times New Roman"/>
          <w:b/>
          <w:sz w:val="24"/>
          <w:szCs w:val="24"/>
          <w:u w:val="single"/>
        </w:rPr>
      </w:pPr>
      <w:r w:rsidRPr="00B81FA5">
        <w:rPr>
          <w:rFonts w:ascii="Times New Roman" w:hAnsi="Times New Roman" w:cs="Times New Roman"/>
          <w:b/>
          <w:sz w:val="24"/>
          <w:szCs w:val="24"/>
          <w:u w:val="single"/>
        </w:rPr>
        <w:t>CONCLUSION</w:t>
      </w:r>
    </w:p>
    <w:p w:rsidR="00B81FA5" w:rsidRPr="00B81FA5" w:rsidRDefault="00B81FA5" w:rsidP="0055015E">
      <w:pPr>
        <w:spacing w:line="480" w:lineRule="auto"/>
        <w:rPr>
          <w:rFonts w:ascii="Times New Roman" w:hAnsi="Times New Roman" w:cs="Times New Roman"/>
          <w:sz w:val="24"/>
          <w:szCs w:val="24"/>
        </w:rPr>
      </w:pPr>
      <w:r>
        <w:rPr>
          <w:rFonts w:ascii="Times New Roman" w:hAnsi="Times New Roman" w:cs="Times New Roman"/>
          <w:sz w:val="24"/>
          <w:szCs w:val="24"/>
        </w:rPr>
        <w:t>The project is Technically Feasible and commercially manageable, therefore it is recommended for funding.</w:t>
      </w:r>
    </w:p>
    <w:sectPr w:rsidR="00B81FA5" w:rsidRPr="00B81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40880"/>
    <w:multiLevelType w:val="hybridMultilevel"/>
    <w:tmpl w:val="772E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09"/>
    <w:rsid w:val="00005A4C"/>
    <w:rsid w:val="00010F58"/>
    <w:rsid w:val="000468CF"/>
    <w:rsid w:val="000E3267"/>
    <w:rsid w:val="001B1BC8"/>
    <w:rsid w:val="001B628D"/>
    <w:rsid w:val="00532329"/>
    <w:rsid w:val="0055015E"/>
    <w:rsid w:val="00665170"/>
    <w:rsid w:val="0067756F"/>
    <w:rsid w:val="00B81FA5"/>
    <w:rsid w:val="00CA3609"/>
    <w:rsid w:val="00EE36F1"/>
    <w:rsid w:val="00F4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2BEA4-BB6A-432B-B581-072E9F15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A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5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2242">
      <w:bodyDiv w:val="1"/>
      <w:marLeft w:val="0"/>
      <w:marRight w:val="0"/>
      <w:marTop w:val="0"/>
      <w:marBottom w:val="0"/>
      <w:divBdr>
        <w:top w:val="none" w:sz="0" w:space="0" w:color="auto"/>
        <w:left w:val="none" w:sz="0" w:space="0" w:color="auto"/>
        <w:bottom w:val="none" w:sz="0" w:space="0" w:color="auto"/>
        <w:right w:val="none" w:sz="0" w:space="0" w:color="auto"/>
      </w:divBdr>
    </w:div>
    <w:div w:id="596181071">
      <w:bodyDiv w:val="1"/>
      <w:marLeft w:val="0"/>
      <w:marRight w:val="0"/>
      <w:marTop w:val="0"/>
      <w:marBottom w:val="0"/>
      <w:divBdr>
        <w:top w:val="none" w:sz="0" w:space="0" w:color="auto"/>
        <w:left w:val="none" w:sz="0" w:space="0" w:color="auto"/>
        <w:bottom w:val="none" w:sz="0" w:space="0" w:color="auto"/>
        <w:right w:val="none" w:sz="0" w:space="0" w:color="auto"/>
      </w:divBdr>
    </w:div>
    <w:div w:id="723724726">
      <w:bodyDiv w:val="1"/>
      <w:marLeft w:val="0"/>
      <w:marRight w:val="0"/>
      <w:marTop w:val="0"/>
      <w:marBottom w:val="0"/>
      <w:divBdr>
        <w:top w:val="none" w:sz="0" w:space="0" w:color="auto"/>
        <w:left w:val="none" w:sz="0" w:space="0" w:color="auto"/>
        <w:bottom w:val="none" w:sz="0" w:space="0" w:color="auto"/>
        <w:right w:val="none" w:sz="0" w:space="0" w:color="auto"/>
      </w:divBdr>
    </w:div>
    <w:div w:id="888735018">
      <w:bodyDiv w:val="1"/>
      <w:marLeft w:val="0"/>
      <w:marRight w:val="0"/>
      <w:marTop w:val="0"/>
      <w:marBottom w:val="0"/>
      <w:divBdr>
        <w:top w:val="none" w:sz="0" w:space="0" w:color="auto"/>
        <w:left w:val="none" w:sz="0" w:space="0" w:color="auto"/>
        <w:bottom w:val="none" w:sz="0" w:space="0" w:color="auto"/>
        <w:right w:val="none" w:sz="0" w:space="0" w:color="auto"/>
      </w:divBdr>
    </w:div>
    <w:div w:id="924875780">
      <w:bodyDiv w:val="1"/>
      <w:marLeft w:val="0"/>
      <w:marRight w:val="0"/>
      <w:marTop w:val="0"/>
      <w:marBottom w:val="0"/>
      <w:divBdr>
        <w:top w:val="none" w:sz="0" w:space="0" w:color="auto"/>
        <w:left w:val="none" w:sz="0" w:space="0" w:color="auto"/>
        <w:bottom w:val="none" w:sz="0" w:space="0" w:color="auto"/>
        <w:right w:val="none" w:sz="0" w:space="0" w:color="auto"/>
      </w:divBdr>
    </w:div>
    <w:div w:id="1308969447">
      <w:bodyDiv w:val="1"/>
      <w:marLeft w:val="0"/>
      <w:marRight w:val="0"/>
      <w:marTop w:val="0"/>
      <w:marBottom w:val="0"/>
      <w:divBdr>
        <w:top w:val="none" w:sz="0" w:space="0" w:color="auto"/>
        <w:left w:val="none" w:sz="0" w:space="0" w:color="auto"/>
        <w:bottom w:val="none" w:sz="0" w:space="0" w:color="auto"/>
        <w:right w:val="none" w:sz="0" w:space="0" w:color="auto"/>
      </w:divBdr>
    </w:div>
    <w:div w:id="1378506774">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432119866">
      <w:bodyDiv w:val="1"/>
      <w:marLeft w:val="0"/>
      <w:marRight w:val="0"/>
      <w:marTop w:val="0"/>
      <w:marBottom w:val="0"/>
      <w:divBdr>
        <w:top w:val="none" w:sz="0" w:space="0" w:color="auto"/>
        <w:left w:val="none" w:sz="0" w:space="0" w:color="auto"/>
        <w:bottom w:val="none" w:sz="0" w:space="0" w:color="auto"/>
        <w:right w:val="none" w:sz="0" w:space="0" w:color="auto"/>
      </w:divBdr>
    </w:div>
    <w:div w:id="1750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10</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Isioma Onochie-Onyetenu</dc:creator>
  <cp:keywords/>
  <dc:description/>
  <cp:lastModifiedBy>Windows User</cp:lastModifiedBy>
  <cp:revision>3</cp:revision>
  <dcterms:created xsi:type="dcterms:W3CDTF">2020-04-27T14:18:00Z</dcterms:created>
  <dcterms:modified xsi:type="dcterms:W3CDTF">2020-04-29T13:35:00Z</dcterms:modified>
</cp:coreProperties>
</file>