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32" w:rsidRPr="00E31631" w:rsidRDefault="009B2132" w:rsidP="009B2132">
      <w:pPr>
        <w:jc w:val="both"/>
        <w:rPr>
          <w:rFonts w:ascii="Times New Roman" w:hAnsi="Times New Roman" w:cs="Times New Roman"/>
          <w:sz w:val="24"/>
          <w:szCs w:val="24"/>
        </w:rPr>
      </w:pPr>
      <w:r w:rsidRPr="00E31631">
        <w:rPr>
          <w:rFonts w:ascii="Times New Roman" w:hAnsi="Times New Roman" w:cs="Times New Roman"/>
          <w:b/>
          <w:sz w:val="24"/>
          <w:szCs w:val="24"/>
          <w:u w:val="single"/>
        </w:rPr>
        <w:t>NAME</w:t>
      </w:r>
      <w:r w:rsidRPr="00E31631">
        <w:rPr>
          <w:rFonts w:ascii="Times New Roman" w:hAnsi="Times New Roman" w:cs="Times New Roman"/>
          <w:sz w:val="24"/>
          <w:szCs w:val="24"/>
        </w:rPr>
        <w:t>: Olufemi Oluwatobiloba Daniella</w:t>
      </w:r>
    </w:p>
    <w:p w:rsidR="009B2132" w:rsidRPr="00E31631" w:rsidRDefault="009B2132" w:rsidP="009B2132">
      <w:pPr>
        <w:jc w:val="both"/>
        <w:rPr>
          <w:rFonts w:ascii="Times New Roman" w:hAnsi="Times New Roman" w:cs="Times New Roman"/>
          <w:sz w:val="24"/>
          <w:szCs w:val="24"/>
        </w:rPr>
      </w:pPr>
      <w:r w:rsidRPr="00E31631">
        <w:rPr>
          <w:rFonts w:ascii="Times New Roman" w:hAnsi="Times New Roman" w:cs="Times New Roman"/>
          <w:b/>
          <w:sz w:val="24"/>
          <w:szCs w:val="24"/>
          <w:u w:val="single"/>
        </w:rPr>
        <w:t>MATRICULATION NUMBER</w:t>
      </w:r>
      <w:r w:rsidRPr="00E31631">
        <w:rPr>
          <w:rFonts w:ascii="Times New Roman" w:hAnsi="Times New Roman" w:cs="Times New Roman"/>
          <w:sz w:val="24"/>
          <w:szCs w:val="24"/>
        </w:rPr>
        <w:t>: 19/LAW01/208</w:t>
      </w:r>
    </w:p>
    <w:p w:rsidR="009B2132" w:rsidRPr="00E31631" w:rsidRDefault="009B2132" w:rsidP="009B2132">
      <w:pPr>
        <w:jc w:val="both"/>
        <w:rPr>
          <w:rFonts w:ascii="Times New Roman" w:hAnsi="Times New Roman" w:cs="Times New Roman"/>
          <w:sz w:val="24"/>
          <w:szCs w:val="24"/>
        </w:rPr>
      </w:pPr>
      <w:r w:rsidRPr="00E31631">
        <w:rPr>
          <w:rFonts w:ascii="Times New Roman" w:hAnsi="Times New Roman" w:cs="Times New Roman"/>
          <w:b/>
          <w:sz w:val="24"/>
          <w:szCs w:val="24"/>
          <w:u w:val="single"/>
        </w:rPr>
        <w:t>COLLEGE/DEPARTMENT</w:t>
      </w:r>
      <w:r w:rsidRPr="00E31631">
        <w:rPr>
          <w:rFonts w:ascii="Times New Roman" w:hAnsi="Times New Roman" w:cs="Times New Roman"/>
          <w:sz w:val="24"/>
          <w:szCs w:val="24"/>
        </w:rPr>
        <w:t>: L</w:t>
      </w:r>
      <w:r w:rsidR="00E31631" w:rsidRPr="00E31631">
        <w:rPr>
          <w:rFonts w:ascii="Times New Roman" w:hAnsi="Times New Roman" w:cs="Times New Roman"/>
          <w:sz w:val="24"/>
          <w:szCs w:val="24"/>
        </w:rPr>
        <w:t>AW</w:t>
      </w:r>
    </w:p>
    <w:p w:rsidR="00E31631" w:rsidRPr="00E31631" w:rsidRDefault="00E31631" w:rsidP="009B2132">
      <w:pPr>
        <w:jc w:val="both"/>
        <w:rPr>
          <w:rFonts w:ascii="Times New Roman" w:hAnsi="Times New Roman" w:cs="Times New Roman"/>
          <w:sz w:val="24"/>
          <w:szCs w:val="24"/>
        </w:rPr>
      </w:pPr>
      <w:r w:rsidRPr="00E31631">
        <w:rPr>
          <w:rFonts w:ascii="Times New Roman" w:hAnsi="Times New Roman" w:cs="Times New Roman"/>
          <w:b/>
          <w:sz w:val="24"/>
          <w:szCs w:val="24"/>
          <w:u w:val="single"/>
        </w:rPr>
        <w:t>COURSE CODE</w:t>
      </w:r>
      <w:r w:rsidRPr="00E31631">
        <w:rPr>
          <w:rFonts w:ascii="Times New Roman" w:hAnsi="Times New Roman" w:cs="Times New Roman"/>
          <w:sz w:val="24"/>
          <w:szCs w:val="24"/>
        </w:rPr>
        <w:t>: LAW 102</w:t>
      </w:r>
    </w:p>
    <w:p w:rsidR="00E31631" w:rsidRPr="00E31631" w:rsidRDefault="00E31631" w:rsidP="009B2132">
      <w:pPr>
        <w:jc w:val="both"/>
        <w:rPr>
          <w:rFonts w:ascii="Times New Roman" w:hAnsi="Times New Roman" w:cs="Times New Roman"/>
          <w:sz w:val="24"/>
          <w:szCs w:val="24"/>
        </w:rPr>
      </w:pPr>
      <w:r w:rsidRPr="00E31631">
        <w:rPr>
          <w:rFonts w:ascii="Times New Roman" w:hAnsi="Times New Roman" w:cs="Times New Roman"/>
          <w:b/>
          <w:sz w:val="24"/>
          <w:szCs w:val="24"/>
          <w:u w:val="single"/>
        </w:rPr>
        <w:t>COURSE TITLE</w:t>
      </w:r>
      <w:r w:rsidRPr="00E31631">
        <w:rPr>
          <w:rFonts w:ascii="Times New Roman" w:hAnsi="Times New Roman" w:cs="Times New Roman"/>
          <w:sz w:val="24"/>
          <w:szCs w:val="24"/>
        </w:rPr>
        <w:t>: Legal Method</w:t>
      </w:r>
    </w:p>
    <w:p w:rsidR="00E31631" w:rsidRDefault="00E31631" w:rsidP="009B2132">
      <w:pPr>
        <w:jc w:val="both"/>
        <w:rPr>
          <w:rFonts w:ascii="Times New Roman" w:hAnsi="Times New Roman" w:cs="Times New Roman"/>
          <w:sz w:val="24"/>
          <w:szCs w:val="24"/>
        </w:rPr>
      </w:pPr>
      <w:r w:rsidRPr="00E31631">
        <w:rPr>
          <w:rFonts w:ascii="Times New Roman" w:hAnsi="Times New Roman" w:cs="Times New Roman"/>
          <w:b/>
          <w:sz w:val="24"/>
          <w:szCs w:val="24"/>
          <w:u w:val="single"/>
        </w:rPr>
        <w:t xml:space="preserve">QUESTION: </w:t>
      </w:r>
      <w:r w:rsidRPr="00E31631">
        <w:rPr>
          <w:rFonts w:ascii="Times New Roman" w:hAnsi="Times New Roman" w:cs="Times New Roman"/>
          <w:sz w:val="24"/>
          <w:szCs w:val="24"/>
        </w:rPr>
        <w:t>Discuss secondary sources of law in Nigeria.</w:t>
      </w:r>
    </w:p>
    <w:p w:rsidR="00FE6D03" w:rsidRPr="00E31631" w:rsidRDefault="00FE6D03" w:rsidP="009B2132">
      <w:pPr>
        <w:jc w:val="both"/>
        <w:rPr>
          <w:rFonts w:ascii="Times New Roman" w:hAnsi="Times New Roman" w:cs="Times New Roman"/>
          <w:sz w:val="24"/>
          <w:szCs w:val="24"/>
        </w:rPr>
      </w:pPr>
    </w:p>
    <w:p w:rsidR="00E31631" w:rsidRPr="00E31631" w:rsidRDefault="00E31631" w:rsidP="009B2132">
      <w:pPr>
        <w:jc w:val="both"/>
        <w:rPr>
          <w:rFonts w:ascii="Times New Roman" w:hAnsi="Times New Roman" w:cs="Times New Roman"/>
          <w:b/>
          <w:sz w:val="24"/>
          <w:szCs w:val="24"/>
        </w:rPr>
      </w:pPr>
    </w:p>
    <w:p w:rsidR="00B13A3A" w:rsidRDefault="00B13A3A" w:rsidP="009B2132">
      <w:pPr>
        <w:jc w:val="both"/>
        <w:rPr>
          <w:rFonts w:ascii="Times New Roman" w:hAnsi="Times New Roman" w:cs="Times New Roman"/>
          <w:b/>
          <w:sz w:val="24"/>
          <w:szCs w:val="24"/>
        </w:rPr>
      </w:pPr>
    </w:p>
    <w:p w:rsidR="00B13A3A" w:rsidRDefault="00FE6D03" w:rsidP="009B2132">
      <w:pPr>
        <w:jc w:val="both"/>
        <w:rPr>
          <w:rFonts w:ascii="Times New Roman" w:hAnsi="Times New Roman" w:cs="Times New Roman"/>
          <w:b/>
          <w:sz w:val="24"/>
          <w:szCs w:val="24"/>
        </w:rPr>
      </w:pPr>
      <w:r>
        <w:rPr>
          <w:rFonts w:ascii="Times New Roman" w:hAnsi="Times New Roman" w:cs="Times New Roman"/>
          <w:b/>
          <w:sz w:val="24"/>
          <w:szCs w:val="24"/>
        </w:rPr>
        <w:t>INTRODUCTION</w:t>
      </w:r>
    </w:p>
    <w:p w:rsidR="00E31631" w:rsidRPr="00E31631" w:rsidRDefault="00E31631" w:rsidP="009B2132">
      <w:pPr>
        <w:jc w:val="both"/>
        <w:rPr>
          <w:rFonts w:ascii="Times New Roman" w:hAnsi="Times New Roman" w:cs="Times New Roman"/>
          <w:b/>
          <w:sz w:val="24"/>
          <w:szCs w:val="24"/>
        </w:rPr>
      </w:pPr>
      <w:r w:rsidRPr="00E31631">
        <w:rPr>
          <w:rFonts w:ascii="Times New Roman" w:hAnsi="Times New Roman" w:cs="Times New Roman"/>
          <w:b/>
          <w:sz w:val="24"/>
          <w:szCs w:val="24"/>
        </w:rPr>
        <w:t>WHAT ARE SOURCES OF LAW?</w:t>
      </w:r>
    </w:p>
    <w:p w:rsidR="00E31631" w:rsidRDefault="00E31631" w:rsidP="009B2132">
      <w:pPr>
        <w:jc w:val="both"/>
        <w:rPr>
          <w:rFonts w:ascii="Times New Roman" w:hAnsi="Times New Roman" w:cs="Times New Roman"/>
          <w:sz w:val="24"/>
          <w:szCs w:val="24"/>
        </w:rPr>
      </w:pPr>
      <w:r>
        <w:rPr>
          <w:rFonts w:ascii="Times New Roman" w:hAnsi="Times New Roman" w:cs="Times New Roman"/>
          <w:sz w:val="24"/>
          <w:szCs w:val="24"/>
        </w:rPr>
        <w:t xml:space="preserve">Sources of law are the origins of laws, or the binding rules that enable any state to govern its territory. Sources of law may sometimes refer to the sovereign or to the seat of power from which the law derives its validity. Sources of law are like vehicles through which the law is carried. Places from which the law is derived are described or known as the sources of law. The sources of Nigerian law can be divided into </w:t>
      </w:r>
      <w:r w:rsidRPr="00E31631">
        <w:rPr>
          <w:rFonts w:ascii="Times New Roman" w:hAnsi="Times New Roman" w:cs="Times New Roman"/>
          <w:b/>
          <w:sz w:val="24"/>
          <w:szCs w:val="24"/>
        </w:rPr>
        <w:t>primary</w:t>
      </w:r>
      <w:r>
        <w:rPr>
          <w:rFonts w:ascii="Times New Roman" w:hAnsi="Times New Roman" w:cs="Times New Roman"/>
          <w:sz w:val="24"/>
          <w:szCs w:val="24"/>
        </w:rPr>
        <w:t xml:space="preserve"> and </w:t>
      </w:r>
      <w:r w:rsidRPr="00E31631">
        <w:rPr>
          <w:rFonts w:ascii="Times New Roman" w:hAnsi="Times New Roman" w:cs="Times New Roman"/>
          <w:b/>
          <w:sz w:val="24"/>
          <w:szCs w:val="24"/>
        </w:rPr>
        <w:t>secondary</w:t>
      </w:r>
      <w:r>
        <w:rPr>
          <w:rFonts w:ascii="Times New Roman" w:hAnsi="Times New Roman" w:cs="Times New Roman"/>
          <w:sz w:val="24"/>
          <w:szCs w:val="24"/>
        </w:rPr>
        <w:t>.</w:t>
      </w:r>
    </w:p>
    <w:p w:rsidR="00E31631" w:rsidRDefault="00EB41B9" w:rsidP="009B2132">
      <w:pPr>
        <w:jc w:val="both"/>
        <w:rPr>
          <w:rFonts w:ascii="Times New Roman" w:hAnsi="Times New Roman" w:cs="Times New Roman"/>
          <w:b/>
          <w:sz w:val="24"/>
          <w:szCs w:val="24"/>
        </w:rPr>
      </w:pPr>
      <w:r>
        <w:rPr>
          <w:rFonts w:ascii="Times New Roman" w:hAnsi="Times New Roman" w:cs="Times New Roman"/>
          <w:b/>
          <w:sz w:val="24"/>
          <w:szCs w:val="24"/>
        </w:rPr>
        <w:t>PRIMARY SOURCES OF LAW</w:t>
      </w:r>
    </w:p>
    <w:p w:rsidR="00EB41B9" w:rsidRDefault="00EB41B9" w:rsidP="009B2132">
      <w:pPr>
        <w:jc w:val="both"/>
        <w:rPr>
          <w:rFonts w:ascii="Times New Roman" w:hAnsi="Times New Roman" w:cs="Times New Roman"/>
          <w:b/>
          <w:sz w:val="24"/>
          <w:szCs w:val="24"/>
        </w:rPr>
      </w:pPr>
      <w:r>
        <w:rPr>
          <w:rFonts w:ascii="Times New Roman" w:hAnsi="Times New Roman" w:cs="Times New Roman"/>
          <w:sz w:val="24"/>
          <w:szCs w:val="24"/>
        </w:rPr>
        <w:t xml:space="preserve">Primary sources of Nigerian law can be defined as the sources whose provisions are binding on all the courts of Nigeria. Primary sources of law are the actual or real laws in form of constitutions, court cases, regulations, etc. Examples of primary sources of law are: received </w:t>
      </w:r>
      <w:r w:rsidRPr="00B13A3A">
        <w:rPr>
          <w:rFonts w:ascii="Times New Roman" w:hAnsi="Times New Roman" w:cs="Times New Roman"/>
          <w:b/>
          <w:sz w:val="24"/>
          <w:szCs w:val="24"/>
        </w:rPr>
        <w:t>English law, case law, Nigerian legislation, customary laws, and international laws.</w:t>
      </w:r>
      <w:r w:rsidR="001B5260" w:rsidRPr="00B13A3A">
        <w:rPr>
          <w:rFonts w:ascii="Times New Roman" w:hAnsi="Times New Roman" w:cs="Times New Roman"/>
          <w:b/>
          <w:sz w:val="24"/>
          <w:szCs w:val="24"/>
        </w:rPr>
        <w:t xml:space="preserve"> </w:t>
      </w:r>
    </w:p>
    <w:p w:rsidR="00B13A3A" w:rsidRPr="00B13A3A" w:rsidRDefault="00B13A3A" w:rsidP="009B2132">
      <w:pPr>
        <w:jc w:val="both"/>
        <w:rPr>
          <w:rFonts w:ascii="Times New Roman" w:hAnsi="Times New Roman" w:cs="Times New Roman"/>
          <w:sz w:val="24"/>
          <w:szCs w:val="24"/>
        </w:rPr>
      </w:pPr>
      <w:r>
        <w:rPr>
          <w:rFonts w:ascii="Times New Roman" w:hAnsi="Times New Roman" w:cs="Times New Roman"/>
          <w:b/>
          <w:sz w:val="24"/>
          <w:szCs w:val="24"/>
        </w:rPr>
        <w:t>SECONDARY SOURCES OF LAW</w:t>
      </w:r>
    </w:p>
    <w:p w:rsidR="00B13A3A" w:rsidRDefault="001B5260" w:rsidP="009B2132">
      <w:pPr>
        <w:jc w:val="both"/>
        <w:rPr>
          <w:rFonts w:ascii="Times New Roman" w:hAnsi="Times New Roman" w:cs="Times New Roman"/>
          <w:b/>
          <w:sz w:val="24"/>
          <w:szCs w:val="24"/>
        </w:rPr>
      </w:pPr>
      <w:r>
        <w:rPr>
          <w:rFonts w:ascii="Times New Roman" w:hAnsi="Times New Roman" w:cs="Times New Roman"/>
          <w:sz w:val="24"/>
          <w:szCs w:val="24"/>
        </w:rPr>
        <w:t>On the other hand, 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r w:rsidR="00B13A3A">
        <w:rPr>
          <w:rFonts w:ascii="Times New Roman" w:hAnsi="Times New Roman" w:cs="Times New Roman"/>
          <w:sz w:val="24"/>
          <w:szCs w:val="24"/>
        </w:rPr>
        <w:t xml:space="preserve">: </w:t>
      </w:r>
      <w:r w:rsidR="00B13A3A" w:rsidRPr="00B13A3A">
        <w:rPr>
          <w:rFonts w:ascii="Times New Roman" w:hAnsi="Times New Roman" w:cs="Times New Roman"/>
          <w:b/>
          <w:sz w:val="24"/>
          <w:szCs w:val="24"/>
        </w:rPr>
        <w:t>law reports, text books and treatises, “periodicals, journals, and legal”, digests, casebooks, legal dictionaries, and newspapers.</w:t>
      </w:r>
    </w:p>
    <w:p w:rsidR="00B13A3A" w:rsidRDefault="00B13A3A" w:rsidP="009B2132">
      <w:pPr>
        <w:jc w:val="both"/>
        <w:rPr>
          <w:rFonts w:ascii="Times New Roman" w:hAnsi="Times New Roman" w:cs="Times New Roman"/>
          <w:sz w:val="24"/>
          <w:szCs w:val="24"/>
        </w:rPr>
      </w:pPr>
      <w:r>
        <w:rPr>
          <w:rFonts w:ascii="Times New Roman" w:hAnsi="Times New Roman" w:cs="Times New Roman"/>
          <w:b/>
          <w:sz w:val="24"/>
          <w:szCs w:val="24"/>
        </w:rPr>
        <w:t xml:space="preserve">DIFFERENCE BETWEEN PRIMARY AND SECONDARY SOURCES OF LAW </w:t>
      </w:r>
    </w:p>
    <w:p w:rsidR="00D95C78" w:rsidRDefault="00B13A3A" w:rsidP="009B2132">
      <w:pPr>
        <w:jc w:val="both"/>
        <w:rPr>
          <w:rFonts w:ascii="Times New Roman" w:hAnsi="Times New Roman" w:cs="Times New Roman"/>
          <w:sz w:val="24"/>
          <w:szCs w:val="24"/>
        </w:rPr>
      </w:pPr>
      <w:r>
        <w:rPr>
          <w:rFonts w:ascii="Times New Roman" w:hAnsi="Times New Roman" w:cs="Times New Roman"/>
          <w:sz w:val="24"/>
          <w:szCs w:val="24"/>
        </w:rPr>
        <w:t xml:space="preserve">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 </w:t>
      </w:r>
    </w:p>
    <w:p w:rsidR="00D95C78" w:rsidRDefault="00D95C78" w:rsidP="009B2132">
      <w:pPr>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Note: </w:t>
      </w:r>
      <w:r>
        <w:rPr>
          <w:rFonts w:ascii="Times New Roman" w:hAnsi="Times New Roman" w:cs="Times New Roman"/>
          <w:sz w:val="24"/>
          <w:szCs w:val="24"/>
        </w:rPr>
        <w:t>Secondary sources of law are only made use of whenever there are no primary sources of law to fall back on.</w:t>
      </w:r>
    </w:p>
    <w:p w:rsidR="00D95C78" w:rsidRDefault="00D95C78" w:rsidP="009B2132">
      <w:pPr>
        <w:jc w:val="both"/>
        <w:rPr>
          <w:rFonts w:ascii="Times New Roman" w:hAnsi="Times New Roman" w:cs="Times New Roman"/>
          <w:b/>
          <w:sz w:val="24"/>
          <w:szCs w:val="24"/>
        </w:rPr>
      </w:pPr>
      <w:r>
        <w:rPr>
          <w:rFonts w:ascii="Times New Roman" w:hAnsi="Times New Roman" w:cs="Times New Roman"/>
          <w:b/>
          <w:sz w:val="24"/>
          <w:szCs w:val="24"/>
        </w:rPr>
        <w:t>WHY USE SECONDARY SOURCES OF LAW?</w:t>
      </w:r>
    </w:p>
    <w:p w:rsidR="00D95C78" w:rsidRDefault="00D95C78" w:rsidP="00D95C7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Secondary sources are the best place to start a research work.</w:t>
      </w:r>
    </w:p>
    <w:p w:rsidR="00D95C78" w:rsidRDefault="00D95C78" w:rsidP="00D95C7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Secondary sources provide terminology.</w:t>
      </w:r>
    </w:p>
    <w:p w:rsidR="00D95C78" w:rsidRDefault="00D95C78" w:rsidP="00D95C7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Secondary sources are easier</w:t>
      </w:r>
      <w:r w:rsidRPr="00D95C78">
        <w:rPr>
          <w:rFonts w:ascii="Times New Roman" w:hAnsi="Times New Roman" w:cs="Times New Roman"/>
          <w:sz w:val="24"/>
          <w:szCs w:val="24"/>
        </w:rPr>
        <w:t xml:space="preserve"> to find. </w:t>
      </w:r>
    </w:p>
    <w:p w:rsidR="00D95C78" w:rsidRDefault="00D95C78" w:rsidP="00D95C7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Secondary sources give a feel or overview of the event or issue, and often supply dates, names and other background information, such as the names and citations of statutes and court cases.</w:t>
      </w:r>
    </w:p>
    <w:p w:rsidR="00D95C78" w:rsidRDefault="00D95C78" w:rsidP="00D95C7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Secondary sources are more readable than many primary sources</w:t>
      </w:r>
      <w:r w:rsidR="00FE6D03">
        <w:rPr>
          <w:rFonts w:ascii="Times New Roman" w:hAnsi="Times New Roman" w:cs="Times New Roman"/>
          <w:sz w:val="24"/>
          <w:szCs w:val="24"/>
        </w:rPr>
        <w:t>.</w:t>
      </w:r>
    </w:p>
    <w:p w:rsidR="0071020D" w:rsidRPr="0071020D" w:rsidRDefault="0071020D" w:rsidP="0071020D">
      <w:pPr>
        <w:jc w:val="both"/>
        <w:rPr>
          <w:rFonts w:ascii="Times New Roman" w:hAnsi="Times New Roman" w:cs="Times New Roman"/>
          <w:sz w:val="24"/>
          <w:szCs w:val="24"/>
        </w:rPr>
      </w:pPr>
      <w:r>
        <w:rPr>
          <w:rFonts w:ascii="Times New Roman" w:hAnsi="Times New Roman" w:cs="Times New Roman"/>
          <w:b/>
          <w:sz w:val="24"/>
          <w:szCs w:val="24"/>
          <w:u w:val="single"/>
        </w:rPr>
        <w:t xml:space="preserve">Note: </w:t>
      </w:r>
      <w:r>
        <w:rPr>
          <w:rFonts w:ascii="Times New Roman" w:hAnsi="Times New Roman" w:cs="Times New Roman"/>
          <w:sz w:val="24"/>
          <w:szCs w:val="24"/>
        </w:rPr>
        <w:t>Secondary sources of law are derived from primary sources of law and offer commentary on those sources.</w:t>
      </w:r>
      <w:bookmarkStart w:id="0" w:name="_GoBack"/>
      <w:bookmarkEnd w:id="0"/>
    </w:p>
    <w:p w:rsidR="001B5260" w:rsidRPr="00D95C78" w:rsidRDefault="00B13A3A" w:rsidP="00FE6D03">
      <w:pPr>
        <w:pStyle w:val="ListParagraph"/>
        <w:jc w:val="both"/>
        <w:rPr>
          <w:rFonts w:ascii="Times New Roman" w:hAnsi="Times New Roman" w:cs="Times New Roman"/>
          <w:sz w:val="24"/>
          <w:szCs w:val="24"/>
        </w:rPr>
      </w:pPr>
      <w:r w:rsidRPr="00D95C78">
        <w:rPr>
          <w:rFonts w:ascii="Times New Roman" w:hAnsi="Times New Roman" w:cs="Times New Roman"/>
          <w:sz w:val="24"/>
          <w:szCs w:val="24"/>
        </w:rPr>
        <w:t xml:space="preserve">  </w:t>
      </w:r>
    </w:p>
    <w:p w:rsidR="00B13A3A" w:rsidRDefault="00B13A3A" w:rsidP="009B2132">
      <w:pPr>
        <w:jc w:val="both"/>
        <w:rPr>
          <w:rFonts w:ascii="Times New Roman" w:hAnsi="Times New Roman" w:cs="Times New Roman"/>
          <w:sz w:val="24"/>
          <w:szCs w:val="24"/>
        </w:rPr>
      </w:pPr>
    </w:p>
    <w:p w:rsidR="00EB41B9" w:rsidRPr="00EB41B9" w:rsidRDefault="00EB41B9" w:rsidP="009B2132">
      <w:pPr>
        <w:jc w:val="both"/>
        <w:rPr>
          <w:rFonts w:ascii="Times New Roman" w:hAnsi="Times New Roman" w:cs="Times New Roman"/>
          <w:sz w:val="24"/>
          <w:szCs w:val="24"/>
        </w:rPr>
      </w:pPr>
    </w:p>
    <w:p w:rsidR="00E31631" w:rsidRDefault="00E31631" w:rsidP="009B2132">
      <w:pPr>
        <w:jc w:val="both"/>
        <w:rPr>
          <w:rFonts w:ascii="Times New Roman" w:hAnsi="Times New Roman" w:cs="Times New Roman"/>
          <w:b/>
        </w:rPr>
      </w:pPr>
    </w:p>
    <w:p w:rsidR="00E31631" w:rsidRPr="00E31631" w:rsidRDefault="00E31631" w:rsidP="009B2132">
      <w:pPr>
        <w:jc w:val="both"/>
        <w:rPr>
          <w:rFonts w:ascii="Times New Roman" w:hAnsi="Times New Roman" w:cs="Times New Roman"/>
          <w:b/>
          <w:sz w:val="24"/>
          <w:szCs w:val="24"/>
        </w:rPr>
      </w:pPr>
    </w:p>
    <w:sectPr w:rsidR="00E31631" w:rsidRPr="00E3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422B1"/>
    <w:multiLevelType w:val="hybridMultilevel"/>
    <w:tmpl w:val="8C5E624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48"/>
    <w:rsid w:val="001B5260"/>
    <w:rsid w:val="00276B48"/>
    <w:rsid w:val="003F42F3"/>
    <w:rsid w:val="0071020D"/>
    <w:rsid w:val="009B2132"/>
    <w:rsid w:val="00B13A3A"/>
    <w:rsid w:val="00D95C78"/>
    <w:rsid w:val="00E31631"/>
    <w:rsid w:val="00EB41B9"/>
    <w:rsid w:val="00FE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A2B86-14C9-4A85-9FC6-E615FB30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dc:creator>
  <cp:keywords/>
  <dc:description/>
  <cp:lastModifiedBy>TOBI</cp:lastModifiedBy>
  <cp:revision>8</cp:revision>
  <dcterms:created xsi:type="dcterms:W3CDTF">2020-04-26T15:00:00Z</dcterms:created>
  <dcterms:modified xsi:type="dcterms:W3CDTF">2020-04-28T12:24:00Z</dcterms:modified>
</cp:coreProperties>
</file>