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08B" w:rsidRPr="000C408B" w:rsidRDefault="000C408B" w:rsidP="00347EBD">
      <w:pPr>
        <w:spacing w:line="480" w:lineRule="auto"/>
        <w:jc w:val="both"/>
        <w:rPr>
          <w:rFonts w:ascii="Times New Roman" w:eastAsia="Times New Roman" w:hAnsi="Times New Roman" w:cs="Times New Roman"/>
          <w:b/>
          <w:sz w:val="24"/>
          <w:szCs w:val="24"/>
          <w:shd w:val="clear" w:color="auto" w:fill="FFFFFF"/>
        </w:rPr>
      </w:pPr>
      <w:r w:rsidRPr="000C408B">
        <w:rPr>
          <w:rFonts w:ascii="Times New Roman" w:eastAsia="Times New Roman" w:hAnsi="Times New Roman" w:cs="Times New Roman"/>
          <w:b/>
          <w:sz w:val="24"/>
          <w:szCs w:val="24"/>
          <w:shd w:val="clear" w:color="auto" w:fill="FFFFFF"/>
        </w:rPr>
        <w:t>NAME: ISA EMMANUELLA ADA</w:t>
      </w:r>
    </w:p>
    <w:p w:rsidR="000C408B" w:rsidRPr="000C408B" w:rsidRDefault="000C408B" w:rsidP="00347EBD">
      <w:pPr>
        <w:spacing w:line="480" w:lineRule="auto"/>
        <w:jc w:val="both"/>
        <w:rPr>
          <w:rFonts w:ascii="Times New Roman" w:eastAsia="Times New Roman" w:hAnsi="Times New Roman" w:cs="Times New Roman"/>
          <w:b/>
          <w:sz w:val="24"/>
          <w:szCs w:val="24"/>
          <w:shd w:val="clear" w:color="auto" w:fill="FFFFFF"/>
        </w:rPr>
      </w:pPr>
      <w:r w:rsidRPr="000C408B">
        <w:rPr>
          <w:rFonts w:ascii="Times New Roman" w:eastAsia="Times New Roman" w:hAnsi="Times New Roman" w:cs="Times New Roman"/>
          <w:b/>
          <w:sz w:val="24"/>
          <w:szCs w:val="24"/>
          <w:shd w:val="clear" w:color="auto" w:fill="FFFFFF"/>
        </w:rPr>
        <w:t>MATRIC NUMBER: 17/SMS09/046</w:t>
      </w:r>
    </w:p>
    <w:p w:rsidR="000C408B" w:rsidRPr="000C408B" w:rsidRDefault="000C408B" w:rsidP="00347EBD">
      <w:pPr>
        <w:spacing w:line="480" w:lineRule="auto"/>
        <w:jc w:val="both"/>
        <w:rPr>
          <w:rFonts w:ascii="Times New Roman" w:eastAsia="Times New Roman" w:hAnsi="Times New Roman" w:cs="Times New Roman"/>
          <w:b/>
          <w:sz w:val="24"/>
          <w:szCs w:val="24"/>
          <w:shd w:val="clear" w:color="auto" w:fill="FFFFFF"/>
        </w:rPr>
      </w:pPr>
      <w:r w:rsidRPr="000C408B">
        <w:rPr>
          <w:rFonts w:ascii="Times New Roman" w:eastAsia="Times New Roman" w:hAnsi="Times New Roman" w:cs="Times New Roman"/>
          <w:b/>
          <w:sz w:val="24"/>
          <w:szCs w:val="24"/>
          <w:shd w:val="clear" w:color="auto" w:fill="FFFFFF"/>
        </w:rPr>
        <w:t>COURSE CODE: IRD 318</w:t>
      </w:r>
    </w:p>
    <w:p w:rsidR="000C408B" w:rsidRPr="000C408B" w:rsidRDefault="000C408B" w:rsidP="00347EBD">
      <w:pPr>
        <w:spacing w:line="480" w:lineRule="auto"/>
        <w:jc w:val="both"/>
        <w:rPr>
          <w:rFonts w:ascii="Times New Roman" w:eastAsia="Times New Roman" w:hAnsi="Times New Roman" w:cs="Times New Roman"/>
          <w:sz w:val="24"/>
          <w:szCs w:val="24"/>
          <w:shd w:val="clear" w:color="auto" w:fill="FFFFFF"/>
        </w:rPr>
      </w:pPr>
      <w:r w:rsidRPr="000C408B">
        <w:rPr>
          <w:rFonts w:ascii="Times New Roman" w:eastAsia="Times New Roman" w:hAnsi="Times New Roman" w:cs="Times New Roman"/>
          <w:b/>
          <w:sz w:val="24"/>
          <w:szCs w:val="24"/>
          <w:shd w:val="clear" w:color="auto" w:fill="FFFFFF"/>
        </w:rPr>
        <w:t>QUESTION:</w:t>
      </w:r>
      <w:r>
        <w:rPr>
          <w:rFonts w:ascii="Times New Roman" w:eastAsia="Times New Roman" w:hAnsi="Times New Roman" w:cs="Times New Roman"/>
          <w:sz w:val="24"/>
          <w:szCs w:val="24"/>
          <w:shd w:val="clear" w:color="auto" w:fill="FFFFFF"/>
        </w:rPr>
        <w:t xml:space="preserve"> </w:t>
      </w:r>
      <w:r w:rsidRPr="000C408B">
        <w:rPr>
          <w:rFonts w:ascii="Times New Roman" w:eastAsia="Times New Roman" w:hAnsi="Times New Roman" w:cs="Times New Roman"/>
          <w:sz w:val="24"/>
          <w:szCs w:val="24"/>
          <w:shd w:val="clear" w:color="auto" w:fill="FFFFFF"/>
        </w:rPr>
        <w:t>Is Gender Relations changing in the 21</w:t>
      </w:r>
      <w:r w:rsidRPr="000C408B">
        <w:rPr>
          <w:rFonts w:ascii="Times New Roman" w:eastAsia="Times New Roman" w:hAnsi="Times New Roman" w:cs="Times New Roman"/>
          <w:sz w:val="24"/>
          <w:szCs w:val="24"/>
          <w:shd w:val="clear" w:color="auto" w:fill="FFFFFF"/>
          <w:vertAlign w:val="superscript"/>
        </w:rPr>
        <w:t>st</w:t>
      </w:r>
      <w:r w:rsidRPr="000C408B">
        <w:rPr>
          <w:rFonts w:ascii="Times New Roman" w:eastAsia="Times New Roman" w:hAnsi="Times New Roman" w:cs="Times New Roman"/>
          <w:sz w:val="24"/>
          <w:szCs w:val="24"/>
          <w:shd w:val="clear" w:color="auto" w:fill="FFFFFF"/>
        </w:rPr>
        <w:t xml:space="preserve"> century? What are the areas of change and the factors driving the change?</w:t>
      </w:r>
    </w:p>
    <w:p w:rsidR="0045673E" w:rsidRPr="00347EBD" w:rsidRDefault="00CD7E2A" w:rsidP="000D251A">
      <w:pPr>
        <w:spacing w:before="240" w:line="480" w:lineRule="auto"/>
        <w:ind w:firstLine="851"/>
        <w:jc w:val="both"/>
        <w:rPr>
          <w:rFonts w:ascii="Times New Roman" w:eastAsia="Times New Roman" w:hAnsi="Times New Roman" w:cs="Times New Roman"/>
          <w:sz w:val="24"/>
          <w:szCs w:val="24"/>
          <w:shd w:val="clear" w:color="auto" w:fill="FFFFFF"/>
        </w:rPr>
      </w:pPr>
      <w:r w:rsidRPr="00347EBD">
        <w:rPr>
          <w:rFonts w:ascii="Times New Roman" w:eastAsia="Times New Roman" w:hAnsi="Times New Roman" w:cs="Times New Roman"/>
          <w:sz w:val="24"/>
          <w:szCs w:val="24"/>
          <w:shd w:val="clear" w:color="auto" w:fill="FFFFFF"/>
        </w:rPr>
        <w:t>The scholarship on women and gender in Africa has shown that women’s political, social, and economic experiences are often fundamentally distinct from men’s. Feminist and non-feminist scholarship has found that gender is a key factor in explaining this difference</w:t>
      </w:r>
      <w:r w:rsidR="008A02F4" w:rsidRPr="00347EBD">
        <w:rPr>
          <w:rFonts w:ascii="Times New Roman" w:eastAsia="Times New Roman" w:hAnsi="Times New Roman" w:cs="Times New Roman"/>
          <w:sz w:val="24"/>
          <w:szCs w:val="24"/>
          <w:shd w:val="clear" w:color="auto" w:fill="FFFFFF"/>
        </w:rPr>
        <w:t xml:space="preserve"> (</w:t>
      </w:r>
      <w:r w:rsidR="003B653B" w:rsidRPr="00347EBD">
        <w:rPr>
          <w:rFonts w:ascii="Times New Roman" w:eastAsia="Times New Roman" w:hAnsi="Times New Roman" w:cs="Times New Roman"/>
          <w:sz w:val="24"/>
          <w:szCs w:val="24"/>
          <w:shd w:val="clear" w:color="auto" w:fill="FFFFFF"/>
        </w:rPr>
        <w:t xml:space="preserve">African Affairs, </w:t>
      </w:r>
      <w:r w:rsidR="00FC0A3D" w:rsidRPr="00347EBD">
        <w:rPr>
          <w:rFonts w:ascii="Times New Roman" w:eastAsia="Times New Roman" w:hAnsi="Times New Roman" w:cs="Times New Roman"/>
          <w:sz w:val="24"/>
          <w:szCs w:val="24"/>
          <w:shd w:val="clear" w:color="auto" w:fill="FFFFFF"/>
        </w:rPr>
        <w:t>2019</w:t>
      </w:r>
      <w:r w:rsidR="00CF00FA" w:rsidRPr="00347EBD">
        <w:rPr>
          <w:rFonts w:ascii="Times New Roman" w:eastAsia="Times New Roman" w:hAnsi="Times New Roman" w:cs="Times New Roman"/>
          <w:sz w:val="24"/>
          <w:szCs w:val="24"/>
          <w:shd w:val="clear" w:color="auto" w:fill="FFFFFF"/>
        </w:rPr>
        <w:t>), which</w:t>
      </w:r>
      <w:r w:rsidRPr="00347EBD">
        <w:rPr>
          <w:rFonts w:ascii="Times New Roman" w:eastAsia="Times New Roman" w:hAnsi="Times New Roman" w:cs="Times New Roman"/>
          <w:sz w:val="24"/>
          <w:szCs w:val="24"/>
          <w:shd w:val="clear" w:color="auto" w:fill="FFFFFF"/>
        </w:rPr>
        <w:t xml:space="preserve"> leads us to gender relations in Society.</w:t>
      </w:r>
      <w:r w:rsidR="00CF00FA" w:rsidRPr="00347EBD">
        <w:rPr>
          <w:rFonts w:ascii="Times New Roman" w:eastAsia="Times New Roman" w:hAnsi="Times New Roman" w:cs="Times New Roman"/>
          <w:sz w:val="24"/>
          <w:szCs w:val="24"/>
          <w:shd w:val="clear" w:color="auto" w:fill="FFFFFF"/>
        </w:rPr>
        <w:t xml:space="preserve"> </w:t>
      </w:r>
      <w:r w:rsidR="00CF00FA" w:rsidRPr="00347EBD">
        <w:rPr>
          <w:rFonts w:ascii="Times New Roman" w:hAnsi="Times New Roman" w:cs="Times New Roman"/>
          <w:sz w:val="24"/>
          <w:szCs w:val="24"/>
        </w:rPr>
        <w:t xml:space="preserve">Gender relations refer to relations between men and women that are socially determined by culture, religion, or socially acceptable ways of thinking or being. In the social sciences, </w:t>
      </w:r>
      <w:r w:rsidR="00CF00FA" w:rsidRPr="00347EBD">
        <w:rPr>
          <w:rFonts w:ascii="Times New Roman" w:eastAsia="Times New Roman" w:hAnsi="Times New Roman" w:cs="Times New Roman"/>
          <w:sz w:val="24"/>
          <w:szCs w:val="24"/>
          <w:shd w:val="clear" w:color="auto" w:fill="FFFFFF"/>
        </w:rPr>
        <w:t>sociocultural theory asserts that women came to be nurturers after they were assigned the tasks of child rearing (Theravive, 2020)</w:t>
      </w:r>
      <w:r w:rsidR="0045673E" w:rsidRPr="00347EBD">
        <w:rPr>
          <w:rFonts w:ascii="Times New Roman" w:eastAsia="Times New Roman" w:hAnsi="Times New Roman" w:cs="Times New Roman"/>
          <w:sz w:val="24"/>
          <w:szCs w:val="24"/>
          <w:shd w:val="clear" w:color="auto" w:fill="FFFFFF"/>
        </w:rPr>
        <w:t xml:space="preserve">. </w:t>
      </w:r>
      <w:r w:rsidR="0045673E" w:rsidRPr="00347EBD">
        <w:rPr>
          <w:rFonts w:ascii="Times New Roman" w:hAnsi="Times New Roman" w:cs="Times New Roman"/>
          <w:sz w:val="24"/>
          <w:szCs w:val="24"/>
        </w:rPr>
        <w:t xml:space="preserve">Gender is a </w:t>
      </w:r>
      <w:r w:rsidR="005A14A8" w:rsidRPr="00347EBD">
        <w:rPr>
          <w:rFonts w:ascii="Times New Roman" w:hAnsi="Times New Roman" w:cs="Times New Roman"/>
          <w:sz w:val="24"/>
          <w:szCs w:val="24"/>
        </w:rPr>
        <w:t xml:space="preserve">central organising principle, </w:t>
      </w:r>
      <w:r w:rsidR="0045673E" w:rsidRPr="00347EBD">
        <w:rPr>
          <w:rFonts w:ascii="Times New Roman" w:hAnsi="Times New Roman" w:cs="Times New Roman"/>
          <w:sz w:val="24"/>
          <w:szCs w:val="24"/>
        </w:rPr>
        <w:t>which</w:t>
      </w:r>
      <w:r w:rsidR="005A14A8" w:rsidRPr="00347EBD">
        <w:rPr>
          <w:rFonts w:ascii="Times New Roman" w:hAnsi="Times New Roman" w:cs="Times New Roman"/>
          <w:sz w:val="24"/>
          <w:szCs w:val="24"/>
        </w:rPr>
        <w:t xml:space="preserve"> seems to govern</w:t>
      </w:r>
      <w:r w:rsidR="0045673E" w:rsidRPr="00347EBD">
        <w:rPr>
          <w:rFonts w:ascii="Times New Roman" w:hAnsi="Times New Roman" w:cs="Times New Roman"/>
          <w:sz w:val="24"/>
          <w:szCs w:val="24"/>
        </w:rPr>
        <w:t xml:space="preserve"> major aspects of society. </w:t>
      </w:r>
      <w:r w:rsidR="0045673E" w:rsidRPr="00347EBD">
        <w:rPr>
          <w:rFonts w:ascii="Times New Roman" w:eastAsia="Times New Roman" w:hAnsi="Times New Roman" w:cs="Times New Roman"/>
          <w:sz w:val="24"/>
          <w:szCs w:val="24"/>
          <w:shd w:val="clear" w:color="auto" w:fill="FFFFFF"/>
        </w:rPr>
        <w:t xml:space="preserve">Our societies are changing such that the gender roles rapidly change. The 21st century has seen a shift in gender roles due </w:t>
      </w:r>
      <w:r w:rsidR="005A14A8" w:rsidRPr="00347EBD">
        <w:rPr>
          <w:rFonts w:ascii="Times New Roman" w:eastAsia="Times New Roman" w:hAnsi="Times New Roman" w:cs="Times New Roman"/>
          <w:sz w:val="24"/>
          <w:szCs w:val="24"/>
          <w:shd w:val="clear" w:color="auto" w:fill="FFFFFF"/>
        </w:rPr>
        <w:t xml:space="preserve">to multiple factors such as education, information, media, </w:t>
      </w:r>
    </w:p>
    <w:p w:rsidR="000D251A" w:rsidRDefault="00441A1A" w:rsidP="000D251A">
      <w:pPr>
        <w:spacing w:before="240" w:line="480" w:lineRule="auto"/>
        <w:ind w:firstLine="851"/>
        <w:jc w:val="both"/>
        <w:rPr>
          <w:rFonts w:ascii="Times New Roman" w:eastAsia="Times New Roman" w:hAnsi="Times New Roman" w:cs="Times New Roman"/>
          <w:i/>
          <w:sz w:val="24"/>
          <w:szCs w:val="24"/>
          <w:shd w:val="clear" w:color="auto" w:fill="FFFFFF"/>
        </w:rPr>
      </w:pPr>
      <w:r w:rsidRPr="00347EBD">
        <w:rPr>
          <w:rFonts w:ascii="Times New Roman" w:eastAsia="Times New Roman" w:hAnsi="Times New Roman" w:cs="Times New Roman"/>
          <w:sz w:val="24"/>
          <w:szCs w:val="24"/>
          <w:shd w:val="clear" w:color="auto" w:fill="FFFFFF"/>
        </w:rPr>
        <w:t xml:space="preserve">In the 1920s, women typically stayed at home and cared for the house and children while the husband was away at work. </w:t>
      </w:r>
      <w:r w:rsidRPr="00347EBD">
        <w:rPr>
          <w:rFonts w:ascii="Times New Roman" w:eastAsia="Times New Roman" w:hAnsi="Times New Roman" w:cs="Times New Roman"/>
          <w:sz w:val="24"/>
          <w:szCs w:val="24"/>
        </w:rPr>
        <w:t xml:space="preserve">Even till </w:t>
      </w:r>
      <w:r w:rsidR="00CF00FA" w:rsidRPr="00347EBD">
        <w:rPr>
          <w:rFonts w:ascii="Times New Roman" w:eastAsia="Times New Roman" w:hAnsi="Times New Roman" w:cs="Times New Roman"/>
          <w:sz w:val="24"/>
          <w:szCs w:val="24"/>
        </w:rPr>
        <w:t xml:space="preserve">the </w:t>
      </w:r>
      <w:r w:rsidR="000D251A">
        <w:rPr>
          <w:rFonts w:ascii="Times New Roman" w:eastAsia="Times New Roman" w:hAnsi="Times New Roman" w:cs="Times New Roman"/>
          <w:sz w:val="24"/>
          <w:szCs w:val="24"/>
        </w:rPr>
        <w:t>1980’s more than half</w:t>
      </w:r>
      <w:r w:rsidR="00CF00FA" w:rsidRPr="00347EBD">
        <w:rPr>
          <w:rFonts w:ascii="Times New Roman" w:eastAsia="Times New Roman" w:hAnsi="Times New Roman" w:cs="Times New Roman"/>
          <w:sz w:val="24"/>
          <w:szCs w:val="24"/>
        </w:rPr>
        <w:t xml:space="preserve"> the nations of the world could agree that the role of men was to go out to work and to be the main breadwinner of the family. While the role of women was to stay at home and look after the children and the house.</w:t>
      </w:r>
      <w:r w:rsidRPr="00347EBD">
        <w:rPr>
          <w:rFonts w:ascii="Times New Roman" w:eastAsia="Times New Roman" w:hAnsi="Times New Roman" w:cs="Times New Roman"/>
          <w:sz w:val="24"/>
          <w:szCs w:val="24"/>
        </w:rPr>
        <w:t xml:space="preserve"> </w:t>
      </w:r>
      <w:r w:rsidRPr="00347EBD">
        <w:rPr>
          <w:rFonts w:ascii="Times New Roman" w:eastAsia="Times New Roman" w:hAnsi="Times New Roman" w:cs="Times New Roman"/>
          <w:sz w:val="24"/>
          <w:szCs w:val="24"/>
          <w:shd w:val="clear" w:color="auto" w:fill="FFFFFF"/>
        </w:rPr>
        <w:t>Despite protests and advocacy sparking for equality in the 1950</w:t>
      </w:r>
      <w:r w:rsidR="000D251A">
        <w:rPr>
          <w:rFonts w:ascii="Times New Roman" w:eastAsia="Times New Roman" w:hAnsi="Times New Roman" w:cs="Times New Roman"/>
          <w:sz w:val="24"/>
          <w:szCs w:val="24"/>
          <w:shd w:val="clear" w:color="auto" w:fill="FFFFFF"/>
        </w:rPr>
        <w:t>’s</w:t>
      </w:r>
      <w:r w:rsidRPr="00347EBD">
        <w:rPr>
          <w:rFonts w:ascii="Times New Roman" w:eastAsia="Times New Roman" w:hAnsi="Times New Roman" w:cs="Times New Roman"/>
          <w:sz w:val="24"/>
          <w:szCs w:val="24"/>
          <w:shd w:val="clear" w:color="auto" w:fill="FFFFFF"/>
        </w:rPr>
        <w:t xml:space="preserve"> in western countries, only small strides had really been made. </w:t>
      </w:r>
      <w:r w:rsidR="00271321" w:rsidRPr="00347EBD">
        <w:rPr>
          <w:rFonts w:ascii="Times New Roman" w:eastAsia="Times New Roman" w:hAnsi="Times New Roman" w:cs="Times New Roman"/>
          <w:sz w:val="24"/>
          <w:szCs w:val="24"/>
          <w:shd w:val="clear" w:color="auto" w:fill="FFFFFF"/>
        </w:rPr>
        <w:t>In fact</w:t>
      </w:r>
      <w:r w:rsidRPr="00347EBD">
        <w:rPr>
          <w:rFonts w:ascii="Times New Roman" w:eastAsia="Times New Roman" w:hAnsi="Times New Roman" w:cs="Times New Roman"/>
          <w:sz w:val="24"/>
          <w:szCs w:val="24"/>
          <w:shd w:val="clear" w:color="auto" w:fill="FFFFFF"/>
        </w:rPr>
        <w:t>, the media and entertainment industries didn’t help as Hollywood still portrayed it as a “Man’s World”</w:t>
      </w:r>
      <w:r w:rsidR="00271321" w:rsidRPr="00347EBD">
        <w:rPr>
          <w:rStyle w:val="Emphasis"/>
          <w:rFonts w:ascii="Times New Roman" w:eastAsia="Times New Roman" w:hAnsi="Times New Roman" w:cs="Times New Roman"/>
          <w:sz w:val="24"/>
          <w:szCs w:val="24"/>
          <w:shd w:val="clear" w:color="auto" w:fill="FFFFFF"/>
        </w:rPr>
        <w:t xml:space="preserve"> </w:t>
      </w:r>
      <w:r w:rsidR="00271321" w:rsidRPr="00347EBD">
        <w:rPr>
          <w:rStyle w:val="Emphasis"/>
          <w:rFonts w:ascii="Times New Roman" w:eastAsia="Times New Roman" w:hAnsi="Times New Roman" w:cs="Times New Roman"/>
          <w:i w:val="0"/>
          <w:sz w:val="24"/>
          <w:szCs w:val="24"/>
          <w:shd w:val="clear" w:color="auto" w:fill="FFFFFF"/>
        </w:rPr>
        <w:t>(Raegan S Pechar, 2017</w:t>
      </w:r>
      <w:r w:rsidR="009D1740" w:rsidRPr="00347EBD">
        <w:rPr>
          <w:rStyle w:val="Emphasis"/>
          <w:rFonts w:ascii="Times New Roman" w:eastAsia="Times New Roman" w:hAnsi="Times New Roman" w:cs="Times New Roman"/>
          <w:i w:val="0"/>
          <w:sz w:val="24"/>
          <w:szCs w:val="24"/>
          <w:shd w:val="clear" w:color="auto" w:fill="FFFFFF"/>
        </w:rPr>
        <w:t>)</w:t>
      </w:r>
      <w:r w:rsidR="009D1740" w:rsidRPr="00347EBD">
        <w:rPr>
          <w:rFonts w:ascii="Times New Roman" w:eastAsia="Times New Roman" w:hAnsi="Times New Roman" w:cs="Times New Roman"/>
          <w:sz w:val="24"/>
          <w:szCs w:val="24"/>
          <w:shd w:val="clear" w:color="auto" w:fill="FFFFFF"/>
        </w:rPr>
        <w:t>.</w:t>
      </w:r>
    </w:p>
    <w:p w:rsidR="00CF00FA" w:rsidRPr="000D251A" w:rsidRDefault="00271321" w:rsidP="000D251A">
      <w:pPr>
        <w:spacing w:before="240" w:line="480" w:lineRule="auto"/>
        <w:ind w:firstLine="851"/>
        <w:jc w:val="both"/>
        <w:rPr>
          <w:rFonts w:ascii="Times New Roman" w:eastAsia="Times New Roman" w:hAnsi="Times New Roman" w:cs="Times New Roman"/>
          <w:i/>
          <w:sz w:val="24"/>
          <w:szCs w:val="24"/>
          <w:shd w:val="clear" w:color="auto" w:fill="FFFFFF"/>
        </w:rPr>
      </w:pPr>
      <w:r w:rsidRPr="00347EBD">
        <w:rPr>
          <w:rFonts w:ascii="Times New Roman" w:eastAsia="Times New Roman" w:hAnsi="Times New Roman" w:cs="Times New Roman"/>
          <w:sz w:val="24"/>
          <w:szCs w:val="24"/>
        </w:rPr>
        <w:lastRenderedPageBreak/>
        <w:t>Now</w:t>
      </w:r>
      <w:r w:rsidR="009D1740" w:rsidRPr="00347EBD">
        <w:rPr>
          <w:rFonts w:ascii="Times New Roman" w:eastAsia="Times New Roman" w:hAnsi="Times New Roman" w:cs="Times New Roman"/>
          <w:sz w:val="24"/>
          <w:szCs w:val="24"/>
        </w:rPr>
        <w:t>,</w:t>
      </w:r>
      <w:r w:rsidRPr="00347EBD">
        <w:rPr>
          <w:rFonts w:ascii="Times New Roman" w:eastAsia="Times New Roman" w:hAnsi="Times New Roman" w:cs="Times New Roman"/>
          <w:sz w:val="24"/>
          <w:szCs w:val="24"/>
        </w:rPr>
        <w:t xml:space="preserve"> in</w:t>
      </w:r>
      <w:r w:rsidR="00CF00FA" w:rsidRPr="00347EBD">
        <w:rPr>
          <w:rFonts w:ascii="Times New Roman" w:eastAsia="Times New Roman" w:hAnsi="Times New Roman" w:cs="Times New Roman"/>
          <w:sz w:val="24"/>
          <w:szCs w:val="24"/>
        </w:rPr>
        <w:t xml:space="preserve"> the 21</w:t>
      </w:r>
      <w:r w:rsidR="00CF00FA" w:rsidRPr="00347EBD">
        <w:rPr>
          <w:rFonts w:ascii="Times New Roman" w:eastAsia="Times New Roman" w:hAnsi="Times New Roman" w:cs="Times New Roman"/>
          <w:sz w:val="24"/>
          <w:szCs w:val="24"/>
          <w:vertAlign w:val="superscript"/>
        </w:rPr>
        <w:t>st</w:t>
      </w:r>
      <w:r w:rsidRPr="00347EBD">
        <w:rPr>
          <w:rFonts w:ascii="Times New Roman" w:eastAsia="Times New Roman" w:hAnsi="Times New Roman" w:cs="Times New Roman"/>
          <w:sz w:val="24"/>
          <w:szCs w:val="24"/>
        </w:rPr>
        <w:t xml:space="preserve"> century,</w:t>
      </w:r>
      <w:r w:rsidRPr="00347EBD">
        <w:rPr>
          <w:rFonts w:ascii="Times New Roman" w:eastAsia="Times New Roman" w:hAnsi="Times New Roman" w:cs="Times New Roman"/>
          <w:sz w:val="24"/>
          <w:szCs w:val="24"/>
          <w:shd w:val="clear" w:color="auto" w:fill="FFFFFF"/>
        </w:rPr>
        <w:t xml:space="preserve"> it is not uncommon for us to have mothers that are al</w:t>
      </w:r>
      <w:r w:rsidR="009D1740" w:rsidRPr="00347EBD">
        <w:rPr>
          <w:rFonts w:ascii="Times New Roman" w:eastAsia="Times New Roman" w:hAnsi="Times New Roman" w:cs="Times New Roman"/>
          <w:sz w:val="24"/>
          <w:szCs w:val="24"/>
          <w:shd w:val="clear" w:color="auto" w:fill="FFFFFF"/>
        </w:rPr>
        <w:t xml:space="preserve">so lawyer, </w:t>
      </w:r>
      <w:r w:rsidR="000D251A">
        <w:rPr>
          <w:rFonts w:ascii="Times New Roman" w:eastAsia="Times New Roman" w:hAnsi="Times New Roman" w:cs="Times New Roman"/>
          <w:sz w:val="24"/>
          <w:szCs w:val="24"/>
          <w:shd w:val="clear" w:color="auto" w:fill="FFFFFF"/>
        </w:rPr>
        <w:t xml:space="preserve">doctors </w:t>
      </w:r>
      <w:r w:rsidR="009D1740" w:rsidRPr="00347EBD">
        <w:rPr>
          <w:rFonts w:ascii="Times New Roman" w:eastAsia="Times New Roman" w:hAnsi="Times New Roman" w:cs="Times New Roman"/>
          <w:sz w:val="24"/>
          <w:szCs w:val="24"/>
          <w:shd w:val="clear" w:color="auto" w:fill="FFFFFF"/>
        </w:rPr>
        <w:t>or even CEOs.</w:t>
      </w:r>
      <w:r w:rsidRPr="00347EBD">
        <w:rPr>
          <w:rFonts w:ascii="Times New Roman" w:eastAsia="Times New Roman" w:hAnsi="Times New Roman" w:cs="Times New Roman"/>
          <w:sz w:val="24"/>
          <w:szCs w:val="24"/>
        </w:rPr>
        <w:t xml:space="preserve"> I</w:t>
      </w:r>
      <w:r w:rsidR="00CF00FA" w:rsidRPr="00347EBD">
        <w:rPr>
          <w:rFonts w:ascii="Times New Roman" w:eastAsia="Times New Roman" w:hAnsi="Times New Roman" w:cs="Times New Roman"/>
          <w:sz w:val="24"/>
          <w:szCs w:val="24"/>
        </w:rPr>
        <w:t>n 2013 a study showed that only 1 in 8 people still believed that gender roles should be separated and valued the old-fashioned tradition. A tradition that has not changed much culturally, but has changed in the individual belief of most 21</w:t>
      </w:r>
      <w:r w:rsidR="00CF00FA" w:rsidRPr="00347EBD">
        <w:rPr>
          <w:rFonts w:ascii="Times New Roman" w:eastAsia="Times New Roman" w:hAnsi="Times New Roman" w:cs="Times New Roman"/>
          <w:sz w:val="24"/>
          <w:szCs w:val="24"/>
          <w:vertAlign w:val="superscript"/>
        </w:rPr>
        <w:t>st</w:t>
      </w:r>
      <w:r w:rsidR="009D1740" w:rsidRPr="00347EBD">
        <w:rPr>
          <w:rFonts w:ascii="Times New Roman" w:eastAsia="Times New Roman" w:hAnsi="Times New Roman" w:cs="Times New Roman"/>
          <w:sz w:val="24"/>
          <w:szCs w:val="24"/>
        </w:rPr>
        <w:t xml:space="preserve"> century individuals</w:t>
      </w:r>
      <w:r w:rsidR="00CF00FA" w:rsidRPr="00347EBD">
        <w:rPr>
          <w:rFonts w:ascii="Times New Roman" w:eastAsia="Times New Roman" w:hAnsi="Times New Roman" w:cs="Times New Roman"/>
          <w:sz w:val="24"/>
          <w:szCs w:val="24"/>
        </w:rPr>
        <w:t>.</w:t>
      </w:r>
    </w:p>
    <w:p w:rsidR="00DB67B8" w:rsidRPr="00347EBD" w:rsidRDefault="00CF00FA" w:rsidP="000D251A">
      <w:pPr>
        <w:spacing w:before="240" w:line="480" w:lineRule="auto"/>
        <w:ind w:firstLine="851"/>
        <w:jc w:val="both"/>
        <w:rPr>
          <w:rFonts w:ascii="Times New Roman" w:eastAsia="Times New Roman" w:hAnsi="Times New Roman" w:cs="Times New Roman"/>
          <w:sz w:val="24"/>
          <w:szCs w:val="24"/>
          <w:shd w:val="clear" w:color="auto" w:fill="FFFFFF"/>
        </w:rPr>
      </w:pPr>
      <w:r w:rsidRPr="00347EBD">
        <w:rPr>
          <w:rFonts w:ascii="Times New Roman" w:eastAsia="Times New Roman" w:hAnsi="Times New Roman" w:cs="Times New Roman"/>
          <w:sz w:val="24"/>
          <w:szCs w:val="24"/>
          <w:shd w:val="clear" w:color="auto" w:fill="FFFFFF"/>
        </w:rPr>
        <w:t xml:space="preserve">So yes, yes I agree that gender relations </w:t>
      </w:r>
      <w:r w:rsidR="00271321" w:rsidRPr="00347EBD">
        <w:rPr>
          <w:rFonts w:ascii="Times New Roman" w:eastAsia="Times New Roman" w:hAnsi="Times New Roman" w:cs="Times New Roman"/>
          <w:sz w:val="24"/>
          <w:szCs w:val="24"/>
          <w:shd w:val="clear" w:color="auto" w:fill="FFFFFF"/>
        </w:rPr>
        <w:t>have</w:t>
      </w:r>
      <w:r w:rsidRPr="00347EBD">
        <w:rPr>
          <w:rFonts w:ascii="Times New Roman" w:eastAsia="Times New Roman" w:hAnsi="Times New Roman" w:cs="Times New Roman"/>
          <w:sz w:val="24"/>
          <w:szCs w:val="24"/>
          <w:shd w:val="clear" w:color="auto" w:fill="FFFFFF"/>
        </w:rPr>
        <w:t xml:space="preserve"> changed in the 21</w:t>
      </w:r>
      <w:r w:rsidRPr="00347EBD">
        <w:rPr>
          <w:rFonts w:ascii="Times New Roman" w:eastAsia="Times New Roman" w:hAnsi="Times New Roman" w:cs="Times New Roman"/>
          <w:sz w:val="24"/>
          <w:szCs w:val="24"/>
          <w:shd w:val="clear" w:color="auto" w:fill="FFFFFF"/>
          <w:vertAlign w:val="superscript"/>
        </w:rPr>
        <w:t>st</w:t>
      </w:r>
      <w:r w:rsidRPr="00347EBD">
        <w:rPr>
          <w:rFonts w:ascii="Times New Roman" w:eastAsia="Times New Roman" w:hAnsi="Times New Roman" w:cs="Times New Roman"/>
          <w:sz w:val="24"/>
          <w:szCs w:val="24"/>
          <w:shd w:val="clear" w:color="auto" w:fill="FFFFFF"/>
        </w:rPr>
        <w:t xml:space="preserve"> century. African nations like </w:t>
      </w:r>
      <w:r w:rsidR="009D1740" w:rsidRPr="00347EBD">
        <w:rPr>
          <w:rFonts w:ascii="Times New Roman" w:eastAsia="Times New Roman" w:hAnsi="Times New Roman" w:cs="Times New Roman"/>
          <w:sz w:val="24"/>
          <w:szCs w:val="24"/>
          <w:shd w:val="clear" w:color="auto" w:fill="FFFFFF"/>
        </w:rPr>
        <w:t>South Africa have</w:t>
      </w:r>
      <w:r w:rsidR="006A54C7" w:rsidRPr="00347EBD">
        <w:rPr>
          <w:rFonts w:ascii="Times New Roman" w:eastAsia="Times New Roman" w:hAnsi="Times New Roman" w:cs="Times New Roman"/>
          <w:sz w:val="24"/>
          <w:szCs w:val="24"/>
          <w:shd w:val="clear" w:color="auto" w:fill="FFFFFF"/>
        </w:rPr>
        <w:t xml:space="preserve"> </w:t>
      </w:r>
      <w:r w:rsidRPr="00347EBD">
        <w:rPr>
          <w:rFonts w:ascii="Times New Roman" w:eastAsia="Times New Roman" w:hAnsi="Times New Roman" w:cs="Times New Roman"/>
          <w:sz w:val="24"/>
          <w:szCs w:val="24"/>
          <w:shd w:val="clear" w:color="auto" w:fill="FFFFFF"/>
        </w:rPr>
        <w:t xml:space="preserve">equally </w:t>
      </w:r>
      <w:r w:rsidR="006A54C7" w:rsidRPr="00347EBD">
        <w:rPr>
          <w:rFonts w:ascii="Times New Roman" w:eastAsia="Times New Roman" w:hAnsi="Times New Roman" w:cs="Times New Roman"/>
          <w:sz w:val="24"/>
          <w:szCs w:val="24"/>
          <w:shd w:val="clear" w:color="auto" w:fill="FFFFFF"/>
        </w:rPr>
        <w:t>pushed hard for gender equity. In 2006, women comprised nearly 33% of members of Parliament, four of the nine provincial leaders were women, and the deputy president was a woman (</w:t>
      </w:r>
      <w:hyperlink r:id="rId7" w:anchor="R3" w:history="1">
        <w:r w:rsidR="006A54C7" w:rsidRPr="00347EBD">
          <w:rPr>
            <w:rStyle w:val="Hyperlink"/>
            <w:rFonts w:ascii="Times New Roman" w:eastAsia="Times New Roman" w:hAnsi="Times New Roman" w:cs="Times New Roman"/>
            <w:color w:val="auto"/>
            <w:sz w:val="24"/>
            <w:szCs w:val="24"/>
            <w:u w:val="none"/>
            <w:shd w:val="clear" w:color="auto" w:fill="FFFFFF"/>
          </w:rPr>
          <w:t>Charles Stewart Mott Foundation 2006</w:t>
        </w:r>
      </w:hyperlink>
      <w:r w:rsidR="006A54C7" w:rsidRPr="00347EBD">
        <w:rPr>
          <w:rFonts w:ascii="Times New Roman" w:eastAsia="Times New Roman" w:hAnsi="Times New Roman" w:cs="Times New Roman"/>
          <w:sz w:val="24"/>
          <w:szCs w:val="24"/>
          <w:shd w:val="clear" w:color="auto" w:fill="FFFFFF"/>
        </w:rPr>
        <w:t xml:space="preserve">). </w:t>
      </w:r>
      <w:r w:rsidR="00A048F5" w:rsidRPr="00347EBD">
        <w:rPr>
          <w:rFonts w:ascii="Times New Roman" w:eastAsia="Times New Roman" w:hAnsi="Times New Roman" w:cs="Times New Roman"/>
          <w:sz w:val="24"/>
          <w:szCs w:val="24"/>
          <w:shd w:val="clear" w:color="auto" w:fill="FFFFFF"/>
        </w:rPr>
        <w:t>Significant progress has been made in closing ge</w:t>
      </w:r>
      <w:r w:rsidRPr="00347EBD">
        <w:rPr>
          <w:rFonts w:ascii="Times New Roman" w:eastAsia="Times New Roman" w:hAnsi="Times New Roman" w:cs="Times New Roman"/>
          <w:sz w:val="24"/>
          <w:szCs w:val="24"/>
          <w:shd w:val="clear" w:color="auto" w:fill="FFFFFF"/>
        </w:rPr>
        <w:t xml:space="preserve">nder gaps in Sub-Saharan Africa. </w:t>
      </w:r>
      <w:r w:rsidR="009D1740" w:rsidRPr="00347EBD">
        <w:rPr>
          <w:rFonts w:ascii="Times New Roman" w:eastAsia="Times New Roman" w:hAnsi="Times New Roman" w:cs="Times New Roman"/>
          <w:sz w:val="24"/>
          <w:szCs w:val="24"/>
          <w:shd w:val="clear" w:color="auto" w:fill="FFFFFF"/>
        </w:rPr>
        <w:t>As at</w:t>
      </w:r>
      <w:r w:rsidR="00A048F5" w:rsidRPr="00347EBD">
        <w:rPr>
          <w:rFonts w:ascii="Times New Roman" w:eastAsia="Times New Roman" w:hAnsi="Times New Roman" w:cs="Times New Roman"/>
          <w:sz w:val="24"/>
          <w:szCs w:val="24"/>
          <w:shd w:val="clear" w:color="auto" w:fill="FFFFFF"/>
        </w:rPr>
        <w:t xml:space="preserve"> 2008, there were 91 girls for every 100 boys in primary school, up from 85 girls in 1999. And at 61 percent, women in Sub-Saharan Africa </w:t>
      </w:r>
      <w:r w:rsidR="00F033FA" w:rsidRPr="00347EBD">
        <w:rPr>
          <w:rFonts w:ascii="Times New Roman" w:eastAsia="Times New Roman" w:hAnsi="Times New Roman" w:cs="Times New Roman"/>
          <w:sz w:val="24"/>
          <w:szCs w:val="24"/>
          <w:shd w:val="clear" w:color="auto" w:fill="FFFFFF"/>
        </w:rPr>
        <w:t xml:space="preserve">had </w:t>
      </w:r>
      <w:r w:rsidR="00A048F5" w:rsidRPr="00347EBD">
        <w:rPr>
          <w:rFonts w:ascii="Times New Roman" w:eastAsia="Times New Roman" w:hAnsi="Times New Roman" w:cs="Times New Roman"/>
          <w:sz w:val="24"/>
          <w:szCs w:val="24"/>
          <w:shd w:val="clear" w:color="auto" w:fill="FFFFFF"/>
        </w:rPr>
        <w:t xml:space="preserve">one of the highest </w:t>
      </w:r>
      <w:r w:rsidR="00F033FA" w:rsidRPr="00347EBD">
        <w:rPr>
          <w:rFonts w:ascii="Times New Roman" w:eastAsia="Times New Roman" w:hAnsi="Times New Roman" w:cs="Times New Roman"/>
          <w:sz w:val="24"/>
          <w:szCs w:val="24"/>
          <w:shd w:val="clear" w:color="auto" w:fill="FFFFFF"/>
        </w:rPr>
        <w:t>labour</w:t>
      </w:r>
      <w:r w:rsidR="00A048F5" w:rsidRPr="00347EBD">
        <w:rPr>
          <w:rFonts w:ascii="Times New Roman" w:eastAsia="Times New Roman" w:hAnsi="Times New Roman" w:cs="Times New Roman"/>
          <w:sz w:val="24"/>
          <w:szCs w:val="24"/>
          <w:shd w:val="clear" w:color="auto" w:fill="FFFFFF"/>
        </w:rPr>
        <w:t xml:space="preserve"> force participation rates in the </w:t>
      </w:r>
      <w:r w:rsidR="00271321" w:rsidRPr="00347EBD">
        <w:rPr>
          <w:rFonts w:ascii="Times New Roman" w:eastAsia="Times New Roman" w:hAnsi="Times New Roman" w:cs="Times New Roman"/>
          <w:sz w:val="24"/>
          <w:szCs w:val="24"/>
          <w:shd w:val="clear" w:color="auto" w:fill="FFFFFF"/>
        </w:rPr>
        <w:t>world in</w:t>
      </w:r>
      <w:r w:rsidR="00F033FA" w:rsidRPr="00347EBD">
        <w:rPr>
          <w:rFonts w:ascii="Times New Roman" w:eastAsia="Times New Roman" w:hAnsi="Times New Roman" w:cs="Times New Roman"/>
          <w:sz w:val="24"/>
          <w:szCs w:val="24"/>
          <w:shd w:val="clear" w:color="auto" w:fill="FFFFFF"/>
        </w:rPr>
        <w:t xml:space="preserve"> 2014</w:t>
      </w:r>
      <w:r w:rsidR="00376B7E" w:rsidRPr="00347EBD">
        <w:rPr>
          <w:rFonts w:ascii="Times New Roman" w:eastAsia="Times New Roman" w:hAnsi="Times New Roman" w:cs="Times New Roman"/>
          <w:sz w:val="24"/>
          <w:szCs w:val="24"/>
          <w:shd w:val="clear" w:color="auto" w:fill="FFFFFF"/>
        </w:rPr>
        <w:t xml:space="preserve"> (The World Bank, 2014).</w:t>
      </w:r>
    </w:p>
    <w:p w:rsidR="00F033FA" w:rsidRPr="00347EBD" w:rsidRDefault="00F033FA" w:rsidP="000D251A">
      <w:pPr>
        <w:shd w:val="clear" w:color="auto" w:fill="FFFFFF"/>
        <w:spacing w:before="240" w:line="480" w:lineRule="auto"/>
        <w:ind w:firstLine="851"/>
        <w:jc w:val="both"/>
        <w:rPr>
          <w:rFonts w:ascii="Times New Roman" w:eastAsia="Times New Roman" w:hAnsi="Times New Roman" w:cs="Times New Roman"/>
          <w:sz w:val="24"/>
          <w:szCs w:val="24"/>
        </w:rPr>
      </w:pPr>
      <w:r w:rsidRPr="00347EBD">
        <w:rPr>
          <w:rFonts w:ascii="Times New Roman" w:hAnsi="Times New Roman" w:cs="Times New Roman"/>
          <w:sz w:val="24"/>
          <w:szCs w:val="24"/>
        </w:rPr>
        <w:t xml:space="preserve">Gender roles have changed in various </w:t>
      </w:r>
      <w:r w:rsidR="00441A1A" w:rsidRPr="00347EBD">
        <w:rPr>
          <w:rFonts w:ascii="Times New Roman" w:hAnsi="Times New Roman" w:cs="Times New Roman"/>
          <w:sz w:val="24"/>
          <w:szCs w:val="24"/>
        </w:rPr>
        <w:t xml:space="preserve">areas </w:t>
      </w:r>
      <w:r w:rsidRPr="00347EBD">
        <w:rPr>
          <w:rFonts w:ascii="Times New Roman" w:hAnsi="Times New Roman" w:cs="Times New Roman"/>
          <w:sz w:val="24"/>
          <w:szCs w:val="24"/>
        </w:rPr>
        <w:t xml:space="preserve">of day to day human life, one of which is the home. </w:t>
      </w:r>
      <w:r w:rsidRPr="00347EBD">
        <w:rPr>
          <w:rFonts w:ascii="Times New Roman" w:eastAsia="Times New Roman" w:hAnsi="Times New Roman" w:cs="Times New Roman"/>
          <w:sz w:val="24"/>
          <w:szCs w:val="24"/>
        </w:rPr>
        <w:t>Both men and women now equally share responsibilities in caring fo</w:t>
      </w:r>
      <w:r w:rsidR="009D1740" w:rsidRPr="00347EBD">
        <w:rPr>
          <w:rFonts w:ascii="Times New Roman" w:eastAsia="Times New Roman" w:hAnsi="Times New Roman" w:cs="Times New Roman"/>
          <w:sz w:val="24"/>
          <w:szCs w:val="24"/>
        </w:rPr>
        <w:t xml:space="preserve">r their home. Past gender roles </w:t>
      </w:r>
      <w:r w:rsidRPr="00347EBD">
        <w:rPr>
          <w:rFonts w:ascii="Times New Roman" w:eastAsia="Times New Roman" w:hAnsi="Times New Roman" w:cs="Times New Roman"/>
          <w:sz w:val="24"/>
          <w:szCs w:val="24"/>
        </w:rPr>
        <w:t xml:space="preserve">would have expected the woman to carry out the daily </w:t>
      </w:r>
      <w:r w:rsidR="009D1740" w:rsidRPr="00347EBD">
        <w:rPr>
          <w:rFonts w:ascii="Times New Roman" w:eastAsia="Times New Roman" w:hAnsi="Times New Roman" w:cs="Times New Roman"/>
          <w:sz w:val="24"/>
          <w:szCs w:val="24"/>
        </w:rPr>
        <w:t>household chores, cooking and cleaning. W</w:t>
      </w:r>
      <w:r w:rsidRPr="00347EBD">
        <w:rPr>
          <w:rFonts w:ascii="Times New Roman" w:eastAsia="Times New Roman" w:hAnsi="Times New Roman" w:cs="Times New Roman"/>
          <w:sz w:val="24"/>
          <w:szCs w:val="24"/>
        </w:rPr>
        <w:t>hereas now the jobs at home are very much shared.</w:t>
      </w:r>
    </w:p>
    <w:p w:rsidR="00DB67B8" w:rsidRPr="00347EBD" w:rsidRDefault="00F033FA" w:rsidP="000D251A">
      <w:pPr>
        <w:shd w:val="clear" w:color="auto" w:fill="FFFFFF"/>
        <w:spacing w:before="240" w:line="480" w:lineRule="auto"/>
        <w:ind w:firstLine="851"/>
        <w:jc w:val="both"/>
        <w:rPr>
          <w:rFonts w:ascii="Times New Roman" w:eastAsia="Times New Roman" w:hAnsi="Times New Roman" w:cs="Times New Roman"/>
          <w:sz w:val="24"/>
          <w:szCs w:val="24"/>
        </w:rPr>
      </w:pPr>
      <w:r w:rsidRPr="00347EBD">
        <w:rPr>
          <w:rFonts w:ascii="Times New Roman" w:hAnsi="Times New Roman" w:cs="Times New Roman"/>
          <w:sz w:val="24"/>
          <w:szCs w:val="24"/>
        </w:rPr>
        <w:t xml:space="preserve">Even in the area of child care, </w:t>
      </w:r>
      <w:r w:rsidRPr="00347EBD">
        <w:rPr>
          <w:rFonts w:ascii="Times New Roman" w:eastAsia="Times New Roman" w:hAnsi="Times New Roman" w:cs="Times New Roman"/>
          <w:sz w:val="24"/>
          <w:szCs w:val="24"/>
        </w:rPr>
        <w:t xml:space="preserve">the pressures of supporting a family and paying for childcare has changed </w:t>
      </w:r>
      <w:r w:rsidR="009D1740" w:rsidRPr="00347EBD">
        <w:rPr>
          <w:rFonts w:ascii="Times New Roman" w:eastAsia="Times New Roman" w:hAnsi="Times New Roman" w:cs="Times New Roman"/>
          <w:sz w:val="24"/>
          <w:szCs w:val="24"/>
        </w:rPr>
        <w:t xml:space="preserve">unlike the past, were it was mostly </w:t>
      </w:r>
      <w:r w:rsidRPr="00347EBD">
        <w:rPr>
          <w:rFonts w:ascii="Times New Roman" w:eastAsia="Times New Roman" w:hAnsi="Times New Roman" w:cs="Times New Roman"/>
          <w:sz w:val="24"/>
          <w:szCs w:val="24"/>
        </w:rPr>
        <w:t xml:space="preserve">the role for women, </w:t>
      </w:r>
      <w:r w:rsidR="009D1740" w:rsidRPr="00347EBD">
        <w:rPr>
          <w:rFonts w:ascii="Times New Roman" w:eastAsia="Times New Roman" w:hAnsi="Times New Roman" w:cs="Times New Roman"/>
          <w:sz w:val="24"/>
          <w:szCs w:val="24"/>
        </w:rPr>
        <w:t xml:space="preserve">making them </w:t>
      </w:r>
      <w:r w:rsidRPr="00347EBD">
        <w:rPr>
          <w:rFonts w:ascii="Times New Roman" w:eastAsia="Times New Roman" w:hAnsi="Times New Roman" w:cs="Times New Roman"/>
          <w:sz w:val="24"/>
          <w:szCs w:val="24"/>
        </w:rPr>
        <w:t>full-time stay at home mother</w:t>
      </w:r>
      <w:r w:rsidR="009D1740" w:rsidRPr="00347EBD">
        <w:rPr>
          <w:rFonts w:ascii="Times New Roman" w:eastAsia="Times New Roman" w:hAnsi="Times New Roman" w:cs="Times New Roman"/>
          <w:sz w:val="24"/>
          <w:szCs w:val="24"/>
        </w:rPr>
        <w:t>s</w:t>
      </w:r>
      <w:r w:rsidRPr="00347EBD">
        <w:rPr>
          <w:rFonts w:ascii="Times New Roman" w:eastAsia="Times New Roman" w:hAnsi="Times New Roman" w:cs="Times New Roman"/>
          <w:sz w:val="24"/>
          <w:szCs w:val="24"/>
        </w:rPr>
        <w:t>. Now most women work full-time or part-time, so that they can contribute towards the family’s finances.</w:t>
      </w:r>
    </w:p>
    <w:p w:rsidR="00F70738" w:rsidRPr="00347EBD" w:rsidRDefault="00F033FA" w:rsidP="000D251A">
      <w:pPr>
        <w:shd w:val="clear" w:color="auto" w:fill="FFFFFF"/>
        <w:spacing w:before="240" w:line="480" w:lineRule="auto"/>
        <w:ind w:firstLine="851"/>
        <w:jc w:val="both"/>
        <w:divId w:val="664936088"/>
        <w:rPr>
          <w:rFonts w:ascii="Times New Roman" w:eastAsia="Times New Roman" w:hAnsi="Times New Roman" w:cs="Times New Roman"/>
          <w:sz w:val="24"/>
          <w:szCs w:val="24"/>
        </w:rPr>
      </w:pPr>
      <w:r w:rsidRPr="00347EBD">
        <w:rPr>
          <w:rStyle w:val="Strong"/>
          <w:rFonts w:ascii="Times New Roman" w:eastAsia="Times New Roman" w:hAnsi="Times New Roman" w:cs="Times New Roman"/>
          <w:b w:val="0"/>
          <w:sz w:val="24"/>
          <w:szCs w:val="24"/>
        </w:rPr>
        <w:t xml:space="preserve">Regarding employment, </w:t>
      </w:r>
      <w:r w:rsidRPr="00347EBD">
        <w:rPr>
          <w:rFonts w:ascii="Times New Roman" w:eastAsia="Times New Roman" w:hAnsi="Times New Roman" w:cs="Times New Roman"/>
          <w:sz w:val="24"/>
          <w:szCs w:val="24"/>
        </w:rPr>
        <w:t>m</w:t>
      </w:r>
      <w:r w:rsidR="00F70738" w:rsidRPr="00347EBD">
        <w:rPr>
          <w:rFonts w:ascii="Times New Roman" w:eastAsia="Times New Roman" w:hAnsi="Times New Roman" w:cs="Times New Roman"/>
          <w:sz w:val="24"/>
          <w:szCs w:val="24"/>
        </w:rPr>
        <w:t xml:space="preserve">ost couples will now have a full-time job and will share financial responsibilities for their home. In the past, a full-time job and financial responsibility were the role </w:t>
      </w:r>
      <w:r w:rsidR="000D251A">
        <w:rPr>
          <w:rFonts w:ascii="Times New Roman" w:eastAsia="Times New Roman" w:hAnsi="Times New Roman" w:cs="Times New Roman"/>
          <w:sz w:val="24"/>
          <w:szCs w:val="24"/>
        </w:rPr>
        <w:t xml:space="preserve">of </w:t>
      </w:r>
      <w:bookmarkStart w:id="0" w:name="_GoBack"/>
      <w:bookmarkEnd w:id="0"/>
      <w:r w:rsidR="00F70738" w:rsidRPr="00347EBD">
        <w:rPr>
          <w:rFonts w:ascii="Times New Roman" w:eastAsia="Times New Roman" w:hAnsi="Times New Roman" w:cs="Times New Roman"/>
          <w:sz w:val="24"/>
          <w:szCs w:val="24"/>
        </w:rPr>
        <w:t xml:space="preserve">men. Now that couples can both work, there </w:t>
      </w:r>
      <w:r w:rsidRPr="00347EBD">
        <w:rPr>
          <w:rFonts w:ascii="Times New Roman" w:eastAsia="Times New Roman" w:hAnsi="Times New Roman" w:cs="Times New Roman"/>
          <w:sz w:val="24"/>
          <w:szCs w:val="24"/>
        </w:rPr>
        <w:t xml:space="preserve">is </w:t>
      </w:r>
      <w:r w:rsidR="00F70738" w:rsidRPr="00347EBD">
        <w:rPr>
          <w:rFonts w:ascii="Times New Roman" w:eastAsia="Times New Roman" w:hAnsi="Times New Roman" w:cs="Times New Roman"/>
          <w:sz w:val="24"/>
          <w:szCs w:val="24"/>
        </w:rPr>
        <w:t>less pressure on finances.</w:t>
      </w:r>
    </w:p>
    <w:p w:rsidR="00F70738" w:rsidRPr="00347EBD" w:rsidRDefault="00F70738" w:rsidP="000D251A">
      <w:pPr>
        <w:shd w:val="clear" w:color="auto" w:fill="FFFFFF"/>
        <w:spacing w:before="240" w:line="480" w:lineRule="auto"/>
        <w:ind w:firstLine="851"/>
        <w:jc w:val="both"/>
        <w:divId w:val="1058281943"/>
        <w:rPr>
          <w:rFonts w:ascii="Times New Roman" w:eastAsia="Times New Roman" w:hAnsi="Times New Roman" w:cs="Times New Roman"/>
          <w:sz w:val="24"/>
          <w:szCs w:val="24"/>
        </w:rPr>
      </w:pPr>
      <w:r w:rsidRPr="00347EBD">
        <w:rPr>
          <w:rFonts w:ascii="Times New Roman" w:eastAsia="Times New Roman" w:hAnsi="Times New Roman" w:cs="Times New Roman"/>
          <w:sz w:val="24"/>
          <w:szCs w:val="24"/>
        </w:rPr>
        <w:lastRenderedPageBreak/>
        <w:t> </w:t>
      </w:r>
      <w:r w:rsidR="00F033FA" w:rsidRPr="00347EBD">
        <w:rPr>
          <w:rFonts w:ascii="Times New Roman" w:eastAsia="Times New Roman" w:hAnsi="Times New Roman" w:cs="Times New Roman"/>
          <w:sz w:val="24"/>
          <w:szCs w:val="24"/>
        </w:rPr>
        <w:t>In today’s 21</w:t>
      </w:r>
      <w:r w:rsidR="00F033FA" w:rsidRPr="00347EBD">
        <w:rPr>
          <w:rFonts w:ascii="Times New Roman" w:eastAsia="Times New Roman" w:hAnsi="Times New Roman" w:cs="Times New Roman"/>
          <w:sz w:val="24"/>
          <w:szCs w:val="24"/>
          <w:vertAlign w:val="superscript"/>
        </w:rPr>
        <w:t>st</w:t>
      </w:r>
      <w:r w:rsidR="00F033FA" w:rsidRPr="00347EBD">
        <w:rPr>
          <w:rFonts w:ascii="Times New Roman" w:eastAsia="Times New Roman" w:hAnsi="Times New Roman" w:cs="Times New Roman"/>
          <w:sz w:val="24"/>
          <w:szCs w:val="24"/>
        </w:rPr>
        <w:t xml:space="preserve"> century society there is even role reversal. </w:t>
      </w:r>
      <w:r w:rsidRPr="00347EBD">
        <w:rPr>
          <w:rFonts w:ascii="Times New Roman" w:eastAsia="Times New Roman" w:hAnsi="Times New Roman" w:cs="Times New Roman"/>
          <w:sz w:val="24"/>
          <w:szCs w:val="24"/>
        </w:rPr>
        <w:t>In some families we are seeing a complete role reversal from the past where the woman is going out to work full-time and the man stays at home to look after the children and carry out the household chores.</w:t>
      </w:r>
      <w:r w:rsidR="00F033FA" w:rsidRPr="00347EBD">
        <w:rPr>
          <w:rFonts w:ascii="Times New Roman" w:eastAsia="Times New Roman" w:hAnsi="Times New Roman" w:cs="Times New Roman"/>
          <w:sz w:val="24"/>
          <w:szCs w:val="24"/>
        </w:rPr>
        <w:t xml:space="preserve"> </w:t>
      </w:r>
      <w:r w:rsidR="00F033FA" w:rsidRPr="00347EBD">
        <w:rPr>
          <w:rFonts w:ascii="Times New Roman" w:hAnsi="Times New Roman" w:cs="Times New Roman"/>
          <w:sz w:val="24"/>
          <w:szCs w:val="24"/>
        </w:rPr>
        <w:t> Times are changing now and we are seeing many more men taking the paternal role and committing to being the stay at home parent while their partner goes out to work, c</w:t>
      </w:r>
      <w:r w:rsidR="00441A1A" w:rsidRPr="00347EBD">
        <w:rPr>
          <w:rFonts w:ascii="Times New Roman" w:hAnsi="Times New Roman" w:cs="Times New Roman"/>
          <w:sz w:val="24"/>
          <w:szCs w:val="24"/>
        </w:rPr>
        <w:t>ompared to the 1900</w:t>
      </w:r>
      <w:r w:rsidR="00F033FA" w:rsidRPr="00347EBD">
        <w:rPr>
          <w:rFonts w:ascii="Times New Roman" w:hAnsi="Times New Roman" w:cs="Times New Roman"/>
          <w:sz w:val="24"/>
          <w:szCs w:val="24"/>
        </w:rPr>
        <w:t>’s.</w:t>
      </w:r>
    </w:p>
    <w:p w:rsidR="00C048F0" w:rsidRPr="00347EBD" w:rsidRDefault="00F70738" w:rsidP="000D251A">
      <w:pPr>
        <w:shd w:val="clear" w:color="auto" w:fill="FFFFFF"/>
        <w:spacing w:before="240" w:line="480" w:lineRule="auto"/>
        <w:ind w:firstLine="851"/>
        <w:jc w:val="both"/>
        <w:divId w:val="79374797"/>
        <w:rPr>
          <w:rFonts w:ascii="Times New Roman" w:eastAsia="Times New Roman" w:hAnsi="Times New Roman" w:cs="Times New Roman"/>
          <w:bCs/>
          <w:sz w:val="24"/>
          <w:szCs w:val="24"/>
          <w:shd w:val="clear" w:color="auto" w:fill="FFFFFF"/>
        </w:rPr>
      </w:pPr>
      <w:r w:rsidRPr="00347EBD">
        <w:rPr>
          <w:rFonts w:ascii="Times New Roman" w:eastAsia="Times New Roman" w:hAnsi="Times New Roman" w:cs="Times New Roman"/>
          <w:sz w:val="24"/>
          <w:szCs w:val="24"/>
        </w:rPr>
        <w:t> </w:t>
      </w:r>
      <w:r w:rsidR="00190E53" w:rsidRPr="00347EBD">
        <w:rPr>
          <w:rFonts w:ascii="Times New Roman" w:eastAsia="Times New Roman" w:hAnsi="Times New Roman" w:cs="Times New Roman"/>
          <w:sz w:val="24"/>
          <w:szCs w:val="24"/>
        </w:rPr>
        <w:t xml:space="preserve">I strongly believe that it is due to the changes in gender relations that female leaders have been able to rise within the African continent such as the 2012-2014 </w:t>
      </w:r>
      <w:r w:rsidR="00190E53" w:rsidRPr="00347EBD">
        <w:rPr>
          <w:rFonts w:ascii="Times New Roman" w:eastAsia="Times New Roman" w:hAnsi="Times New Roman" w:cs="Times New Roman"/>
          <w:bCs/>
          <w:sz w:val="24"/>
          <w:szCs w:val="24"/>
          <w:shd w:val="clear" w:color="auto" w:fill="FFFFFF"/>
        </w:rPr>
        <w:t xml:space="preserve">President of Malawi, </w:t>
      </w:r>
      <w:r w:rsidR="00190E53" w:rsidRPr="00347EBD">
        <w:rPr>
          <w:rFonts w:ascii="Times New Roman" w:eastAsia="Times New Roman" w:hAnsi="Times New Roman" w:cs="Times New Roman"/>
          <w:sz w:val="24"/>
          <w:szCs w:val="24"/>
        </w:rPr>
        <w:t>Joyce</w:t>
      </w:r>
      <w:r w:rsidR="00190E53" w:rsidRPr="00347EBD">
        <w:rPr>
          <w:rFonts w:ascii="Times New Roman" w:eastAsia="Times New Roman" w:hAnsi="Times New Roman" w:cs="Times New Roman"/>
          <w:bCs/>
          <w:sz w:val="24"/>
          <w:szCs w:val="24"/>
          <w:shd w:val="clear" w:color="auto" w:fill="FFFFFF"/>
        </w:rPr>
        <w:t xml:space="preserve"> Hilda Banda and </w:t>
      </w:r>
      <w:r w:rsidR="00A00022" w:rsidRPr="00347EBD">
        <w:rPr>
          <w:rFonts w:ascii="Times New Roman" w:eastAsia="Times New Roman" w:hAnsi="Times New Roman" w:cs="Times New Roman"/>
          <w:bCs/>
          <w:sz w:val="24"/>
          <w:szCs w:val="24"/>
          <w:shd w:val="clear" w:color="auto" w:fill="FFFFFF"/>
        </w:rPr>
        <w:t xml:space="preserve">Ameenah Gurib-Fakim, </w:t>
      </w:r>
      <w:r w:rsidR="00190E53" w:rsidRPr="00347EBD">
        <w:rPr>
          <w:rFonts w:ascii="Times New Roman" w:eastAsia="Times New Roman" w:hAnsi="Times New Roman" w:cs="Times New Roman"/>
          <w:bCs/>
          <w:sz w:val="24"/>
          <w:szCs w:val="24"/>
          <w:shd w:val="clear" w:color="auto" w:fill="FFFFFF"/>
        </w:rPr>
        <w:t xml:space="preserve">the President of Mauritius from 2015 – 2018 and even most presently, </w:t>
      </w:r>
      <w:r w:rsidR="00266902" w:rsidRPr="00347EBD">
        <w:rPr>
          <w:rFonts w:ascii="Times New Roman" w:eastAsia="Times New Roman" w:hAnsi="Times New Roman" w:cs="Times New Roman"/>
          <w:bCs/>
          <w:sz w:val="24"/>
          <w:szCs w:val="24"/>
          <w:shd w:val="clear" w:color="auto" w:fill="FFFFFF"/>
        </w:rPr>
        <w:t>Sahle-Work Zewde,</w:t>
      </w:r>
      <w:r w:rsidR="00190E53" w:rsidRPr="00347EBD">
        <w:rPr>
          <w:rFonts w:ascii="Times New Roman" w:eastAsia="Times New Roman" w:hAnsi="Times New Roman" w:cs="Times New Roman"/>
          <w:bCs/>
          <w:sz w:val="24"/>
          <w:szCs w:val="24"/>
          <w:shd w:val="clear" w:color="auto" w:fill="FFFFFF"/>
        </w:rPr>
        <w:t xml:space="preserve"> the President of Ethiopia since</w:t>
      </w:r>
      <w:r w:rsidR="00266902" w:rsidRPr="00347EBD">
        <w:rPr>
          <w:rFonts w:ascii="Times New Roman" w:eastAsia="Times New Roman" w:hAnsi="Times New Roman" w:cs="Times New Roman"/>
          <w:bCs/>
          <w:sz w:val="24"/>
          <w:szCs w:val="24"/>
          <w:shd w:val="clear" w:color="auto" w:fill="FFFFFF"/>
        </w:rPr>
        <w:t xml:space="preserve"> 2018 </w:t>
      </w:r>
      <w:r w:rsidR="00190E53" w:rsidRPr="00347EBD">
        <w:rPr>
          <w:rFonts w:ascii="Times New Roman" w:eastAsia="Times New Roman" w:hAnsi="Times New Roman" w:cs="Times New Roman"/>
          <w:bCs/>
          <w:sz w:val="24"/>
          <w:szCs w:val="24"/>
          <w:shd w:val="clear" w:color="auto" w:fill="FFFFFF"/>
        </w:rPr>
        <w:t>till date among history maker.</w:t>
      </w:r>
    </w:p>
    <w:p w:rsidR="000C7FF2" w:rsidRPr="00347EBD" w:rsidRDefault="000A209D" w:rsidP="000D251A">
      <w:pPr>
        <w:shd w:val="clear" w:color="auto" w:fill="FFFFFF"/>
        <w:spacing w:before="240" w:line="480" w:lineRule="auto"/>
        <w:ind w:firstLine="851"/>
        <w:jc w:val="both"/>
        <w:divId w:val="79374797"/>
        <w:rPr>
          <w:rFonts w:ascii="Times New Roman" w:eastAsia="Times New Roman" w:hAnsi="Times New Roman" w:cs="Times New Roman"/>
          <w:bCs/>
          <w:sz w:val="24"/>
          <w:szCs w:val="24"/>
          <w:shd w:val="clear" w:color="auto" w:fill="FFFFFF"/>
        </w:rPr>
      </w:pPr>
      <w:r w:rsidRPr="00347EBD">
        <w:rPr>
          <w:rFonts w:ascii="Times New Roman" w:eastAsia="Times New Roman" w:hAnsi="Times New Roman" w:cs="Times New Roman"/>
          <w:bCs/>
          <w:sz w:val="24"/>
          <w:szCs w:val="24"/>
          <w:shd w:val="clear" w:color="auto" w:fill="FFFFFF"/>
        </w:rPr>
        <w:t>According to a 2014 report, ‘Drivers of change in gender norms,’ the factors that are driving change in gender relation</w:t>
      </w:r>
      <w:r w:rsidR="000C7FF2" w:rsidRPr="00347EBD">
        <w:rPr>
          <w:rFonts w:ascii="Times New Roman" w:eastAsia="Times New Roman" w:hAnsi="Times New Roman" w:cs="Times New Roman"/>
          <w:bCs/>
          <w:sz w:val="24"/>
          <w:szCs w:val="24"/>
          <w:shd w:val="clear" w:color="auto" w:fill="FFFFFF"/>
        </w:rPr>
        <w:t>s include;</w:t>
      </w:r>
    </w:p>
    <w:p w:rsidR="000C7FF2" w:rsidRPr="00347EBD" w:rsidRDefault="000C7FF2" w:rsidP="000D251A">
      <w:pPr>
        <w:pStyle w:val="ListParagraph"/>
        <w:numPr>
          <w:ilvl w:val="0"/>
          <w:numId w:val="2"/>
        </w:numPr>
        <w:spacing w:line="480" w:lineRule="auto"/>
        <w:ind w:firstLine="0"/>
        <w:jc w:val="both"/>
        <w:divId w:val="79374797"/>
        <w:rPr>
          <w:rFonts w:ascii="Times New Roman" w:hAnsi="Times New Roman" w:cs="Times New Roman"/>
          <w:sz w:val="24"/>
          <w:szCs w:val="24"/>
        </w:rPr>
      </w:pPr>
      <w:r w:rsidRPr="00347EBD">
        <w:rPr>
          <w:rFonts w:ascii="Times New Roman" w:hAnsi="Times New Roman" w:cs="Times New Roman"/>
          <w:b/>
          <w:sz w:val="24"/>
          <w:szCs w:val="24"/>
        </w:rPr>
        <w:t>Economic change:</w:t>
      </w:r>
      <w:r w:rsidRPr="00347EBD">
        <w:rPr>
          <w:rFonts w:ascii="Times New Roman" w:hAnsi="Times New Roman" w:cs="Times New Roman"/>
          <w:sz w:val="24"/>
          <w:szCs w:val="24"/>
        </w:rPr>
        <w:t xml:space="preserve"> The impact of structural economic change, and in particular the entry of large numbers of women into the labour market, is one of the areas of gender relations that has received most academic attention.</w:t>
      </w:r>
    </w:p>
    <w:p w:rsidR="000C7FF2" w:rsidRPr="00347EBD" w:rsidRDefault="000C7FF2" w:rsidP="000D251A">
      <w:pPr>
        <w:pStyle w:val="ListParagraph"/>
        <w:numPr>
          <w:ilvl w:val="0"/>
          <w:numId w:val="2"/>
        </w:numPr>
        <w:spacing w:line="480" w:lineRule="auto"/>
        <w:ind w:firstLine="0"/>
        <w:jc w:val="both"/>
        <w:divId w:val="79374797"/>
        <w:rPr>
          <w:rFonts w:ascii="Times New Roman" w:hAnsi="Times New Roman" w:cs="Times New Roman"/>
          <w:sz w:val="24"/>
          <w:szCs w:val="24"/>
        </w:rPr>
      </w:pPr>
      <w:r w:rsidRPr="00347EBD">
        <w:rPr>
          <w:rFonts w:ascii="Times New Roman" w:hAnsi="Times New Roman" w:cs="Times New Roman"/>
          <w:b/>
          <w:sz w:val="24"/>
          <w:szCs w:val="24"/>
        </w:rPr>
        <w:t>Migration:</w:t>
      </w:r>
      <w:r w:rsidR="00347EBD" w:rsidRPr="00347EBD">
        <w:rPr>
          <w:rFonts w:ascii="Times New Roman" w:hAnsi="Times New Roman" w:cs="Times New Roman"/>
          <w:sz w:val="24"/>
          <w:szCs w:val="24"/>
        </w:rPr>
        <w:t xml:space="preserve"> Migration has been classified as </w:t>
      </w:r>
      <w:r w:rsidRPr="00347EBD">
        <w:rPr>
          <w:rFonts w:ascii="Times New Roman" w:hAnsi="Times New Roman" w:cs="Times New Roman"/>
          <w:sz w:val="24"/>
          <w:szCs w:val="24"/>
        </w:rPr>
        <w:t>a drive toward change in gender relations</w:t>
      </w:r>
      <w:r w:rsidR="00347EBD" w:rsidRPr="00347EBD">
        <w:rPr>
          <w:rFonts w:ascii="Times New Roman" w:hAnsi="Times New Roman" w:cs="Times New Roman"/>
          <w:sz w:val="24"/>
          <w:szCs w:val="24"/>
        </w:rPr>
        <w:t xml:space="preserve"> because,</w:t>
      </w:r>
      <w:r w:rsidRPr="00347EBD">
        <w:rPr>
          <w:rFonts w:ascii="Times New Roman" w:hAnsi="Times New Roman" w:cs="Times New Roman"/>
          <w:sz w:val="24"/>
          <w:szCs w:val="24"/>
        </w:rPr>
        <w:t xml:space="preserve"> when men migrate leaving their </w:t>
      </w:r>
      <w:r w:rsidR="00347EBD" w:rsidRPr="00347EBD">
        <w:rPr>
          <w:rFonts w:ascii="Times New Roman" w:hAnsi="Times New Roman" w:cs="Times New Roman"/>
          <w:sz w:val="24"/>
          <w:szCs w:val="24"/>
        </w:rPr>
        <w:t>wives behind,</w:t>
      </w:r>
      <w:r w:rsidRPr="00347EBD">
        <w:rPr>
          <w:rFonts w:ascii="Times New Roman" w:hAnsi="Times New Roman" w:cs="Times New Roman"/>
          <w:sz w:val="24"/>
          <w:szCs w:val="24"/>
        </w:rPr>
        <w:t xml:space="preserve"> </w:t>
      </w:r>
      <w:r w:rsidR="00347EBD" w:rsidRPr="00347EBD">
        <w:rPr>
          <w:rFonts w:ascii="Times New Roman" w:hAnsi="Times New Roman" w:cs="Times New Roman"/>
          <w:sz w:val="24"/>
          <w:szCs w:val="24"/>
        </w:rPr>
        <w:t>w</w:t>
      </w:r>
      <w:r w:rsidRPr="00347EBD">
        <w:rPr>
          <w:rFonts w:ascii="Times New Roman" w:hAnsi="Times New Roman" w:cs="Times New Roman"/>
          <w:sz w:val="24"/>
          <w:szCs w:val="24"/>
        </w:rPr>
        <w:t>omen often take on a wider range of gender roles and increased decision-making power (Jolly and Reeves, 2005; Lopez-Ekra et al., 2011). Again, migration leads to change in gender norms is through exposure to new ideas.</w:t>
      </w:r>
    </w:p>
    <w:p w:rsidR="000C7FF2" w:rsidRPr="00347EBD" w:rsidRDefault="000C7FF2" w:rsidP="000D251A">
      <w:pPr>
        <w:pStyle w:val="ListParagraph"/>
        <w:numPr>
          <w:ilvl w:val="0"/>
          <w:numId w:val="2"/>
        </w:numPr>
        <w:spacing w:line="480" w:lineRule="auto"/>
        <w:ind w:firstLine="0"/>
        <w:jc w:val="both"/>
        <w:divId w:val="79374797"/>
        <w:rPr>
          <w:rFonts w:ascii="Times New Roman" w:hAnsi="Times New Roman" w:cs="Times New Roman"/>
          <w:sz w:val="24"/>
          <w:szCs w:val="24"/>
        </w:rPr>
      </w:pPr>
      <w:r w:rsidRPr="00347EBD">
        <w:rPr>
          <w:rFonts w:ascii="Times New Roman" w:hAnsi="Times New Roman" w:cs="Times New Roman"/>
          <w:b/>
          <w:sz w:val="24"/>
          <w:szCs w:val="24"/>
        </w:rPr>
        <w:t>Education:</w:t>
      </w:r>
      <w:r w:rsidRPr="00347EBD">
        <w:rPr>
          <w:rFonts w:ascii="Times New Roman" w:hAnsi="Times New Roman" w:cs="Times New Roman"/>
          <w:sz w:val="24"/>
          <w:szCs w:val="24"/>
        </w:rPr>
        <w:t xml:space="preserve"> Education levels influence attitude toward gender and social issues such as desired family size, support for gender equality.</w:t>
      </w:r>
    </w:p>
    <w:p w:rsidR="000C7FF2" w:rsidRPr="00347EBD" w:rsidRDefault="000C7FF2" w:rsidP="000D251A">
      <w:pPr>
        <w:pStyle w:val="ListParagraph"/>
        <w:numPr>
          <w:ilvl w:val="0"/>
          <w:numId w:val="2"/>
        </w:numPr>
        <w:spacing w:line="480" w:lineRule="auto"/>
        <w:ind w:firstLine="0"/>
        <w:jc w:val="both"/>
        <w:divId w:val="79374797"/>
        <w:rPr>
          <w:rFonts w:ascii="Times New Roman" w:hAnsi="Times New Roman" w:cs="Times New Roman"/>
          <w:sz w:val="24"/>
          <w:szCs w:val="24"/>
        </w:rPr>
      </w:pPr>
      <w:r w:rsidRPr="00347EBD">
        <w:rPr>
          <w:rFonts w:ascii="Times New Roman" w:hAnsi="Times New Roman" w:cs="Times New Roman"/>
          <w:b/>
          <w:sz w:val="24"/>
          <w:szCs w:val="24"/>
        </w:rPr>
        <w:t>Communication:</w:t>
      </w:r>
      <w:r w:rsidRPr="00347EBD">
        <w:rPr>
          <w:rFonts w:ascii="Times New Roman" w:hAnsi="Times New Roman" w:cs="Times New Roman"/>
          <w:sz w:val="24"/>
          <w:szCs w:val="24"/>
        </w:rPr>
        <w:t xml:space="preserve"> Media, information and communication technologies increase drive change in gender relations by increasing awareness on issues of gender </w:t>
      </w:r>
      <w:r w:rsidRPr="00347EBD">
        <w:rPr>
          <w:rFonts w:ascii="Times New Roman" w:hAnsi="Times New Roman" w:cs="Times New Roman"/>
          <w:sz w:val="24"/>
          <w:szCs w:val="24"/>
        </w:rPr>
        <w:lastRenderedPageBreak/>
        <w:t>equality through television, radio sets, computers, smartphones and other technological equipment.</w:t>
      </w:r>
    </w:p>
    <w:p w:rsidR="000C7FF2" w:rsidRPr="00347EBD" w:rsidRDefault="000C7FF2" w:rsidP="000D251A">
      <w:pPr>
        <w:pStyle w:val="ListParagraph"/>
        <w:numPr>
          <w:ilvl w:val="0"/>
          <w:numId w:val="2"/>
        </w:numPr>
        <w:spacing w:line="480" w:lineRule="auto"/>
        <w:ind w:firstLine="0"/>
        <w:jc w:val="both"/>
        <w:divId w:val="79374797"/>
        <w:rPr>
          <w:rFonts w:ascii="Times New Roman" w:hAnsi="Times New Roman" w:cs="Times New Roman"/>
          <w:sz w:val="24"/>
          <w:szCs w:val="24"/>
        </w:rPr>
      </w:pPr>
      <w:r w:rsidRPr="00347EBD">
        <w:rPr>
          <w:rFonts w:ascii="Times New Roman" w:hAnsi="Times New Roman" w:cs="Times New Roman"/>
          <w:b/>
          <w:sz w:val="24"/>
          <w:szCs w:val="24"/>
        </w:rPr>
        <w:t xml:space="preserve">Political and social </w:t>
      </w:r>
      <w:r w:rsidR="00347EBD" w:rsidRPr="00347EBD">
        <w:rPr>
          <w:rFonts w:ascii="Times New Roman" w:hAnsi="Times New Roman" w:cs="Times New Roman"/>
          <w:b/>
          <w:sz w:val="24"/>
          <w:szCs w:val="24"/>
        </w:rPr>
        <w:t>mobilization:</w:t>
      </w:r>
      <w:r w:rsidR="00347EBD" w:rsidRPr="00347EBD">
        <w:rPr>
          <w:rFonts w:ascii="Times New Roman" w:hAnsi="Times New Roman" w:cs="Times New Roman"/>
          <w:sz w:val="24"/>
          <w:szCs w:val="24"/>
        </w:rPr>
        <w:t xml:space="preserve"> </w:t>
      </w:r>
      <w:r w:rsidRPr="00347EBD">
        <w:rPr>
          <w:rFonts w:ascii="Times New Roman" w:hAnsi="Times New Roman" w:cs="Times New Roman"/>
          <w:sz w:val="24"/>
          <w:szCs w:val="24"/>
        </w:rPr>
        <w:t>Mobilisation aimed at changing laws or policies affecting gender inequality have contributed to change in gender relation. Write-ups of successful mobilisation focusing on specific gender equality campaigns, have been of massive contribution.</w:t>
      </w:r>
    </w:p>
    <w:p w:rsidR="000C7FF2" w:rsidRPr="00347EBD" w:rsidRDefault="00347EBD" w:rsidP="000D251A">
      <w:pPr>
        <w:pStyle w:val="ListParagraph"/>
        <w:numPr>
          <w:ilvl w:val="0"/>
          <w:numId w:val="2"/>
        </w:numPr>
        <w:spacing w:line="480" w:lineRule="auto"/>
        <w:ind w:firstLine="0"/>
        <w:jc w:val="both"/>
        <w:divId w:val="79374797"/>
        <w:rPr>
          <w:rFonts w:ascii="Times New Roman" w:hAnsi="Times New Roman" w:cs="Times New Roman"/>
          <w:sz w:val="24"/>
          <w:szCs w:val="24"/>
        </w:rPr>
      </w:pPr>
      <w:r w:rsidRPr="00347EBD">
        <w:rPr>
          <w:rFonts w:ascii="Times New Roman" w:hAnsi="Times New Roman" w:cs="Times New Roman"/>
          <w:b/>
          <w:sz w:val="24"/>
          <w:szCs w:val="24"/>
        </w:rPr>
        <w:t>Legal change:</w:t>
      </w:r>
      <w:r w:rsidRPr="00347EBD">
        <w:rPr>
          <w:rFonts w:ascii="Times New Roman" w:hAnsi="Times New Roman" w:cs="Times New Roman"/>
          <w:sz w:val="24"/>
          <w:szCs w:val="24"/>
        </w:rPr>
        <w:t xml:space="preserve">  C</w:t>
      </w:r>
      <w:r w:rsidR="000C7FF2" w:rsidRPr="00347EBD">
        <w:rPr>
          <w:rFonts w:ascii="Times New Roman" w:hAnsi="Times New Roman" w:cs="Times New Roman"/>
          <w:sz w:val="24"/>
          <w:szCs w:val="24"/>
        </w:rPr>
        <w:t>onsidering that People who view the law as legitimate are more likely to comply with it even when it contradicts their interests. Laws enforcing gender equality have made possible changes i</w:t>
      </w:r>
      <w:r w:rsidRPr="00347EBD">
        <w:rPr>
          <w:rFonts w:ascii="Times New Roman" w:hAnsi="Times New Roman" w:cs="Times New Roman"/>
          <w:sz w:val="24"/>
          <w:szCs w:val="24"/>
        </w:rPr>
        <w:t>n gender relations in societies (Rachel Marcus and Ella Page with Rebecca Calder and Catriona Foley, 2014).</w:t>
      </w:r>
    </w:p>
    <w:p w:rsidR="00190E53" w:rsidRDefault="00D57B16" w:rsidP="000D251A">
      <w:pPr>
        <w:shd w:val="clear" w:color="auto" w:fill="FFFFFF"/>
        <w:spacing w:before="240" w:line="480" w:lineRule="auto"/>
        <w:ind w:firstLine="851"/>
        <w:jc w:val="both"/>
        <w:divId w:val="79374797"/>
        <w:rPr>
          <w:rFonts w:ascii="Times New Roman" w:eastAsia="Times New Roman" w:hAnsi="Times New Roman" w:cs="Times New Roman"/>
          <w:sz w:val="24"/>
          <w:szCs w:val="24"/>
          <w:shd w:val="clear" w:color="auto" w:fill="FFFFFF"/>
        </w:rPr>
      </w:pPr>
      <w:r w:rsidRPr="00347EBD">
        <w:rPr>
          <w:rFonts w:ascii="Times New Roman" w:eastAsia="Times New Roman" w:hAnsi="Times New Roman" w:cs="Times New Roman"/>
          <w:bCs/>
          <w:sz w:val="24"/>
          <w:szCs w:val="24"/>
          <w:shd w:val="clear" w:color="auto" w:fill="FFFFFF"/>
        </w:rPr>
        <w:t xml:space="preserve">      </w:t>
      </w:r>
      <w:r w:rsidR="00347EBD" w:rsidRPr="00347EBD">
        <w:rPr>
          <w:rFonts w:ascii="Times New Roman" w:eastAsia="Times New Roman" w:hAnsi="Times New Roman" w:cs="Times New Roman"/>
          <w:sz w:val="24"/>
          <w:szCs w:val="24"/>
          <w:shd w:val="clear" w:color="auto" w:fill="FFFFFF"/>
        </w:rPr>
        <w:t>In conclusion, a</w:t>
      </w:r>
      <w:r w:rsidR="0045673E" w:rsidRPr="00347EBD">
        <w:rPr>
          <w:rFonts w:ascii="Times New Roman" w:eastAsia="Times New Roman" w:hAnsi="Times New Roman" w:cs="Times New Roman"/>
          <w:sz w:val="24"/>
          <w:szCs w:val="24"/>
          <w:shd w:val="clear" w:color="auto" w:fill="FFFFFF"/>
        </w:rPr>
        <w:t>s much as gender relations has changed over time, t</w:t>
      </w:r>
      <w:r w:rsidR="00190E53" w:rsidRPr="00347EBD">
        <w:rPr>
          <w:rFonts w:ascii="Times New Roman" w:eastAsia="Times New Roman" w:hAnsi="Times New Roman" w:cs="Times New Roman"/>
          <w:sz w:val="24"/>
          <w:szCs w:val="24"/>
          <w:shd w:val="clear" w:color="auto" w:fill="FFFFFF"/>
        </w:rPr>
        <w:t>here is</w:t>
      </w:r>
      <w:r w:rsidR="0045673E" w:rsidRPr="00347EBD">
        <w:rPr>
          <w:rFonts w:ascii="Times New Roman" w:eastAsia="Times New Roman" w:hAnsi="Times New Roman" w:cs="Times New Roman"/>
          <w:sz w:val="24"/>
          <w:szCs w:val="24"/>
          <w:shd w:val="clear" w:color="auto" w:fill="FFFFFF"/>
        </w:rPr>
        <w:t xml:space="preserve"> still a</w:t>
      </w:r>
      <w:r w:rsidR="00190E53" w:rsidRPr="00347EBD">
        <w:rPr>
          <w:rFonts w:ascii="Times New Roman" w:eastAsia="Times New Roman" w:hAnsi="Times New Roman" w:cs="Times New Roman"/>
          <w:sz w:val="24"/>
          <w:szCs w:val="24"/>
          <w:shd w:val="clear" w:color="auto" w:fill="FFFFFF"/>
        </w:rPr>
        <w:t xml:space="preserve"> widespread concern regarding the failure to achieve gender equality at </w:t>
      </w:r>
      <w:r w:rsidR="0045673E" w:rsidRPr="00347EBD">
        <w:rPr>
          <w:rFonts w:ascii="Times New Roman" w:eastAsia="Times New Roman" w:hAnsi="Times New Roman" w:cs="Times New Roman"/>
          <w:sz w:val="24"/>
          <w:szCs w:val="24"/>
          <w:shd w:val="clear" w:color="auto" w:fill="FFFFFF"/>
        </w:rPr>
        <w:t>all institutional and</w:t>
      </w:r>
      <w:r w:rsidR="00190E53" w:rsidRPr="00347EBD">
        <w:rPr>
          <w:rFonts w:ascii="Times New Roman" w:eastAsia="Times New Roman" w:hAnsi="Times New Roman" w:cs="Times New Roman"/>
          <w:sz w:val="24"/>
          <w:szCs w:val="24"/>
          <w:shd w:val="clear" w:color="auto" w:fill="FFFFFF"/>
        </w:rPr>
        <w:t xml:space="preserve"> societal level</w:t>
      </w:r>
      <w:r w:rsidR="0045673E" w:rsidRPr="00347EBD">
        <w:rPr>
          <w:rFonts w:ascii="Times New Roman" w:eastAsia="Times New Roman" w:hAnsi="Times New Roman" w:cs="Times New Roman"/>
          <w:sz w:val="24"/>
          <w:szCs w:val="24"/>
          <w:shd w:val="clear" w:color="auto" w:fill="FFFFFF"/>
        </w:rPr>
        <w:t>s</w:t>
      </w:r>
      <w:r w:rsidR="00190E53" w:rsidRPr="00347EBD">
        <w:rPr>
          <w:rFonts w:ascii="Times New Roman" w:eastAsia="Times New Roman" w:hAnsi="Times New Roman" w:cs="Times New Roman"/>
          <w:sz w:val="24"/>
          <w:szCs w:val="24"/>
          <w:shd w:val="clear" w:color="auto" w:fill="FFFFFF"/>
        </w:rPr>
        <w:t xml:space="preserve">. It is in such a context that </w:t>
      </w:r>
      <w:r w:rsidR="0045673E" w:rsidRPr="00347EBD">
        <w:rPr>
          <w:rFonts w:ascii="Times New Roman" w:eastAsia="Times New Roman" w:hAnsi="Times New Roman" w:cs="Times New Roman"/>
          <w:sz w:val="24"/>
          <w:szCs w:val="24"/>
          <w:shd w:val="clear" w:color="auto" w:fill="FFFFFF"/>
        </w:rPr>
        <w:t xml:space="preserve">state </w:t>
      </w:r>
      <w:r w:rsidR="00190E53" w:rsidRPr="00347EBD">
        <w:rPr>
          <w:rFonts w:ascii="Times New Roman" w:eastAsia="Times New Roman" w:hAnsi="Times New Roman" w:cs="Times New Roman"/>
          <w:sz w:val="24"/>
          <w:szCs w:val="24"/>
          <w:shd w:val="clear" w:color="auto" w:fill="FFFFFF"/>
        </w:rPr>
        <w:t xml:space="preserve">actors </w:t>
      </w:r>
      <w:r w:rsidR="0045673E" w:rsidRPr="00347EBD">
        <w:rPr>
          <w:rFonts w:ascii="Times New Roman" w:eastAsia="Times New Roman" w:hAnsi="Times New Roman" w:cs="Times New Roman"/>
          <w:sz w:val="24"/>
          <w:szCs w:val="24"/>
          <w:shd w:val="clear" w:color="auto" w:fill="FFFFFF"/>
        </w:rPr>
        <w:t xml:space="preserve">such as civil society groups, political parties, governments, supranational institutions, the media and individual citizens </w:t>
      </w:r>
      <w:r w:rsidR="00190E53" w:rsidRPr="00347EBD">
        <w:rPr>
          <w:rFonts w:ascii="Times New Roman" w:eastAsia="Times New Roman" w:hAnsi="Times New Roman" w:cs="Times New Roman"/>
          <w:sz w:val="24"/>
          <w:szCs w:val="24"/>
          <w:shd w:val="clear" w:color="auto" w:fill="FFFFFF"/>
        </w:rPr>
        <w:t>are rethinking and reimagining how to tackle and resist persistent gender inequalities</w:t>
      </w:r>
      <w:r w:rsidR="0045673E" w:rsidRPr="00347EBD">
        <w:rPr>
          <w:rFonts w:ascii="Times New Roman" w:eastAsia="Times New Roman" w:hAnsi="Times New Roman" w:cs="Times New Roman"/>
          <w:sz w:val="24"/>
          <w:szCs w:val="24"/>
          <w:shd w:val="clear" w:color="auto" w:fill="FFFFFF"/>
        </w:rPr>
        <w:t xml:space="preserve">. As </w:t>
      </w:r>
      <w:r w:rsidR="005A14A8" w:rsidRPr="00347EBD">
        <w:rPr>
          <w:rFonts w:ascii="Times New Roman" w:eastAsia="Times New Roman" w:hAnsi="Times New Roman" w:cs="Times New Roman"/>
          <w:sz w:val="24"/>
          <w:szCs w:val="24"/>
          <w:shd w:val="clear" w:color="auto" w:fill="FFFFFF"/>
        </w:rPr>
        <w:t>a</w:t>
      </w:r>
      <w:r w:rsidR="00190E53" w:rsidRPr="00347EBD">
        <w:rPr>
          <w:rFonts w:ascii="Times New Roman" w:eastAsia="Times New Roman" w:hAnsi="Times New Roman" w:cs="Times New Roman"/>
          <w:sz w:val="24"/>
          <w:szCs w:val="24"/>
          <w:shd w:val="clear" w:color="auto" w:fill="FFFFFF"/>
        </w:rPr>
        <w:t>ddressing gender inequalities requires innovative and creative approaches</w:t>
      </w:r>
      <w:r w:rsidR="0045673E" w:rsidRPr="00347EBD">
        <w:rPr>
          <w:rFonts w:ascii="Times New Roman" w:eastAsia="Times New Roman" w:hAnsi="Times New Roman" w:cs="Times New Roman"/>
          <w:sz w:val="24"/>
          <w:szCs w:val="24"/>
          <w:shd w:val="clear" w:color="auto" w:fill="FFFFFF"/>
        </w:rPr>
        <w:t xml:space="preserve"> (ACPR,2016). There are still </w:t>
      </w:r>
      <w:r w:rsidR="00190E53" w:rsidRPr="00347EBD">
        <w:rPr>
          <w:rFonts w:ascii="Times New Roman" w:eastAsia="Times New Roman" w:hAnsi="Times New Roman" w:cs="Times New Roman"/>
          <w:sz w:val="24"/>
          <w:szCs w:val="24"/>
          <w:shd w:val="clear" w:color="auto" w:fill="FFFFFF"/>
        </w:rPr>
        <w:t xml:space="preserve">challenges that need </w:t>
      </w:r>
      <w:r w:rsidR="0045673E" w:rsidRPr="00347EBD">
        <w:rPr>
          <w:rFonts w:ascii="Times New Roman" w:eastAsia="Times New Roman" w:hAnsi="Times New Roman" w:cs="Times New Roman"/>
          <w:sz w:val="24"/>
          <w:szCs w:val="24"/>
          <w:shd w:val="clear" w:color="auto" w:fill="FFFFFF"/>
        </w:rPr>
        <w:t>to be met regarding gender relations in our society.</w:t>
      </w:r>
    </w:p>
    <w:p w:rsidR="007C5C31" w:rsidRDefault="007C5C31" w:rsidP="00347EBD">
      <w:pPr>
        <w:shd w:val="clear" w:color="auto" w:fill="FFFFFF"/>
        <w:spacing w:before="240" w:line="480" w:lineRule="auto"/>
        <w:jc w:val="both"/>
        <w:divId w:val="79374797"/>
        <w:rPr>
          <w:rFonts w:ascii="Times New Roman" w:eastAsia="Times New Roman" w:hAnsi="Times New Roman" w:cs="Times New Roman"/>
          <w:sz w:val="24"/>
          <w:szCs w:val="24"/>
          <w:shd w:val="clear" w:color="auto" w:fill="FFFFFF"/>
        </w:rPr>
      </w:pPr>
    </w:p>
    <w:p w:rsidR="006E69E7" w:rsidRDefault="006E69E7" w:rsidP="00347EBD">
      <w:pPr>
        <w:shd w:val="clear" w:color="auto" w:fill="FFFFFF"/>
        <w:spacing w:before="240" w:line="480" w:lineRule="auto"/>
        <w:jc w:val="both"/>
        <w:divId w:val="79374797"/>
        <w:rPr>
          <w:rFonts w:ascii="Times New Roman" w:eastAsia="Times New Roman" w:hAnsi="Times New Roman" w:cs="Times New Roman"/>
          <w:b/>
          <w:sz w:val="24"/>
          <w:szCs w:val="24"/>
          <w:shd w:val="clear" w:color="auto" w:fill="FFFFFF"/>
        </w:rPr>
      </w:pPr>
      <w:r w:rsidRPr="006E69E7">
        <w:rPr>
          <w:rFonts w:ascii="Times New Roman" w:eastAsia="Times New Roman" w:hAnsi="Times New Roman" w:cs="Times New Roman"/>
          <w:b/>
          <w:sz w:val="24"/>
          <w:szCs w:val="24"/>
          <w:shd w:val="clear" w:color="auto" w:fill="FFFFFF"/>
        </w:rPr>
        <w:t>Reference</w:t>
      </w:r>
    </w:p>
    <w:p w:rsidR="007C5C31" w:rsidRPr="007C5C31" w:rsidRDefault="007C5C31" w:rsidP="007C5C31">
      <w:pPr>
        <w:pStyle w:val="ListParagraph"/>
        <w:numPr>
          <w:ilvl w:val="0"/>
          <w:numId w:val="4"/>
        </w:numPr>
        <w:shd w:val="clear" w:color="auto" w:fill="FFFFFF"/>
        <w:spacing w:before="240" w:line="480" w:lineRule="auto"/>
        <w:jc w:val="both"/>
        <w:divId w:val="79374797"/>
        <w:rPr>
          <w:rFonts w:ascii="Times New Roman" w:eastAsia="Times New Roman" w:hAnsi="Times New Roman" w:cs="Times New Roman"/>
          <w:b/>
          <w:sz w:val="24"/>
          <w:szCs w:val="24"/>
          <w:shd w:val="clear" w:color="auto" w:fill="FFFFFF"/>
        </w:rPr>
      </w:pPr>
      <w:r w:rsidRPr="007C5C31">
        <w:rPr>
          <w:rFonts w:ascii="Times New Roman" w:eastAsia="Times New Roman" w:hAnsi="Times New Roman" w:cs="Times New Roman"/>
          <w:sz w:val="24"/>
          <w:szCs w:val="24"/>
          <w:shd w:val="clear" w:color="auto" w:fill="FFFFFF"/>
        </w:rPr>
        <w:t>Cathy Rozel Farnworth.(2013). Transforming Gender Relations in Sub Saharan Africa. Researchgate.</w:t>
      </w:r>
      <w:r w:rsidRPr="007C5C31">
        <w:rPr>
          <w:rFonts w:ascii="Times New Roman" w:eastAsia="Times New Roman" w:hAnsi="Times New Roman" w:cs="Times New Roman"/>
          <w:b/>
          <w:sz w:val="24"/>
          <w:szCs w:val="24"/>
          <w:shd w:val="clear" w:color="auto" w:fill="FFFFFF"/>
        </w:rPr>
        <w:t xml:space="preserve"> </w:t>
      </w:r>
    </w:p>
    <w:p w:rsidR="00863ADC" w:rsidRPr="007C5C31" w:rsidRDefault="00863ADC" w:rsidP="007C5C31">
      <w:pPr>
        <w:pStyle w:val="ListParagraph"/>
        <w:numPr>
          <w:ilvl w:val="0"/>
          <w:numId w:val="4"/>
        </w:numPr>
        <w:shd w:val="clear" w:color="auto" w:fill="FFFFFF"/>
        <w:spacing w:before="240" w:line="480" w:lineRule="auto"/>
        <w:jc w:val="both"/>
        <w:divId w:val="79374797"/>
        <w:rPr>
          <w:rFonts w:ascii="Times New Roman" w:eastAsia="Times New Roman" w:hAnsi="Times New Roman" w:cs="Times New Roman"/>
          <w:b/>
          <w:sz w:val="24"/>
          <w:szCs w:val="24"/>
          <w:shd w:val="clear" w:color="auto" w:fill="FFFFFF"/>
        </w:rPr>
      </w:pPr>
      <w:r w:rsidRPr="007C5C31">
        <w:rPr>
          <w:rFonts w:ascii="Times New Roman" w:eastAsia="Times New Roman" w:hAnsi="Times New Roman" w:cs="Times New Roman"/>
          <w:sz w:val="24"/>
          <w:szCs w:val="24"/>
          <w:shd w:val="clear" w:color="auto" w:fill="FFFFFF"/>
        </w:rPr>
        <w:t>Dr. Johanna Tiemann. (2020). Gender in the 21</w:t>
      </w:r>
      <w:r w:rsidRPr="007C5C31">
        <w:rPr>
          <w:rFonts w:ascii="Times New Roman" w:eastAsia="Times New Roman" w:hAnsi="Times New Roman" w:cs="Times New Roman"/>
          <w:sz w:val="24"/>
          <w:szCs w:val="24"/>
          <w:shd w:val="clear" w:color="auto" w:fill="FFFFFF"/>
          <w:vertAlign w:val="superscript"/>
        </w:rPr>
        <w:t>st</w:t>
      </w:r>
      <w:r w:rsidRPr="007C5C31">
        <w:rPr>
          <w:rFonts w:ascii="Times New Roman" w:eastAsia="Times New Roman" w:hAnsi="Times New Roman" w:cs="Times New Roman"/>
          <w:sz w:val="24"/>
          <w:szCs w:val="24"/>
          <w:shd w:val="clear" w:color="auto" w:fill="FFFFFF"/>
        </w:rPr>
        <w:t xml:space="preserve"> Century-Are we losing gender roles?</w:t>
      </w:r>
    </w:p>
    <w:p w:rsidR="00863ADC" w:rsidRPr="007C5C31" w:rsidRDefault="00863ADC" w:rsidP="007C5C31">
      <w:pPr>
        <w:pStyle w:val="ListParagraph"/>
        <w:numPr>
          <w:ilvl w:val="0"/>
          <w:numId w:val="3"/>
        </w:numPr>
        <w:shd w:val="clear" w:color="auto" w:fill="FFFFFF"/>
        <w:spacing w:before="240" w:line="480" w:lineRule="auto"/>
        <w:jc w:val="both"/>
        <w:divId w:val="79374797"/>
        <w:rPr>
          <w:rFonts w:ascii="Times New Roman" w:eastAsia="Times New Roman" w:hAnsi="Times New Roman" w:cs="Times New Roman"/>
          <w:sz w:val="24"/>
          <w:szCs w:val="24"/>
          <w:shd w:val="clear" w:color="auto" w:fill="FFFFFF"/>
        </w:rPr>
      </w:pPr>
      <w:r w:rsidRPr="007C5C31">
        <w:rPr>
          <w:rFonts w:ascii="Times New Roman" w:eastAsia="Times New Roman" w:hAnsi="Times New Roman" w:cs="Times New Roman"/>
          <w:sz w:val="24"/>
          <w:szCs w:val="24"/>
          <w:shd w:val="clear" w:color="auto" w:fill="FFFFFF"/>
        </w:rPr>
        <w:t>EIGE.(2020). Gender relations.EIGE.</w:t>
      </w:r>
    </w:p>
    <w:p w:rsidR="00863ADC" w:rsidRPr="007C5C31" w:rsidRDefault="00863ADC" w:rsidP="007C5C31">
      <w:pPr>
        <w:pStyle w:val="ListParagraph"/>
        <w:numPr>
          <w:ilvl w:val="0"/>
          <w:numId w:val="3"/>
        </w:numPr>
        <w:shd w:val="clear" w:color="auto" w:fill="FFFFFF"/>
        <w:spacing w:before="240" w:line="480" w:lineRule="auto"/>
        <w:jc w:val="both"/>
        <w:divId w:val="79374797"/>
        <w:rPr>
          <w:rFonts w:ascii="Times New Roman" w:eastAsia="Times New Roman" w:hAnsi="Times New Roman" w:cs="Times New Roman"/>
          <w:sz w:val="24"/>
          <w:szCs w:val="24"/>
          <w:shd w:val="clear" w:color="auto" w:fill="FFFFFF"/>
        </w:rPr>
      </w:pPr>
      <w:r w:rsidRPr="007C5C31">
        <w:rPr>
          <w:rFonts w:ascii="Times New Roman" w:eastAsia="Times New Roman" w:hAnsi="Times New Roman" w:cs="Times New Roman"/>
          <w:sz w:val="24"/>
          <w:szCs w:val="24"/>
          <w:shd w:val="clear" w:color="auto" w:fill="FFFFFF"/>
        </w:rPr>
        <w:lastRenderedPageBreak/>
        <w:t>Elizabeth Evans. (2016). Gender Equality in the 21</w:t>
      </w:r>
      <w:r w:rsidRPr="007C5C31">
        <w:rPr>
          <w:rFonts w:ascii="Times New Roman" w:eastAsia="Times New Roman" w:hAnsi="Times New Roman" w:cs="Times New Roman"/>
          <w:sz w:val="24"/>
          <w:szCs w:val="24"/>
          <w:shd w:val="clear" w:color="auto" w:fill="FFFFFF"/>
          <w:vertAlign w:val="superscript"/>
        </w:rPr>
        <w:t>st</w:t>
      </w:r>
      <w:r w:rsidRPr="007C5C31">
        <w:rPr>
          <w:rFonts w:ascii="Times New Roman" w:eastAsia="Times New Roman" w:hAnsi="Times New Roman" w:cs="Times New Roman"/>
          <w:sz w:val="24"/>
          <w:szCs w:val="24"/>
          <w:shd w:val="clear" w:color="auto" w:fill="FFFFFF"/>
        </w:rPr>
        <w:t xml:space="preserve"> century. Ecpr.</w:t>
      </w:r>
    </w:p>
    <w:p w:rsidR="00863ADC" w:rsidRPr="007C5C31" w:rsidRDefault="007C5C31" w:rsidP="007C5C31">
      <w:pPr>
        <w:pStyle w:val="ListParagraph"/>
        <w:numPr>
          <w:ilvl w:val="0"/>
          <w:numId w:val="3"/>
        </w:numPr>
        <w:shd w:val="clear" w:color="auto" w:fill="FFFFFF"/>
        <w:spacing w:before="240" w:line="480" w:lineRule="auto"/>
        <w:jc w:val="both"/>
        <w:divId w:val="79374797"/>
        <w:rPr>
          <w:rFonts w:ascii="Times New Roman" w:eastAsia="Times New Roman" w:hAnsi="Times New Roman" w:cs="Times New Roman"/>
          <w:sz w:val="24"/>
          <w:szCs w:val="24"/>
          <w:shd w:val="clear" w:color="auto" w:fill="FFFFFF"/>
        </w:rPr>
      </w:pPr>
      <w:r w:rsidRPr="007C5C31">
        <w:rPr>
          <w:rFonts w:ascii="Times New Roman" w:eastAsia="Times New Roman" w:hAnsi="Times New Roman" w:cs="Times New Roman"/>
          <w:sz w:val="24"/>
          <w:szCs w:val="24"/>
          <w:shd w:val="clear" w:color="auto" w:fill="FFFFFF"/>
        </w:rPr>
        <w:t>IST.(2020). Gender Relations. Institute for Social Transformation.</w:t>
      </w:r>
    </w:p>
    <w:p w:rsidR="006E69E7" w:rsidRDefault="006E69E7" w:rsidP="007C5C31">
      <w:pPr>
        <w:pStyle w:val="ListParagraph"/>
        <w:numPr>
          <w:ilvl w:val="0"/>
          <w:numId w:val="3"/>
        </w:numPr>
        <w:shd w:val="clear" w:color="auto" w:fill="FFFFFF"/>
        <w:spacing w:before="240" w:line="480" w:lineRule="auto"/>
        <w:jc w:val="both"/>
        <w:divId w:val="79374797"/>
        <w:rPr>
          <w:rFonts w:ascii="Times New Roman" w:eastAsia="Times New Roman" w:hAnsi="Times New Roman" w:cs="Times New Roman"/>
          <w:sz w:val="24"/>
          <w:szCs w:val="24"/>
          <w:shd w:val="clear" w:color="auto" w:fill="FFFFFF"/>
        </w:rPr>
      </w:pPr>
      <w:r w:rsidRPr="007C5C31">
        <w:rPr>
          <w:rFonts w:ascii="Times New Roman" w:eastAsia="Times New Roman" w:hAnsi="Times New Roman" w:cs="Times New Roman"/>
          <w:sz w:val="24"/>
          <w:szCs w:val="24"/>
          <w:shd w:val="clear" w:color="auto" w:fill="FFFFFF"/>
        </w:rPr>
        <w:t>Joanne E. Mantell, Sarah L. Needham</w:t>
      </w:r>
      <w:r w:rsidR="00863ADC" w:rsidRPr="007C5C31">
        <w:rPr>
          <w:rFonts w:ascii="Times New Roman" w:eastAsia="Times New Roman" w:hAnsi="Times New Roman" w:cs="Times New Roman"/>
          <w:sz w:val="24"/>
          <w:szCs w:val="24"/>
          <w:shd w:val="clear" w:color="auto" w:fill="FFFFFF"/>
        </w:rPr>
        <w:t xml:space="preserve">, and Cecilia Milford. (2009). </w:t>
      </w:r>
      <w:r w:rsidRPr="007C5C31">
        <w:rPr>
          <w:rFonts w:ascii="Times New Roman" w:eastAsia="Times New Roman" w:hAnsi="Times New Roman" w:cs="Times New Roman"/>
          <w:sz w:val="24"/>
          <w:szCs w:val="24"/>
          <w:shd w:val="clear" w:color="auto" w:fill="FFFFFF"/>
        </w:rPr>
        <w:t>Culture, health and sexuality. Ncbi.</w:t>
      </w:r>
    </w:p>
    <w:p w:rsidR="007C5C31" w:rsidRPr="007C5C31" w:rsidRDefault="007C5C31" w:rsidP="007C5C31">
      <w:pPr>
        <w:pStyle w:val="ListParagraph"/>
        <w:numPr>
          <w:ilvl w:val="0"/>
          <w:numId w:val="3"/>
        </w:numPr>
        <w:shd w:val="clear" w:color="auto" w:fill="FFFFFF"/>
        <w:spacing w:before="240" w:line="480" w:lineRule="auto"/>
        <w:jc w:val="both"/>
        <w:divId w:val="79374797"/>
        <w:rPr>
          <w:rFonts w:ascii="Times New Roman" w:eastAsia="Times New Roman" w:hAnsi="Times New Roman" w:cs="Times New Roman"/>
          <w:sz w:val="24"/>
          <w:szCs w:val="24"/>
        </w:rPr>
      </w:pPr>
      <w:r w:rsidRPr="007C5C31">
        <w:rPr>
          <w:rFonts w:ascii="Times New Roman" w:eastAsia="Times New Roman" w:hAnsi="Times New Roman" w:cs="Times New Roman"/>
          <w:sz w:val="24"/>
          <w:szCs w:val="24"/>
        </w:rPr>
        <w:t>Olabisi Yusuff, Sherifat, Olanrewaju Ajiboye. (2014). Social Change and Traditional gender roles in Lagos State, Nigeria (PDF). Researchgate.</w:t>
      </w:r>
    </w:p>
    <w:p w:rsidR="007C5C31" w:rsidRPr="007C5C31" w:rsidRDefault="007C5C31" w:rsidP="007C5C31">
      <w:pPr>
        <w:pStyle w:val="ListParagraph"/>
        <w:numPr>
          <w:ilvl w:val="0"/>
          <w:numId w:val="3"/>
        </w:numPr>
        <w:shd w:val="clear" w:color="auto" w:fill="FFFFFF"/>
        <w:spacing w:before="240" w:line="480" w:lineRule="auto"/>
        <w:jc w:val="both"/>
        <w:divId w:val="79374797"/>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Peace A Medie. (2019). Introduction: Women, gender, and change in Africa. African Affairs.</w:t>
      </w:r>
    </w:p>
    <w:p w:rsidR="006E69E7" w:rsidRPr="007C5C31" w:rsidRDefault="006E69E7" w:rsidP="007C5C31">
      <w:pPr>
        <w:pStyle w:val="ListParagraph"/>
        <w:numPr>
          <w:ilvl w:val="0"/>
          <w:numId w:val="3"/>
        </w:numPr>
        <w:shd w:val="clear" w:color="auto" w:fill="FFFFFF"/>
        <w:spacing w:before="240" w:line="480" w:lineRule="auto"/>
        <w:jc w:val="both"/>
        <w:divId w:val="79374797"/>
        <w:rPr>
          <w:rFonts w:ascii="Times New Roman" w:eastAsia="Times New Roman" w:hAnsi="Times New Roman" w:cs="Times New Roman"/>
          <w:sz w:val="24"/>
          <w:szCs w:val="24"/>
          <w:shd w:val="clear" w:color="auto" w:fill="FFFFFF"/>
        </w:rPr>
      </w:pPr>
      <w:r w:rsidRPr="007C5C31">
        <w:rPr>
          <w:rFonts w:ascii="Times New Roman" w:eastAsia="Times New Roman" w:hAnsi="Times New Roman" w:cs="Times New Roman"/>
          <w:sz w:val="24"/>
          <w:szCs w:val="24"/>
          <w:shd w:val="clear" w:color="auto" w:fill="FFFFFF"/>
        </w:rPr>
        <w:t>Raegan S Pechar. (2017). Gender Roles: Then VS Now. RAEGAN’S TED TALK BLOG.</w:t>
      </w:r>
    </w:p>
    <w:p w:rsidR="00863ADC" w:rsidRPr="007C5C31" w:rsidRDefault="006E69E7" w:rsidP="007C5C31">
      <w:pPr>
        <w:pStyle w:val="ListParagraph"/>
        <w:numPr>
          <w:ilvl w:val="0"/>
          <w:numId w:val="3"/>
        </w:numPr>
        <w:shd w:val="clear" w:color="auto" w:fill="FFFFFF"/>
        <w:spacing w:before="240" w:line="480" w:lineRule="auto"/>
        <w:jc w:val="both"/>
        <w:divId w:val="79374797"/>
        <w:rPr>
          <w:rFonts w:ascii="Times New Roman" w:eastAsia="Times New Roman" w:hAnsi="Times New Roman" w:cs="Times New Roman"/>
          <w:sz w:val="24"/>
          <w:szCs w:val="24"/>
          <w:shd w:val="clear" w:color="auto" w:fill="FFFFFF"/>
        </w:rPr>
      </w:pPr>
      <w:r w:rsidRPr="007C5C31">
        <w:rPr>
          <w:rFonts w:ascii="Times New Roman" w:eastAsia="Times New Roman" w:hAnsi="Times New Roman" w:cs="Times New Roman"/>
          <w:sz w:val="24"/>
          <w:szCs w:val="24"/>
          <w:shd w:val="clear" w:color="auto" w:fill="FFFFFF"/>
        </w:rPr>
        <w:t>The World Bank. (2014). Improving Gender Equality in Africa. THE WORLD BANK.</w:t>
      </w:r>
    </w:p>
    <w:p w:rsidR="00190E53" w:rsidRPr="00347EBD" w:rsidRDefault="00190E53" w:rsidP="00347EBD">
      <w:pPr>
        <w:pStyle w:val="NormalWeb"/>
        <w:shd w:val="clear" w:color="auto" w:fill="FFFFFF"/>
        <w:spacing w:before="0" w:beforeAutospacing="0" w:after="150" w:afterAutospacing="0" w:line="480" w:lineRule="auto"/>
        <w:jc w:val="both"/>
      </w:pPr>
    </w:p>
    <w:p w:rsidR="00190E53" w:rsidRPr="00347EBD" w:rsidRDefault="00190E53" w:rsidP="00347EBD">
      <w:pPr>
        <w:spacing w:line="480" w:lineRule="auto"/>
        <w:jc w:val="both"/>
        <w:rPr>
          <w:rFonts w:ascii="Times New Roman" w:eastAsia="Times New Roman" w:hAnsi="Times New Roman" w:cs="Times New Roman"/>
          <w:sz w:val="24"/>
          <w:szCs w:val="24"/>
          <w:shd w:val="clear" w:color="auto" w:fill="FFFFFF"/>
        </w:rPr>
      </w:pPr>
    </w:p>
    <w:p w:rsidR="00082BBB" w:rsidRPr="00347EBD" w:rsidRDefault="00082BBB" w:rsidP="00347EBD">
      <w:pPr>
        <w:spacing w:line="480" w:lineRule="auto"/>
        <w:jc w:val="both"/>
        <w:rPr>
          <w:rFonts w:ascii="Times New Roman" w:hAnsi="Times New Roman" w:cs="Times New Roman"/>
          <w:sz w:val="24"/>
          <w:szCs w:val="24"/>
        </w:rPr>
      </w:pPr>
    </w:p>
    <w:sectPr w:rsidR="00082BBB" w:rsidRPr="00347EB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B52" w:rsidRDefault="00B74B52" w:rsidP="000A209D">
      <w:pPr>
        <w:spacing w:after="0" w:line="240" w:lineRule="auto"/>
      </w:pPr>
      <w:r>
        <w:separator/>
      </w:r>
    </w:p>
  </w:endnote>
  <w:endnote w:type="continuationSeparator" w:id="0">
    <w:p w:rsidR="00B74B52" w:rsidRDefault="00B74B52" w:rsidP="000A2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343250"/>
      <w:docPartObj>
        <w:docPartGallery w:val="Page Numbers (Bottom of Page)"/>
        <w:docPartUnique/>
      </w:docPartObj>
    </w:sdtPr>
    <w:sdtEndPr>
      <w:rPr>
        <w:noProof/>
      </w:rPr>
    </w:sdtEndPr>
    <w:sdtContent>
      <w:p w:rsidR="000D251A" w:rsidRDefault="000D251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D251A" w:rsidRDefault="000D25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B52" w:rsidRDefault="00B74B52" w:rsidP="000A209D">
      <w:pPr>
        <w:spacing w:after="0" w:line="240" w:lineRule="auto"/>
      </w:pPr>
      <w:r>
        <w:separator/>
      </w:r>
    </w:p>
  </w:footnote>
  <w:footnote w:type="continuationSeparator" w:id="0">
    <w:p w:rsidR="00B74B52" w:rsidRDefault="00B74B52" w:rsidP="000A2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A155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F2442C"/>
    <w:multiLevelType w:val="hybridMultilevel"/>
    <w:tmpl w:val="3D4E5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9E2DD1"/>
    <w:multiLevelType w:val="hybridMultilevel"/>
    <w:tmpl w:val="E37E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FF397E"/>
    <w:multiLevelType w:val="hybridMultilevel"/>
    <w:tmpl w:val="CF82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E2A"/>
    <w:rsid w:val="000142A4"/>
    <w:rsid w:val="00082BBB"/>
    <w:rsid w:val="000A1EDF"/>
    <w:rsid w:val="000A209D"/>
    <w:rsid w:val="000B4C57"/>
    <w:rsid w:val="000C408B"/>
    <w:rsid w:val="000C7FF2"/>
    <w:rsid w:val="000D251A"/>
    <w:rsid w:val="00190E53"/>
    <w:rsid w:val="00266902"/>
    <w:rsid w:val="00271321"/>
    <w:rsid w:val="002B69D3"/>
    <w:rsid w:val="00347EBD"/>
    <w:rsid w:val="00372D28"/>
    <w:rsid w:val="00376B7E"/>
    <w:rsid w:val="003B653B"/>
    <w:rsid w:val="00441A1A"/>
    <w:rsid w:val="0045673E"/>
    <w:rsid w:val="00524062"/>
    <w:rsid w:val="005271F0"/>
    <w:rsid w:val="00537014"/>
    <w:rsid w:val="005A14A8"/>
    <w:rsid w:val="00624AA6"/>
    <w:rsid w:val="006272A0"/>
    <w:rsid w:val="006A54C7"/>
    <w:rsid w:val="006E69E7"/>
    <w:rsid w:val="0073798E"/>
    <w:rsid w:val="00743AE8"/>
    <w:rsid w:val="00784217"/>
    <w:rsid w:val="007859E2"/>
    <w:rsid w:val="007C5C31"/>
    <w:rsid w:val="007D0B29"/>
    <w:rsid w:val="00863ADC"/>
    <w:rsid w:val="008A02F4"/>
    <w:rsid w:val="008F22F7"/>
    <w:rsid w:val="009D1740"/>
    <w:rsid w:val="00A00022"/>
    <w:rsid w:val="00A048F5"/>
    <w:rsid w:val="00A55D26"/>
    <w:rsid w:val="00B0557E"/>
    <w:rsid w:val="00B259A3"/>
    <w:rsid w:val="00B74B52"/>
    <w:rsid w:val="00BD7F3A"/>
    <w:rsid w:val="00C048F0"/>
    <w:rsid w:val="00C701FA"/>
    <w:rsid w:val="00C764E6"/>
    <w:rsid w:val="00CD7E2A"/>
    <w:rsid w:val="00CF00FA"/>
    <w:rsid w:val="00D229BD"/>
    <w:rsid w:val="00D57B16"/>
    <w:rsid w:val="00DB67B8"/>
    <w:rsid w:val="00DC001C"/>
    <w:rsid w:val="00DF028E"/>
    <w:rsid w:val="00DF0490"/>
    <w:rsid w:val="00E47ACB"/>
    <w:rsid w:val="00F033FA"/>
    <w:rsid w:val="00F64C76"/>
    <w:rsid w:val="00F70738"/>
    <w:rsid w:val="00FC0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2FF43"/>
  <w15:chartTrackingRefBased/>
  <w15:docId w15:val="{E22989E3-BE3D-2C43-AAEE-A49C03223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707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54C7"/>
    <w:rPr>
      <w:color w:val="0000FF"/>
      <w:u w:val="single"/>
    </w:rPr>
  </w:style>
  <w:style w:type="character" w:customStyle="1" w:styleId="Heading2Char">
    <w:name w:val="Heading 2 Char"/>
    <w:basedOn w:val="DefaultParagraphFont"/>
    <w:link w:val="Heading2"/>
    <w:uiPriority w:val="9"/>
    <w:semiHidden/>
    <w:rsid w:val="00F70738"/>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F70738"/>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F70738"/>
    <w:rPr>
      <w:b/>
      <w:bCs/>
    </w:rPr>
  </w:style>
  <w:style w:type="character" w:styleId="Emphasis">
    <w:name w:val="Emphasis"/>
    <w:basedOn w:val="DefaultParagraphFont"/>
    <w:uiPriority w:val="20"/>
    <w:qFormat/>
    <w:rsid w:val="00F70738"/>
    <w:rPr>
      <w:i/>
      <w:iCs/>
    </w:rPr>
  </w:style>
  <w:style w:type="paragraph" w:styleId="Header">
    <w:name w:val="header"/>
    <w:basedOn w:val="Normal"/>
    <w:link w:val="HeaderChar"/>
    <w:uiPriority w:val="99"/>
    <w:unhideWhenUsed/>
    <w:rsid w:val="000A2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09D"/>
  </w:style>
  <w:style w:type="paragraph" w:styleId="Footer">
    <w:name w:val="footer"/>
    <w:basedOn w:val="Normal"/>
    <w:link w:val="FooterChar"/>
    <w:uiPriority w:val="99"/>
    <w:unhideWhenUsed/>
    <w:rsid w:val="000A2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09D"/>
  </w:style>
  <w:style w:type="paragraph" w:styleId="ListParagraph">
    <w:name w:val="List Paragraph"/>
    <w:basedOn w:val="Normal"/>
    <w:uiPriority w:val="34"/>
    <w:qFormat/>
    <w:rsid w:val="00347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775781">
      <w:marLeft w:val="0"/>
      <w:marRight w:val="0"/>
      <w:marTop w:val="0"/>
      <w:marBottom w:val="0"/>
      <w:divBdr>
        <w:top w:val="none" w:sz="0" w:space="0" w:color="auto"/>
        <w:left w:val="none" w:sz="0" w:space="0" w:color="auto"/>
        <w:bottom w:val="none" w:sz="0" w:space="0" w:color="auto"/>
        <w:right w:val="none" w:sz="0" w:space="0" w:color="auto"/>
      </w:divBdr>
    </w:div>
    <w:div w:id="374232236">
      <w:bodyDiv w:val="1"/>
      <w:marLeft w:val="0"/>
      <w:marRight w:val="0"/>
      <w:marTop w:val="0"/>
      <w:marBottom w:val="0"/>
      <w:divBdr>
        <w:top w:val="none" w:sz="0" w:space="0" w:color="auto"/>
        <w:left w:val="none" w:sz="0" w:space="0" w:color="auto"/>
        <w:bottom w:val="none" w:sz="0" w:space="0" w:color="auto"/>
        <w:right w:val="none" w:sz="0" w:space="0" w:color="auto"/>
      </w:divBdr>
    </w:div>
    <w:div w:id="374356209">
      <w:marLeft w:val="0"/>
      <w:marRight w:val="0"/>
      <w:marTop w:val="0"/>
      <w:marBottom w:val="0"/>
      <w:divBdr>
        <w:top w:val="none" w:sz="0" w:space="0" w:color="auto"/>
        <w:left w:val="none" w:sz="0" w:space="0" w:color="auto"/>
        <w:bottom w:val="none" w:sz="0" w:space="0" w:color="auto"/>
        <w:right w:val="none" w:sz="0" w:space="0" w:color="auto"/>
      </w:divBdr>
    </w:div>
    <w:div w:id="1673793359">
      <w:bodyDiv w:val="1"/>
      <w:marLeft w:val="0"/>
      <w:marRight w:val="0"/>
      <w:marTop w:val="0"/>
      <w:marBottom w:val="0"/>
      <w:divBdr>
        <w:top w:val="none" w:sz="0" w:space="0" w:color="auto"/>
        <w:left w:val="none" w:sz="0" w:space="0" w:color="auto"/>
        <w:bottom w:val="none" w:sz="0" w:space="0" w:color="auto"/>
        <w:right w:val="none" w:sz="0" w:space="0" w:color="auto"/>
      </w:divBdr>
      <w:divsChild>
        <w:div w:id="408499228">
          <w:marLeft w:val="0"/>
          <w:marRight w:val="0"/>
          <w:marTop w:val="0"/>
          <w:marBottom w:val="0"/>
          <w:divBdr>
            <w:top w:val="none" w:sz="0" w:space="0" w:color="auto"/>
            <w:left w:val="none" w:sz="0" w:space="0" w:color="auto"/>
            <w:bottom w:val="none" w:sz="0" w:space="0" w:color="auto"/>
            <w:right w:val="none" w:sz="0" w:space="0" w:color="auto"/>
          </w:divBdr>
        </w:div>
        <w:div w:id="664936088">
          <w:marLeft w:val="0"/>
          <w:marRight w:val="0"/>
          <w:marTop w:val="0"/>
          <w:marBottom w:val="0"/>
          <w:divBdr>
            <w:top w:val="none" w:sz="0" w:space="0" w:color="auto"/>
            <w:left w:val="none" w:sz="0" w:space="0" w:color="auto"/>
            <w:bottom w:val="none" w:sz="0" w:space="0" w:color="auto"/>
            <w:right w:val="none" w:sz="0" w:space="0" w:color="auto"/>
          </w:divBdr>
        </w:div>
        <w:div w:id="1058281943">
          <w:marLeft w:val="0"/>
          <w:marRight w:val="0"/>
          <w:marTop w:val="0"/>
          <w:marBottom w:val="0"/>
          <w:divBdr>
            <w:top w:val="none" w:sz="0" w:space="0" w:color="auto"/>
            <w:left w:val="none" w:sz="0" w:space="0" w:color="auto"/>
            <w:bottom w:val="none" w:sz="0" w:space="0" w:color="auto"/>
            <w:right w:val="none" w:sz="0" w:space="0" w:color="auto"/>
          </w:divBdr>
        </w:div>
        <w:div w:id="1729105942">
          <w:marLeft w:val="0"/>
          <w:marRight w:val="0"/>
          <w:marTop w:val="0"/>
          <w:marBottom w:val="0"/>
          <w:divBdr>
            <w:top w:val="none" w:sz="0" w:space="0" w:color="auto"/>
            <w:left w:val="none" w:sz="0" w:space="0" w:color="auto"/>
            <w:bottom w:val="none" w:sz="0" w:space="0" w:color="auto"/>
            <w:right w:val="none" w:sz="0" w:space="0" w:color="auto"/>
          </w:divBdr>
        </w:div>
        <w:div w:id="528879650">
          <w:marLeft w:val="0"/>
          <w:marRight w:val="0"/>
          <w:marTop w:val="0"/>
          <w:marBottom w:val="0"/>
          <w:divBdr>
            <w:top w:val="none" w:sz="0" w:space="0" w:color="auto"/>
            <w:left w:val="none" w:sz="0" w:space="0" w:color="auto"/>
            <w:bottom w:val="none" w:sz="0" w:space="0" w:color="auto"/>
            <w:right w:val="none" w:sz="0" w:space="0" w:color="auto"/>
          </w:divBdr>
        </w:div>
        <w:div w:id="1807352896">
          <w:marLeft w:val="0"/>
          <w:marRight w:val="0"/>
          <w:marTop w:val="0"/>
          <w:marBottom w:val="0"/>
          <w:divBdr>
            <w:top w:val="none" w:sz="0" w:space="0" w:color="auto"/>
            <w:left w:val="none" w:sz="0" w:space="0" w:color="auto"/>
            <w:bottom w:val="none" w:sz="0" w:space="0" w:color="auto"/>
            <w:right w:val="none" w:sz="0" w:space="0" w:color="auto"/>
          </w:divBdr>
        </w:div>
        <w:div w:id="370762711">
          <w:marLeft w:val="0"/>
          <w:marRight w:val="0"/>
          <w:marTop w:val="0"/>
          <w:marBottom w:val="0"/>
          <w:divBdr>
            <w:top w:val="none" w:sz="0" w:space="0" w:color="auto"/>
            <w:left w:val="none" w:sz="0" w:space="0" w:color="auto"/>
            <w:bottom w:val="none" w:sz="0" w:space="0" w:color="auto"/>
            <w:right w:val="none" w:sz="0" w:space="0" w:color="auto"/>
          </w:divBdr>
        </w:div>
        <w:div w:id="1736200007">
          <w:marLeft w:val="0"/>
          <w:marRight w:val="0"/>
          <w:marTop w:val="0"/>
          <w:marBottom w:val="0"/>
          <w:divBdr>
            <w:top w:val="none" w:sz="0" w:space="0" w:color="auto"/>
            <w:left w:val="none" w:sz="0" w:space="0" w:color="auto"/>
            <w:bottom w:val="none" w:sz="0" w:space="0" w:color="auto"/>
            <w:right w:val="none" w:sz="0" w:space="0" w:color="auto"/>
          </w:divBdr>
        </w:div>
        <w:div w:id="79374797">
          <w:marLeft w:val="0"/>
          <w:marRight w:val="0"/>
          <w:marTop w:val="0"/>
          <w:marBottom w:val="0"/>
          <w:divBdr>
            <w:top w:val="none" w:sz="0" w:space="0" w:color="auto"/>
            <w:left w:val="none" w:sz="0" w:space="0" w:color="auto"/>
            <w:bottom w:val="none" w:sz="0" w:space="0" w:color="auto"/>
            <w:right w:val="none" w:sz="0" w:space="0" w:color="auto"/>
          </w:divBdr>
        </w:div>
        <w:div w:id="1102066848">
          <w:marLeft w:val="0"/>
          <w:marRight w:val="0"/>
          <w:marTop w:val="0"/>
          <w:marBottom w:val="0"/>
          <w:divBdr>
            <w:top w:val="none" w:sz="0" w:space="0" w:color="auto"/>
            <w:left w:val="none" w:sz="0" w:space="0" w:color="auto"/>
            <w:bottom w:val="none" w:sz="0" w:space="0" w:color="auto"/>
            <w:right w:val="none" w:sz="0" w:space="0" w:color="auto"/>
          </w:divBdr>
        </w:div>
        <w:div w:id="1800950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cbi.nlm.nih.gov/pmc/articles/PMC27825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emmanuella isa</dc:creator>
  <cp:keywords/>
  <dc:description/>
  <cp:lastModifiedBy>DELL</cp:lastModifiedBy>
  <cp:revision>2</cp:revision>
  <dcterms:created xsi:type="dcterms:W3CDTF">2020-04-29T18:10:00Z</dcterms:created>
  <dcterms:modified xsi:type="dcterms:W3CDTF">2020-04-29T18:10:00Z</dcterms:modified>
</cp:coreProperties>
</file>