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913" w:rsidRPr="00395913" w:rsidRDefault="00395913">
      <w:pPr>
        <w:rPr>
          <w:sz w:val="28"/>
          <w:szCs w:val="28"/>
        </w:rPr>
      </w:pPr>
      <w:r w:rsidRPr="00395913">
        <w:rPr>
          <w:sz w:val="28"/>
          <w:szCs w:val="28"/>
        </w:rPr>
        <w:t>MATRIC NO: 17/MHS01/275</w:t>
      </w:r>
    </w:p>
    <w:p w:rsidR="00395913" w:rsidRDefault="00395913">
      <w:r>
        <w:t>NAME: OSUBOR STEPHANIE</w:t>
      </w:r>
    </w:p>
    <w:p w:rsidR="00395913" w:rsidRDefault="00395913">
      <w:r>
        <w:t>COURSE: ANA 301</w:t>
      </w:r>
    </w:p>
    <w:p w:rsidR="00395913" w:rsidRDefault="00395913"/>
    <w:p w:rsidR="004D141E" w:rsidRDefault="004E21CC">
      <w:r>
        <w:t>QUESTION 1</w:t>
      </w:r>
    </w:p>
    <w:p w:rsidR="004E21CC" w:rsidRDefault="004E21CC">
      <w:r>
        <w:t>THE CARVENOUS SINUS</w:t>
      </w:r>
    </w:p>
    <w:p w:rsidR="004E21CC" w:rsidRPr="004E21CC" w:rsidRDefault="004E21CC" w:rsidP="004E21CC">
      <w:r w:rsidRPr="004E21CC">
        <w:t>The </w:t>
      </w:r>
      <w:r w:rsidRPr="004E21CC">
        <w:rPr>
          <w:b/>
          <w:bCs/>
        </w:rPr>
        <w:t>cavernous sinus</w:t>
      </w:r>
      <w:r w:rsidRPr="004E21CC">
        <w:t xml:space="preserve"> is a paired </w:t>
      </w:r>
      <w:proofErr w:type="spellStart"/>
      <w:r w:rsidRPr="004E21CC">
        <w:t>dural</w:t>
      </w:r>
      <w:proofErr w:type="spellEnd"/>
      <w:r w:rsidRPr="004E21CC">
        <w:t xml:space="preserve"> venous sinus located within the cranial cavity. It </w:t>
      </w:r>
      <w:proofErr w:type="gramStart"/>
      <w:r w:rsidRPr="004E21CC">
        <w:t>is divided</w:t>
      </w:r>
      <w:proofErr w:type="gramEnd"/>
      <w:r w:rsidRPr="004E21CC">
        <w:t xml:space="preserve"> by septa into small ‘caves’ – from which it gets its name.</w:t>
      </w:r>
      <w:r w:rsidR="00186479">
        <w:t xml:space="preserve"> </w:t>
      </w:r>
    </w:p>
    <w:p w:rsidR="004E21CC" w:rsidRPr="004E21CC" w:rsidRDefault="004E21CC" w:rsidP="004E21CC">
      <w:r w:rsidRPr="004E21CC">
        <w:t>Each cavernous sinus has a close anatomical relationship with several</w:t>
      </w:r>
      <w:r w:rsidRPr="004E21CC">
        <w:rPr>
          <w:b/>
          <w:bCs/>
        </w:rPr>
        <w:t> key structures</w:t>
      </w:r>
      <w:r w:rsidRPr="004E21CC">
        <w:t> in the head, and is arguably the most clinically important venous sinus.</w:t>
      </w:r>
    </w:p>
    <w:p w:rsidR="004E21CC" w:rsidRPr="004E21CC" w:rsidRDefault="004E21CC" w:rsidP="004E21CC">
      <w:pPr>
        <w:rPr>
          <w:b/>
          <w:bCs/>
        </w:rPr>
      </w:pPr>
      <w:r w:rsidRPr="004E21CC">
        <w:rPr>
          <w:b/>
          <w:bCs/>
        </w:rPr>
        <w:t>Anatomical Location and Borders</w:t>
      </w:r>
    </w:p>
    <w:p w:rsidR="004E21CC" w:rsidRPr="004E21CC" w:rsidRDefault="004E21CC" w:rsidP="004E21CC">
      <w:r w:rsidRPr="004E21CC">
        <w:t>The cavernous sinuses are located within the middle cranial fossa, on either side of the </w:t>
      </w:r>
      <w:proofErr w:type="spellStart"/>
      <w:r w:rsidRPr="004E21CC">
        <w:rPr>
          <w:b/>
          <w:bCs/>
        </w:rPr>
        <w:t>sella</w:t>
      </w:r>
      <w:proofErr w:type="spellEnd"/>
      <w:r w:rsidRPr="004E21CC">
        <w:rPr>
          <w:b/>
          <w:bCs/>
        </w:rPr>
        <w:t xml:space="preserve"> </w:t>
      </w:r>
      <w:proofErr w:type="spellStart"/>
      <w:r w:rsidRPr="004E21CC">
        <w:rPr>
          <w:b/>
          <w:bCs/>
        </w:rPr>
        <w:t>turcica</w:t>
      </w:r>
      <w:proofErr w:type="spellEnd"/>
      <w:r w:rsidRPr="004E21CC">
        <w:rPr>
          <w:b/>
          <w:bCs/>
        </w:rPr>
        <w:t> </w:t>
      </w:r>
      <w:r w:rsidRPr="004E21CC">
        <w:t xml:space="preserve">of the sphenoid bone (which contains the pituitary gland). </w:t>
      </w:r>
      <w:proofErr w:type="gramStart"/>
      <w:r w:rsidRPr="004E21CC">
        <w:t xml:space="preserve">They are enclosed by the </w:t>
      </w:r>
      <w:proofErr w:type="spellStart"/>
      <w:r w:rsidRPr="004E21CC">
        <w:t>endosteal</w:t>
      </w:r>
      <w:proofErr w:type="spellEnd"/>
      <w:r w:rsidRPr="004E21CC">
        <w:t xml:space="preserve"> and meningeal layers of the dura mater</w:t>
      </w:r>
      <w:proofErr w:type="gramEnd"/>
      <w:r w:rsidRPr="004E21CC">
        <w:t>.</w:t>
      </w:r>
    </w:p>
    <w:p w:rsidR="004E21CC" w:rsidRPr="004E21CC" w:rsidRDefault="004E21CC" w:rsidP="004E21CC">
      <w:r w:rsidRPr="004E21CC">
        <w:t>The borders of the cavernous sinus are as follows:</w:t>
      </w:r>
    </w:p>
    <w:p w:rsidR="004E21CC" w:rsidRPr="004E21CC" w:rsidRDefault="0001013E" w:rsidP="004E21CC">
      <w:pPr>
        <w:numPr>
          <w:ilvl w:val="0"/>
          <w:numId w:val="1"/>
        </w:numPr>
      </w:pPr>
      <w:r>
        <w:rPr>
          <w:noProof/>
        </w:rPr>
        <w:drawing>
          <wp:anchor distT="0" distB="0" distL="114300" distR="114300" simplePos="0" relativeHeight="251658240" behindDoc="1" locked="0" layoutInCell="1" allowOverlap="1">
            <wp:simplePos x="0" y="0"/>
            <wp:positionH relativeFrom="column">
              <wp:posOffset>2686050</wp:posOffset>
            </wp:positionH>
            <wp:positionV relativeFrom="paragraph">
              <wp:posOffset>283845</wp:posOffset>
            </wp:positionV>
            <wp:extent cx="3694430" cy="2707005"/>
            <wp:effectExtent l="0" t="0" r="1270" b="0"/>
            <wp:wrapTight wrapText="bothSides">
              <wp:wrapPolygon edited="0">
                <wp:start x="0" y="0"/>
                <wp:lineTo x="0" y="21433"/>
                <wp:lineTo x="21496" y="2143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4430" cy="2707005"/>
                    </a:xfrm>
                    <a:prstGeom prst="rect">
                      <a:avLst/>
                    </a:prstGeom>
                    <a:noFill/>
                  </pic:spPr>
                </pic:pic>
              </a:graphicData>
            </a:graphic>
          </wp:anchor>
        </w:drawing>
      </w:r>
      <w:r w:rsidR="004E21CC" w:rsidRPr="004E21CC">
        <w:rPr>
          <w:b/>
          <w:bCs/>
        </w:rPr>
        <w:t>Anterior</w:t>
      </w:r>
      <w:r w:rsidR="004E21CC" w:rsidRPr="004E21CC">
        <w:t> – superior orbital fissure.</w:t>
      </w:r>
    </w:p>
    <w:p w:rsidR="004E21CC" w:rsidRPr="004E21CC" w:rsidRDefault="004E21CC" w:rsidP="004E21CC">
      <w:pPr>
        <w:numPr>
          <w:ilvl w:val="0"/>
          <w:numId w:val="1"/>
        </w:numPr>
      </w:pPr>
      <w:r w:rsidRPr="004E21CC">
        <w:rPr>
          <w:b/>
          <w:bCs/>
        </w:rPr>
        <w:t>Posterior</w:t>
      </w:r>
      <w:r w:rsidRPr="004E21CC">
        <w:t> – petrous part of the temporal bone.</w:t>
      </w:r>
    </w:p>
    <w:p w:rsidR="004E21CC" w:rsidRPr="004E21CC" w:rsidRDefault="004E21CC" w:rsidP="004E21CC">
      <w:pPr>
        <w:numPr>
          <w:ilvl w:val="0"/>
          <w:numId w:val="1"/>
        </w:numPr>
      </w:pPr>
      <w:r w:rsidRPr="004E21CC">
        <w:rPr>
          <w:b/>
          <w:bCs/>
        </w:rPr>
        <w:t>Medial</w:t>
      </w:r>
      <w:r w:rsidRPr="004E21CC">
        <w:t> – body of the sphenoid bone.</w:t>
      </w:r>
    </w:p>
    <w:p w:rsidR="004E21CC" w:rsidRPr="004E21CC" w:rsidRDefault="004E21CC" w:rsidP="004E21CC">
      <w:pPr>
        <w:numPr>
          <w:ilvl w:val="0"/>
          <w:numId w:val="1"/>
        </w:numPr>
      </w:pPr>
      <w:r w:rsidRPr="004E21CC">
        <w:rPr>
          <w:b/>
          <w:bCs/>
        </w:rPr>
        <w:t>Lateral</w:t>
      </w:r>
      <w:r w:rsidRPr="004E21CC">
        <w:t> – meningeal layer of the dura mater running from the roof to the floor of the middle cranial fossa.</w:t>
      </w:r>
    </w:p>
    <w:p w:rsidR="004E21CC" w:rsidRPr="004E21CC" w:rsidRDefault="004E21CC" w:rsidP="004E21CC">
      <w:pPr>
        <w:numPr>
          <w:ilvl w:val="0"/>
          <w:numId w:val="1"/>
        </w:numPr>
      </w:pPr>
      <w:r w:rsidRPr="004E21CC">
        <w:rPr>
          <w:b/>
          <w:bCs/>
        </w:rPr>
        <w:t>Roof</w:t>
      </w:r>
      <w:r w:rsidRPr="004E21CC">
        <w:t> – meningeal layer of the dura mater that attaches to the anterior and middle clinoid processes of the sphenoid bone.</w:t>
      </w:r>
    </w:p>
    <w:p w:rsidR="004E21CC" w:rsidRDefault="004E21CC" w:rsidP="004E21CC">
      <w:pPr>
        <w:numPr>
          <w:ilvl w:val="0"/>
          <w:numId w:val="1"/>
        </w:numPr>
      </w:pPr>
      <w:r w:rsidRPr="004E21CC">
        <w:rPr>
          <w:b/>
          <w:bCs/>
        </w:rPr>
        <w:t>Floor</w:t>
      </w:r>
      <w:r w:rsidRPr="004E21CC">
        <w:t xml:space="preserve"> – </w:t>
      </w:r>
      <w:proofErr w:type="spellStart"/>
      <w:r w:rsidRPr="004E21CC">
        <w:t>endosteal</w:t>
      </w:r>
      <w:proofErr w:type="spellEnd"/>
      <w:r w:rsidRPr="004E21CC">
        <w:t xml:space="preserve"> layer of dura mater that overlies the base of the greater wing of the sphenoid bone.</w:t>
      </w:r>
    </w:p>
    <w:p w:rsidR="004E21CC" w:rsidRPr="004E21CC" w:rsidRDefault="0001013E" w:rsidP="0001013E">
      <w:r w:rsidRPr="0001013E">
        <w:t xml:space="preserve">The cavernous sinus is the only site in the body where an artery (internal carotid) passes completely through a venous structure. This </w:t>
      </w:r>
      <w:proofErr w:type="gramStart"/>
      <w:r w:rsidRPr="0001013E">
        <w:t>is thought</w:t>
      </w:r>
      <w:proofErr w:type="gramEnd"/>
      <w:r w:rsidRPr="0001013E">
        <w:t xml:space="preserve"> to allow for </w:t>
      </w:r>
      <w:r w:rsidRPr="0001013E">
        <w:rPr>
          <w:b/>
          <w:bCs/>
        </w:rPr>
        <w:t>heat exchange</w:t>
      </w:r>
      <w:r w:rsidRPr="0001013E">
        <w:t> between the warm arterial blood and cooler venous circulation</w:t>
      </w:r>
      <w:r>
        <w:t>.</w:t>
      </w:r>
    </w:p>
    <w:p w:rsidR="0001013E" w:rsidRDefault="004E21CC" w:rsidP="004E21CC">
      <w:r w:rsidRPr="004E21CC">
        <w:t>Several important structures pass through the cavernous sinus to enter the </w:t>
      </w:r>
      <w:r w:rsidRPr="004E21CC">
        <w:rPr>
          <w:b/>
          <w:bCs/>
        </w:rPr>
        <w:t>orbit</w:t>
      </w:r>
      <w:r w:rsidRPr="004E21CC">
        <w:t xml:space="preserve">. </w:t>
      </w:r>
      <w:r w:rsidR="00186479">
        <w:t xml:space="preserve">MNEMONICS: </w:t>
      </w:r>
      <w:r w:rsidR="00186479" w:rsidRPr="00186479">
        <w:rPr>
          <w:b/>
          <w:bCs/>
          <w:i/>
          <w:iCs/>
        </w:rPr>
        <w:t>O TOM CAT</w:t>
      </w:r>
      <w:r w:rsidR="00186479" w:rsidRPr="00186479">
        <w:rPr>
          <w:i/>
          <w:iCs/>
        </w:rPr>
        <w:t xml:space="preserve">, where OTOM (oculomotor nerve, trochlear nerve, ophthalmic branch, maxillary branch) refers to </w:t>
      </w:r>
      <w:r w:rsidR="00186479" w:rsidRPr="00186479">
        <w:rPr>
          <w:i/>
          <w:iCs/>
        </w:rPr>
        <w:lastRenderedPageBreak/>
        <w:t xml:space="preserve">the lateral wall contents from superior to inferior, and CAT (internal carotid artery, </w:t>
      </w:r>
      <w:proofErr w:type="spellStart"/>
      <w:r w:rsidR="00186479" w:rsidRPr="00186479">
        <w:rPr>
          <w:i/>
          <w:iCs/>
        </w:rPr>
        <w:t>abducens</w:t>
      </w:r>
      <w:proofErr w:type="spellEnd"/>
      <w:r w:rsidR="00186479" w:rsidRPr="00186479">
        <w:rPr>
          <w:i/>
          <w:iCs/>
        </w:rPr>
        <w:t xml:space="preserve"> nerve, trochlear nerve) refers to the horizontal contents, from medial to lateral.</w:t>
      </w:r>
      <w:r w:rsidR="00E96829">
        <w:rPr>
          <w:i/>
          <w:iCs/>
        </w:rPr>
        <w:t xml:space="preserve"> </w:t>
      </w:r>
      <w:r w:rsidRPr="004E21CC">
        <w:t>The</w:t>
      </w:r>
      <w:r w:rsidR="00186479">
        <w:t>y</w:t>
      </w:r>
      <w:r w:rsidRPr="004E21CC">
        <w:t xml:space="preserve"> </w:t>
      </w:r>
      <w:proofErr w:type="gramStart"/>
      <w:r w:rsidRPr="004E21CC">
        <w:t>can be sub-classified</w:t>
      </w:r>
      <w:proofErr w:type="gramEnd"/>
      <w:r w:rsidRPr="004E21CC">
        <w:t xml:space="preserve"> by whether they travel through the sinus itself, or through its lateral wall:</w:t>
      </w:r>
    </w:p>
    <w:p w:rsidR="0001013E" w:rsidRPr="0001013E" w:rsidRDefault="00E96829" w:rsidP="004E21CC">
      <w:r>
        <w:rPr>
          <w:b/>
          <w:bCs/>
          <w:noProof/>
        </w:rPr>
        <w:drawing>
          <wp:anchor distT="0" distB="0" distL="114300" distR="114300" simplePos="0" relativeHeight="251661312" behindDoc="1" locked="0" layoutInCell="1" allowOverlap="1">
            <wp:simplePos x="0" y="0"/>
            <wp:positionH relativeFrom="margin">
              <wp:align>right</wp:align>
            </wp:positionH>
            <wp:positionV relativeFrom="paragraph">
              <wp:posOffset>289560</wp:posOffset>
            </wp:positionV>
            <wp:extent cx="2933700" cy="2343150"/>
            <wp:effectExtent l="0" t="0" r="0" b="0"/>
            <wp:wrapTight wrapText="bothSides">
              <wp:wrapPolygon edited="0">
                <wp:start x="0" y="0"/>
                <wp:lineTo x="0" y="21424"/>
                <wp:lineTo x="21460" y="21424"/>
                <wp:lineTo x="214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2343150"/>
                    </a:xfrm>
                    <a:prstGeom prst="rect">
                      <a:avLst/>
                    </a:prstGeom>
                    <a:noFill/>
                  </pic:spPr>
                </pic:pic>
              </a:graphicData>
            </a:graphic>
            <wp14:sizeRelH relativeFrom="margin">
              <wp14:pctWidth>0</wp14:pctWidth>
            </wp14:sizeRelH>
            <wp14:sizeRelV relativeFrom="margin">
              <wp14:pctHeight>0</wp14:pctHeight>
            </wp14:sizeRelV>
          </wp:anchor>
        </w:drawing>
      </w:r>
      <w:r w:rsidR="0001013E" w:rsidRPr="0001013E">
        <w:rPr>
          <w:b/>
          <w:bCs/>
        </w:rPr>
        <w:t>Travels through cavernous sinus:</w:t>
      </w:r>
    </w:p>
    <w:p w:rsidR="0001013E" w:rsidRPr="0001013E" w:rsidRDefault="0001013E" w:rsidP="0001013E">
      <w:pPr>
        <w:numPr>
          <w:ilvl w:val="0"/>
          <w:numId w:val="5"/>
        </w:numPr>
        <w:rPr>
          <w:b/>
          <w:bCs/>
        </w:rPr>
      </w:pPr>
      <w:proofErr w:type="spellStart"/>
      <w:r w:rsidRPr="0001013E">
        <w:rPr>
          <w:b/>
          <w:bCs/>
        </w:rPr>
        <w:t>Abducens</w:t>
      </w:r>
      <w:proofErr w:type="spellEnd"/>
      <w:r w:rsidRPr="0001013E">
        <w:rPr>
          <w:b/>
          <w:bCs/>
        </w:rPr>
        <w:t xml:space="preserve"> nerve (CN VI)</w:t>
      </w:r>
    </w:p>
    <w:p w:rsidR="0001013E" w:rsidRPr="0001013E" w:rsidRDefault="0001013E" w:rsidP="0001013E">
      <w:pPr>
        <w:numPr>
          <w:ilvl w:val="0"/>
          <w:numId w:val="5"/>
        </w:numPr>
        <w:rPr>
          <w:b/>
          <w:bCs/>
        </w:rPr>
      </w:pPr>
      <w:r w:rsidRPr="0001013E">
        <w:rPr>
          <w:b/>
          <w:bCs/>
        </w:rPr>
        <w:t xml:space="preserve">Carotid plexus (post-ganglionic sympathetic nerve </w:t>
      </w:r>
      <w:proofErr w:type="spellStart"/>
      <w:r w:rsidRPr="0001013E">
        <w:rPr>
          <w:b/>
          <w:bCs/>
        </w:rPr>
        <w:t>fibres</w:t>
      </w:r>
      <w:proofErr w:type="spellEnd"/>
      <w:r w:rsidRPr="0001013E">
        <w:rPr>
          <w:b/>
          <w:bCs/>
        </w:rPr>
        <w:t>)</w:t>
      </w:r>
    </w:p>
    <w:p w:rsidR="0001013E" w:rsidRDefault="0001013E" w:rsidP="004E21CC">
      <w:pPr>
        <w:numPr>
          <w:ilvl w:val="0"/>
          <w:numId w:val="5"/>
        </w:numPr>
        <w:rPr>
          <w:b/>
          <w:bCs/>
        </w:rPr>
      </w:pPr>
      <w:r w:rsidRPr="0001013E">
        <w:rPr>
          <w:b/>
          <w:bCs/>
        </w:rPr>
        <w:t>Internal carotid artery (cavernous portion)</w:t>
      </w:r>
    </w:p>
    <w:p w:rsidR="0001013E" w:rsidRDefault="0001013E" w:rsidP="0001013E">
      <w:pPr>
        <w:rPr>
          <w:b/>
          <w:bCs/>
        </w:rPr>
      </w:pPr>
      <w:r w:rsidRPr="0001013E">
        <w:rPr>
          <w:b/>
          <w:bCs/>
        </w:rPr>
        <w:t>Travels through lateral wall of cavernous sinus:</w:t>
      </w:r>
    </w:p>
    <w:p w:rsidR="0001013E" w:rsidRPr="0001013E" w:rsidRDefault="0001013E" w:rsidP="0001013E">
      <w:pPr>
        <w:numPr>
          <w:ilvl w:val="0"/>
          <w:numId w:val="6"/>
        </w:numPr>
        <w:rPr>
          <w:b/>
          <w:bCs/>
        </w:rPr>
      </w:pPr>
      <w:r w:rsidRPr="0001013E">
        <w:rPr>
          <w:b/>
          <w:bCs/>
        </w:rPr>
        <w:t>Oculomotor nerve (CN III)</w:t>
      </w:r>
    </w:p>
    <w:p w:rsidR="0001013E" w:rsidRPr="0001013E" w:rsidRDefault="0001013E" w:rsidP="0001013E">
      <w:pPr>
        <w:numPr>
          <w:ilvl w:val="0"/>
          <w:numId w:val="6"/>
        </w:numPr>
        <w:rPr>
          <w:b/>
          <w:bCs/>
        </w:rPr>
      </w:pPr>
      <w:r w:rsidRPr="0001013E">
        <w:rPr>
          <w:b/>
          <w:bCs/>
        </w:rPr>
        <w:t>Trochlear nerve (CN IV)</w:t>
      </w:r>
    </w:p>
    <w:p w:rsidR="0001013E" w:rsidRDefault="0001013E" w:rsidP="004E21CC">
      <w:pPr>
        <w:numPr>
          <w:ilvl w:val="0"/>
          <w:numId w:val="6"/>
        </w:numPr>
        <w:rPr>
          <w:b/>
          <w:bCs/>
        </w:rPr>
      </w:pPr>
      <w:r w:rsidRPr="0001013E">
        <w:rPr>
          <w:b/>
          <w:bCs/>
        </w:rPr>
        <w:t>Ophthalmic (V1) and maxillary (V2) branches of the trigeminal nerve</w:t>
      </w:r>
    </w:p>
    <w:p w:rsidR="0001013E" w:rsidRPr="0001013E" w:rsidRDefault="0001013E" w:rsidP="0001013E">
      <w:pPr>
        <w:ind w:left="720"/>
        <w:rPr>
          <w:b/>
          <w:bCs/>
        </w:rPr>
      </w:pPr>
    </w:p>
    <w:p w:rsidR="004E21CC" w:rsidRPr="004E21CC" w:rsidRDefault="004E21CC" w:rsidP="004E21CC">
      <w:pPr>
        <w:rPr>
          <w:b/>
          <w:bCs/>
        </w:rPr>
      </w:pPr>
      <w:r w:rsidRPr="004E21CC">
        <w:rPr>
          <w:b/>
          <w:bCs/>
        </w:rPr>
        <w:t>Dural Venous Sinus System</w:t>
      </w:r>
    </w:p>
    <w:p w:rsidR="004E21CC" w:rsidRDefault="004E21CC" w:rsidP="004E21CC">
      <w:r w:rsidRPr="004E21CC">
        <w:t xml:space="preserve">Each cavernous sinus receives venous drainage </w:t>
      </w:r>
      <w:proofErr w:type="gramStart"/>
      <w:r w:rsidRPr="004E21CC">
        <w:t>from</w:t>
      </w:r>
      <w:proofErr w:type="gramEnd"/>
      <w:r w:rsidRPr="004E21CC">
        <w:t>:</w:t>
      </w:r>
    </w:p>
    <w:p w:rsidR="0001013E" w:rsidRPr="004E21CC" w:rsidRDefault="00E96829" w:rsidP="004E21CC">
      <w:r w:rsidRPr="0001013E">
        <w:drawing>
          <wp:anchor distT="0" distB="0" distL="114300" distR="114300" simplePos="0" relativeHeight="251660288" behindDoc="1" locked="0" layoutInCell="1" allowOverlap="1">
            <wp:simplePos x="0" y="0"/>
            <wp:positionH relativeFrom="margin">
              <wp:align>left</wp:align>
            </wp:positionH>
            <wp:positionV relativeFrom="paragraph">
              <wp:posOffset>5715</wp:posOffset>
            </wp:positionV>
            <wp:extent cx="2952750" cy="2876550"/>
            <wp:effectExtent l="0" t="0" r="0" b="0"/>
            <wp:wrapTight wrapText="bothSides">
              <wp:wrapPolygon edited="0">
                <wp:start x="0" y="0"/>
                <wp:lineTo x="0" y="21457"/>
                <wp:lineTo x="21461" y="21457"/>
                <wp:lineTo x="21461" y="0"/>
                <wp:lineTo x="0" y="0"/>
              </wp:wrapPolygon>
            </wp:wrapTight>
            <wp:docPr id="5" name="Picture 5" descr="https://teachmeanatomy.info/wp-content/uploads/Schematic-of-the-Dural-Venous-System-Cavernous-Sinus-1024x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eachmeanatomy.info/wp-content/uploads/Schematic-of-the-Dural-Venous-System-Cavernous-Sinus-1024x6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21CC" w:rsidRPr="004E21CC" w:rsidRDefault="004E21CC" w:rsidP="004E21CC">
      <w:pPr>
        <w:numPr>
          <w:ilvl w:val="0"/>
          <w:numId w:val="4"/>
        </w:numPr>
      </w:pPr>
      <w:r w:rsidRPr="004E21CC">
        <w:rPr>
          <w:b/>
          <w:bCs/>
        </w:rPr>
        <w:t>Ophthalmic veins</w:t>
      </w:r>
      <w:r w:rsidRPr="004E21CC">
        <w:t> (superior and inferior) – these enter the cavernous sinus via the superior orbital fissure.</w:t>
      </w:r>
    </w:p>
    <w:p w:rsidR="004E21CC" w:rsidRPr="004E21CC" w:rsidRDefault="004E21CC" w:rsidP="004E21CC">
      <w:pPr>
        <w:numPr>
          <w:ilvl w:val="0"/>
          <w:numId w:val="4"/>
        </w:numPr>
      </w:pPr>
      <w:r w:rsidRPr="004E21CC">
        <w:rPr>
          <w:b/>
          <w:bCs/>
        </w:rPr>
        <w:t>Central vein of the retina </w:t>
      </w:r>
      <w:r w:rsidRPr="004E21CC">
        <w:t>– drains into the superior ophthalmic vein, or directly into the cavernous sinus.</w:t>
      </w:r>
    </w:p>
    <w:p w:rsidR="004E21CC" w:rsidRPr="004E21CC" w:rsidRDefault="004E21CC" w:rsidP="004E21CC">
      <w:pPr>
        <w:numPr>
          <w:ilvl w:val="0"/>
          <w:numId w:val="4"/>
        </w:numPr>
      </w:pPr>
      <w:proofErr w:type="spellStart"/>
      <w:r w:rsidRPr="004E21CC">
        <w:rPr>
          <w:b/>
          <w:bCs/>
        </w:rPr>
        <w:t>Sphenoparietal</w:t>
      </w:r>
      <w:proofErr w:type="spellEnd"/>
      <w:r w:rsidRPr="004E21CC">
        <w:rPr>
          <w:b/>
          <w:bCs/>
        </w:rPr>
        <w:t xml:space="preserve"> sinus </w:t>
      </w:r>
      <w:r w:rsidRPr="004E21CC">
        <w:t>– empties into the anterior aspect of the cavernous sinus.</w:t>
      </w:r>
    </w:p>
    <w:p w:rsidR="004E21CC" w:rsidRPr="004E21CC" w:rsidRDefault="004E21CC" w:rsidP="004E21CC">
      <w:pPr>
        <w:numPr>
          <w:ilvl w:val="0"/>
          <w:numId w:val="4"/>
        </w:numPr>
      </w:pPr>
      <w:r w:rsidRPr="004E21CC">
        <w:rPr>
          <w:b/>
          <w:bCs/>
        </w:rPr>
        <w:t>Superficial middle cerebral vein </w:t>
      </w:r>
      <w:r w:rsidRPr="004E21CC">
        <w:t>– contributes to the venous drainage of the cerebrum</w:t>
      </w:r>
    </w:p>
    <w:p w:rsidR="004E21CC" w:rsidRPr="004E21CC" w:rsidRDefault="004E21CC" w:rsidP="004E21CC">
      <w:pPr>
        <w:numPr>
          <w:ilvl w:val="0"/>
          <w:numId w:val="4"/>
        </w:numPr>
      </w:pPr>
      <w:r w:rsidRPr="004E21CC">
        <w:rPr>
          <w:b/>
          <w:bCs/>
        </w:rPr>
        <w:t>Pterygoid plexus</w:t>
      </w:r>
      <w:r w:rsidRPr="004E21CC">
        <w:t> – located within the infratemporal fossa.</w:t>
      </w:r>
    </w:p>
    <w:p w:rsidR="004E21CC" w:rsidRPr="004E21CC" w:rsidRDefault="004E21CC" w:rsidP="004E21CC">
      <w:r w:rsidRPr="004E21CC">
        <w:t>It is important to note that the superior ophthalmic vein forms an anastomosis with the</w:t>
      </w:r>
      <w:r w:rsidRPr="004E21CC">
        <w:rPr>
          <w:b/>
          <w:bCs/>
        </w:rPr>
        <w:t> facial vein</w:t>
      </w:r>
      <w:r w:rsidRPr="004E21CC">
        <w:t xml:space="preserve">. Therefore, the ophthalmic veins represent a potential route by which infection can spread from an </w:t>
      </w:r>
      <w:proofErr w:type="spellStart"/>
      <w:r w:rsidRPr="004E21CC">
        <w:t>extracranial</w:t>
      </w:r>
      <w:proofErr w:type="spellEnd"/>
      <w:r w:rsidRPr="004E21CC">
        <w:t xml:space="preserve"> to an intracranial site.</w:t>
      </w:r>
    </w:p>
    <w:p w:rsidR="004E21CC" w:rsidRPr="004E21CC" w:rsidRDefault="004E21CC" w:rsidP="004E21CC">
      <w:r w:rsidRPr="004E21CC">
        <w:lastRenderedPageBreak/>
        <w:t>The cavernous sinuses empty into the </w:t>
      </w:r>
      <w:r w:rsidRPr="004E21CC">
        <w:rPr>
          <w:b/>
          <w:bCs/>
        </w:rPr>
        <w:t>superior </w:t>
      </w:r>
      <w:r w:rsidRPr="004E21CC">
        <w:t>and</w:t>
      </w:r>
      <w:r w:rsidRPr="004E21CC">
        <w:rPr>
          <w:b/>
          <w:bCs/>
        </w:rPr>
        <w:t> inferior petrosal sinuses</w:t>
      </w:r>
      <w:r w:rsidRPr="004E21CC">
        <w:t xml:space="preserve">, and ultimately, into the internal jugular vein. The left and right cavernous sinuses </w:t>
      </w:r>
      <w:proofErr w:type="gramStart"/>
      <w:r w:rsidRPr="004E21CC">
        <w:t>are connected</w:t>
      </w:r>
      <w:proofErr w:type="gramEnd"/>
      <w:r w:rsidRPr="004E21CC">
        <w:t xml:space="preserve"> in the midline by the anterior and posterior </w:t>
      </w:r>
      <w:proofErr w:type="spellStart"/>
      <w:r w:rsidRPr="004E21CC">
        <w:rPr>
          <w:b/>
          <w:bCs/>
        </w:rPr>
        <w:t>intercavernous</w:t>
      </w:r>
      <w:proofErr w:type="spellEnd"/>
      <w:r w:rsidRPr="004E21CC">
        <w:rPr>
          <w:b/>
          <w:bCs/>
        </w:rPr>
        <w:t xml:space="preserve"> sinuses</w:t>
      </w:r>
      <w:r w:rsidRPr="004E21CC">
        <w:t xml:space="preserve">. They travel through the </w:t>
      </w:r>
      <w:proofErr w:type="spellStart"/>
      <w:r w:rsidRPr="004E21CC">
        <w:t>sella</w:t>
      </w:r>
      <w:proofErr w:type="spellEnd"/>
      <w:r w:rsidRPr="004E21CC">
        <w:t xml:space="preserve"> </w:t>
      </w:r>
      <w:proofErr w:type="spellStart"/>
      <w:r w:rsidRPr="004E21CC">
        <w:t>turcica</w:t>
      </w:r>
      <w:proofErr w:type="spellEnd"/>
      <w:r w:rsidRPr="004E21CC">
        <w:t xml:space="preserve"> of the sphenoid bone.</w:t>
      </w:r>
    </w:p>
    <w:p w:rsidR="004E21CC" w:rsidRPr="004E21CC" w:rsidRDefault="004E21CC" w:rsidP="004E21CC">
      <w:pPr>
        <w:rPr>
          <w:b/>
          <w:bCs/>
        </w:rPr>
      </w:pPr>
      <w:r w:rsidRPr="004E21CC">
        <w:rPr>
          <w:b/>
          <w:bCs/>
        </w:rPr>
        <w:t>Clinical Significance - Cavernous Sinus Thrombosis</w:t>
      </w:r>
    </w:p>
    <w:p w:rsidR="004E21CC" w:rsidRPr="004E21CC" w:rsidRDefault="004E21CC" w:rsidP="004E21CC">
      <w:r w:rsidRPr="004E21CC">
        <w:t>Cavernous sinus thrombosis (CST) refers to the formation of a </w:t>
      </w:r>
      <w:r w:rsidRPr="004E21CC">
        <w:rPr>
          <w:b/>
          <w:bCs/>
        </w:rPr>
        <w:t>clot</w:t>
      </w:r>
      <w:r w:rsidRPr="004E21CC">
        <w:t> within the cavernous sinus.</w:t>
      </w:r>
    </w:p>
    <w:p w:rsidR="004E21CC" w:rsidRPr="004E21CC" w:rsidRDefault="004E21CC" w:rsidP="004E21CC">
      <w:r w:rsidRPr="004E21CC">
        <w:t>This most common cause of CST is </w:t>
      </w:r>
      <w:r w:rsidRPr="004E21CC">
        <w:rPr>
          <w:b/>
          <w:bCs/>
        </w:rPr>
        <w:t>infection</w:t>
      </w:r>
      <w:proofErr w:type="gramStart"/>
      <w:r w:rsidRPr="004E21CC">
        <w:t>;</w:t>
      </w:r>
      <w:proofErr w:type="gramEnd"/>
      <w:r w:rsidRPr="004E21CC">
        <w:t xml:space="preserve"> which typically spreads from an </w:t>
      </w:r>
      <w:proofErr w:type="spellStart"/>
      <w:r w:rsidRPr="004E21CC">
        <w:t>extracranial</w:t>
      </w:r>
      <w:proofErr w:type="spellEnd"/>
      <w:r w:rsidRPr="004E21CC">
        <w:t xml:space="preserve"> location such as the orbit, paranasal sinuses, or the ‘danger zone’ of the face. Infection is able to spread in this manner due to the anastomosis between the facial vein and superior ophthalmic veins.</w:t>
      </w:r>
    </w:p>
    <w:p w:rsidR="004E21CC" w:rsidRPr="004E21CC" w:rsidRDefault="004E21CC" w:rsidP="004E21CC">
      <w:r w:rsidRPr="004E21CC">
        <w:t xml:space="preserve">Common clinical features include headache, unilateral periorbital </w:t>
      </w:r>
      <w:proofErr w:type="spellStart"/>
      <w:r w:rsidRPr="004E21CC">
        <w:t>oedema</w:t>
      </w:r>
      <w:proofErr w:type="spellEnd"/>
      <w:r w:rsidRPr="004E21CC">
        <w:t xml:space="preserve">, </w:t>
      </w:r>
      <w:proofErr w:type="spellStart"/>
      <w:r w:rsidRPr="004E21CC">
        <w:t>proptosis</w:t>
      </w:r>
      <w:proofErr w:type="spellEnd"/>
      <w:r w:rsidRPr="004E21CC">
        <w:t xml:space="preserve"> (eye bulging), photophobia and cranial nerve palsies. The </w:t>
      </w:r>
      <w:proofErr w:type="spellStart"/>
      <w:r w:rsidRPr="004E21CC">
        <w:rPr>
          <w:b/>
          <w:bCs/>
        </w:rPr>
        <w:t>abducens</w:t>
      </w:r>
      <w:proofErr w:type="spellEnd"/>
      <w:r w:rsidRPr="004E21CC">
        <w:rPr>
          <w:b/>
          <w:bCs/>
        </w:rPr>
        <w:t xml:space="preserve"> nerve</w:t>
      </w:r>
      <w:r w:rsidRPr="004E21CC">
        <w:t> (CN VI) is most commonly affected.</w:t>
      </w:r>
    </w:p>
    <w:p w:rsidR="004E21CC" w:rsidRDefault="004E21CC" w:rsidP="004E21CC">
      <w:r w:rsidRPr="004E21CC">
        <w:t>Treatment is typically with antibiotic therapy. Where the cause is infection, thrombosis of the cavernous sinus can rapidly progress to </w:t>
      </w:r>
      <w:r w:rsidRPr="004E21CC">
        <w:rPr>
          <w:b/>
          <w:bCs/>
        </w:rPr>
        <w:t>meningitis</w:t>
      </w:r>
      <w:r w:rsidRPr="004E21CC">
        <w:t>.</w:t>
      </w:r>
      <w:bookmarkStart w:id="0" w:name="_GoBack"/>
      <w:bookmarkEnd w:id="0"/>
    </w:p>
    <w:p w:rsidR="00E96829" w:rsidRDefault="00E96829" w:rsidP="004E21CC"/>
    <w:p w:rsidR="00E96829" w:rsidRPr="007D5944" w:rsidRDefault="00E96829" w:rsidP="004E21CC">
      <w:pPr>
        <w:rPr>
          <w:b/>
          <w:u w:val="single"/>
        </w:rPr>
      </w:pPr>
      <w:r w:rsidRPr="007D5944">
        <w:rPr>
          <w:b/>
          <w:u w:val="single"/>
        </w:rPr>
        <w:t>QUESTION 2</w:t>
      </w:r>
    </w:p>
    <w:p w:rsidR="00192127" w:rsidRPr="007D5944" w:rsidRDefault="008D6B14" w:rsidP="004E21CC">
      <w:pPr>
        <w:rPr>
          <w:b/>
          <w:u w:val="single"/>
        </w:rPr>
      </w:pPr>
      <w:r w:rsidRPr="007D5944">
        <w:rPr>
          <w:b/>
          <w:u w:val="single"/>
        </w:rPr>
        <w:t>WALL</w:t>
      </w:r>
      <w:r w:rsidR="00D763F1" w:rsidRPr="007D5944">
        <w:rPr>
          <w:b/>
          <w:u w:val="single"/>
        </w:rPr>
        <w:t>S</w:t>
      </w:r>
      <w:r w:rsidR="00E96829" w:rsidRPr="007D5944">
        <w:rPr>
          <w:b/>
          <w:u w:val="single"/>
        </w:rPr>
        <w:t xml:space="preserve"> OF THE NOSE</w:t>
      </w:r>
    </w:p>
    <w:p w:rsidR="00D763F1" w:rsidRPr="00192127" w:rsidRDefault="00192127" w:rsidP="00192127">
      <w:pPr>
        <w:pStyle w:val="ListParagraph"/>
        <w:numPr>
          <w:ilvl w:val="1"/>
          <w:numId w:val="5"/>
        </w:numPr>
        <w:rPr>
          <w:u w:val="single"/>
        </w:rPr>
      </w:pPr>
      <w:r w:rsidRPr="00192127">
        <w:rPr>
          <w:u w:val="single"/>
        </w:rPr>
        <w:drawing>
          <wp:anchor distT="0" distB="0" distL="114300" distR="114300" simplePos="0" relativeHeight="251662336" behindDoc="0" locked="0" layoutInCell="1" allowOverlap="1">
            <wp:simplePos x="0" y="0"/>
            <wp:positionH relativeFrom="column">
              <wp:posOffset>-504825</wp:posOffset>
            </wp:positionH>
            <wp:positionV relativeFrom="paragraph">
              <wp:posOffset>106680</wp:posOffset>
            </wp:positionV>
            <wp:extent cx="4362450" cy="4381500"/>
            <wp:effectExtent l="0" t="0" r="0" b="0"/>
            <wp:wrapSquare wrapText="bothSides"/>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438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3F1" w:rsidRPr="00192127">
        <w:rPr>
          <w:u w:val="single"/>
        </w:rPr>
        <w:t>Medial wall of the nasal cavity</w:t>
      </w:r>
    </w:p>
    <w:p w:rsidR="00D763F1" w:rsidRDefault="00D763F1" w:rsidP="00D763F1">
      <w:r w:rsidRPr="00D763F1">
        <w:t xml:space="preserve">The medial wall of the nasal cavity comprises the nasal septum, the septal </w:t>
      </w:r>
      <w:proofErr w:type="spellStart"/>
      <w:r w:rsidRPr="00D763F1">
        <w:t>catilage</w:t>
      </w:r>
      <w:proofErr w:type="spellEnd"/>
      <w:r w:rsidRPr="00D763F1">
        <w:t xml:space="preserve"> </w:t>
      </w:r>
      <w:r>
        <w:t>and various bones of the skull.</w:t>
      </w:r>
    </w:p>
    <w:p w:rsidR="00D763F1" w:rsidRPr="00D763F1" w:rsidRDefault="00D763F1" w:rsidP="00D763F1">
      <w:r w:rsidRPr="00D763F1">
        <w:t>Nasal skeleton</w:t>
      </w:r>
    </w:p>
    <w:p w:rsidR="00D763F1" w:rsidRPr="00D763F1" w:rsidRDefault="00D763F1" w:rsidP="00D763F1">
      <w:r w:rsidRPr="00D763F1">
        <w:t>The nasal septum is a structure consisting of both bony and cartilaginous components. The bony components are the:</w:t>
      </w:r>
    </w:p>
    <w:p w:rsidR="00D763F1" w:rsidRPr="00D763F1" w:rsidRDefault="00D763F1" w:rsidP="00D763F1">
      <w:pPr>
        <w:numPr>
          <w:ilvl w:val="0"/>
          <w:numId w:val="11"/>
        </w:numPr>
      </w:pPr>
      <w:r w:rsidRPr="00D763F1">
        <w:t>perpendicular plate of the ethmoid </w:t>
      </w:r>
      <w:proofErr w:type="spellStart"/>
      <w:r w:rsidRPr="00D763F1">
        <w:t>superoinferiorly</w:t>
      </w:r>
      <w:proofErr w:type="spellEnd"/>
    </w:p>
    <w:p w:rsidR="00D763F1" w:rsidRPr="00D763F1" w:rsidRDefault="00D763F1" w:rsidP="00D763F1">
      <w:pPr>
        <w:numPr>
          <w:ilvl w:val="0"/>
          <w:numId w:val="11"/>
        </w:numPr>
      </w:pPr>
      <w:r w:rsidRPr="00D763F1">
        <w:t>the vomer </w:t>
      </w:r>
      <w:proofErr w:type="spellStart"/>
      <w:r w:rsidRPr="00D763F1">
        <w:t>posteroinferiorly</w:t>
      </w:r>
      <w:proofErr w:type="spellEnd"/>
    </w:p>
    <w:p w:rsidR="00D763F1" w:rsidRPr="00D763F1" w:rsidRDefault="00D763F1" w:rsidP="00D763F1">
      <w:pPr>
        <w:numPr>
          <w:ilvl w:val="0"/>
          <w:numId w:val="11"/>
        </w:numPr>
      </w:pPr>
      <w:r w:rsidRPr="00D763F1">
        <w:t>the crests of the maxillary bone </w:t>
      </w:r>
      <w:proofErr w:type="spellStart"/>
      <w:r w:rsidRPr="00D763F1">
        <w:t>anteroinferiorly</w:t>
      </w:r>
      <w:proofErr w:type="spellEnd"/>
    </w:p>
    <w:p w:rsidR="00D763F1" w:rsidRDefault="00D763F1" w:rsidP="00D763F1">
      <w:pPr>
        <w:numPr>
          <w:ilvl w:val="0"/>
          <w:numId w:val="11"/>
        </w:numPr>
      </w:pPr>
      <w:r w:rsidRPr="00D763F1">
        <w:t>the crest of the palatine bone inferior to the vomer</w:t>
      </w:r>
    </w:p>
    <w:p w:rsidR="00192127" w:rsidRDefault="00192127" w:rsidP="00192127">
      <w:r w:rsidRPr="00192127">
        <w:rPr>
          <w:u w:val="single"/>
        </w:rPr>
        <w:lastRenderedPageBreak/>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3762375" cy="3724275"/>
            <wp:effectExtent l="0" t="0" r="9525" b="9525"/>
            <wp:wrapSquare wrapText="bothSides"/>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2375" cy="372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63F1" w:rsidRPr="00192127" w:rsidRDefault="00D763F1" w:rsidP="00D763F1">
      <w:pPr>
        <w:pStyle w:val="ListParagraph"/>
        <w:numPr>
          <w:ilvl w:val="1"/>
          <w:numId w:val="5"/>
        </w:numPr>
        <w:rPr>
          <w:u w:val="single"/>
        </w:rPr>
      </w:pPr>
      <w:r w:rsidRPr="00192127">
        <w:rPr>
          <w:u w:val="single"/>
        </w:rPr>
        <w:t>Lateral Wall of the nasal cavity</w:t>
      </w:r>
    </w:p>
    <w:p w:rsidR="00D763F1" w:rsidRDefault="008D6B14" w:rsidP="008D6B14">
      <w:r>
        <w:t>T</w:t>
      </w:r>
      <w:r w:rsidRPr="008D6B14">
        <w:t>he lateral wall of the nasal cavity is a region of the nasopharynx essential for humidifying and filtering the air we breathe in nasally.</w:t>
      </w:r>
      <w:r w:rsidR="00192127">
        <w:t xml:space="preserve"> </w:t>
      </w:r>
      <w:r w:rsidR="00BE2002">
        <w:t xml:space="preserve">The </w:t>
      </w:r>
      <w:proofErr w:type="gramStart"/>
      <w:r w:rsidR="00BE2002">
        <w:t>lateral wall is formed by the following</w:t>
      </w:r>
      <w:proofErr w:type="gramEnd"/>
      <w:r w:rsidR="00BE2002">
        <w:t>:</w:t>
      </w:r>
    </w:p>
    <w:p w:rsidR="008D6B14" w:rsidRPr="008D6B14" w:rsidRDefault="008D6B14" w:rsidP="00192127">
      <w:pPr>
        <w:pStyle w:val="ListParagraph"/>
        <w:numPr>
          <w:ilvl w:val="0"/>
          <w:numId w:val="13"/>
        </w:numPr>
      </w:pPr>
      <w:r w:rsidRPr="008D6B14">
        <w:t>Nasal septum</w:t>
      </w:r>
    </w:p>
    <w:p w:rsidR="00BE2002" w:rsidRDefault="008D6B14" w:rsidP="008D6B14">
      <w:r w:rsidRPr="008D6B14">
        <w:t>Bones and cartilages</w:t>
      </w:r>
    </w:p>
    <w:p w:rsidR="008D6B14" w:rsidRPr="008D6B14" w:rsidRDefault="008D6B14" w:rsidP="008D6B14">
      <w:r w:rsidRPr="008D6B14">
        <w:t xml:space="preserve">The anterior nasal aperture is simply the area where the anterior bony aspects of both the maxilla and the nasal bone terminate and form an opening into the cartilaginous nasal vestibule. The structure </w:t>
      </w:r>
      <w:proofErr w:type="gramStart"/>
      <w:r w:rsidRPr="008D6B14">
        <w:t>is also referred</w:t>
      </w:r>
      <w:proofErr w:type="gramEnd"/>
      <w:r w:rsidRPr="008D6B14">
        <w:t xml:space="preserve"> to as the piriform aperture.</w:t>
      </w:r>
    </w:p>
    <w:p w:rsidR="008D6B14" w:rsidRPr="008D6B14" w:rsidRDefault="008D6B14" w:rsidP="008D6B14">
      <w:r w:rsidRPr="008D6B14">
        <w:t>Three cartilages contribute to the nasal septum:</w:t>
      </w:r>
    </w:p>
    <w:p w:rsidR="008D6B14" w:rsidRPr="008D6B14" w:rsidRDefault="008D6B14" w:rsidP="008D6B14">
      <w:pPr>
        <w:numPr>
          <w:ilvl w:val="0"/>
          <w:numId w:val="7"/>
        </w:numPr>
      </w:pPr>
      <w:proofErr w:type="gramStart"/>
      <w:r w:rsidRPr="008D6B14">
        <w:t>lesser</w:t>
      </w:r>
      <w:proofErr w:type="gramEnd"/>
      <w:r w:rsidRPr="008D6B14">
        <w:t xml:space="preserve"> alar cartilages are paired cartilages suspended in the fibro-fatty tissue that forms the lateral aspect of the nostril. The structures lie free from the other cartilages and provide the nostril with stability and form.</w:t>
      </w:r>
    </w:p>
    <w:p w:rsidR="008D6B14" w:rsidRPr="008D6B14" w:rsidRDefault="008D6B14" w:rsidP="008D6B14">
      <w:pPr>
        <w:numPr>
          <w:ilvl w:val="0"/>
          <w:numId w:val="7"/>
        </w:numPr>
      </w:pPr>
      <w:proofErr w:type="gramStart"/>
      <w:r w:rsidRPr="008D6B14">
        <w:t>greater</w:t>
      </w:r>
      <w:proofErr w:type="gramEnd"/>
      <w:r w:rsidRPr="008D6B14">
        <w:t xml:space="preserve"> alar cartilages are paired cartilages that form part of the </w:t>
      </w:r>
      <w:proofErr w:type="spellStart"/>
      <w:r w:rsidRPr="008D6B14">
        <w:t>antero</w:t>
      </w:r>
      <w:proofErr w:type="spellEnd"/>
      <w:r w:rsidRPr="008D6B14">
        <w:t>-superior nostril as well as the nasal tip. The structures give the tip of the nose stability and flexibility and are a crucial element of the cartilaginous apparatus of the nose.</w:t>
      </w:r>
    </w:p>
    <w:p w:rsidR="008D6B14" w:rsidRDefault="008D6B14" w:rsidP="008D6B14">
      <w:pPr>
        <w:numPr>
          <w:ilvl w:val="0"/>
          <w:numId w:val="7"/>
        </w:numPr>
      </w:pPr>
      <w:proofErr w:type="gramStart"/>
      <w:r w:rsidRPr="008D6B14">
        <w:t>lateral</w:t>
      </w:r>
      <w:proofErr w:type="gramEnd"/>
      <w:r w:rsidRPr="008D6B14">
        <w:t xml:space="preserve"> nasal cartilages are structures that articulate inferiorly with the greater alar cartilages and superiorly with the anterior nasal aperture formed by both the nasal bone superiorly and for a short part of its border with the perpendicular plate of the ethmoid bone. These structures form the cartilaginous part of the bridge of the nose and form in conjunction with the greater alar cartilages, the major structural appearance of the nose.</w:t>
      </w:r>
    </w:p>
    <w:p w:rsidR="00192127" w:rsidRPr="00192127" w:rsidRDefault="00192127" w:rsidP="00192127">
      <w:r>
        <w:t>Nasal skeleton; ethmoid, frontal, lacrimal, nasal and palatine bones.</w:t>
      </w:r>
    </w:p>
    <w:p w:rsidR="008D6B14" w:rsidRDefault="008D6B14" w:rsidP="00192127">
      <w:pPr>
        <w:pStyle w:val="ListParagraph"/>
        <w:numPr>
          <w:ilvl w:val="0"/>
          <w:numId w:val="13"/>
        </w:numPr>
      </w:pPr>
      <w:r>
        <w:t>Nasal conchae</w:t>
      </w:r>
    </w:p>
    <w:p w:rsidR="008D6B14" w:rsidRDefault="008D6B14" w:rsidP="008D6B14">
      <w:pPr>
        <w:ind w:left="360"/>
      </w:pPr>
      <w:r>
        <w:t xml:space="preserve">We can find </w:t>
      </w:r>
      <w:proofErr w:type="gramStart"/>
      <w:r>
        <w:t>3</w:t>
      </w:r>
      <w:proofErr w:type="gramEnd"/>
      <w:r>
        <w:t xml:space="preserve"> types of nasal conchae in the nasal cavity. Those are:</w:t>
      </w:r>
    </w:p>
    <w:p w:rsidR="008D6B14" w:rsidRPr="008D6B14" w:rsidRDefault="008D6B14" w:rsidP="008D6B14">
      <w:pPr>
        <w:numPr>
          <w:ilvl w:val="0"/>
          <w:numId w:val="8"/>
        </w:numPr>
      </w:pPr>
      <w:proofErr w:type="gramStart"/>
      <w:r w:rsidRPr="008D6B14">
        <w:t>inferior</w:t>
      </w:r>
      <w:proofErr w:type="gramEnd"/>
      <w:r w:rsidRPr="008D6B14">
        <w:t xml:space="preserve"> nasal concha. It is the longest and broadest of the conchae and </w:t>
      </w:r>
      <w:proofErr w:type="gramStart"/>
      <w:r w:rsidRPr="008D6B14">
        <w:t>is formed</w:t>
      </w:r>
      <w:proofErr w:type="gramEnd"/>
      <w:r w:rsidRPr="008D6B14">
        <w:t xml:space="preserve"> by an independent bone (of the same name, inferior concha). </w:t>
      </w:r>
      <w:proofErr w:type="gramStart"/>
      <w:r w:rsidRPr="008D6B14">
        <w:t>The concha is covered by a mucous membrane that contains large vascular spaces and is one of the three that work to both humidify and clear the air that passes into the nasopharynx</w:t>
      </w:r>
      <w:proofErr w:type="gramEnd"/>
      <w:r w:rsidRPr="008D6B14">
        <w:t>.</w:t>
      </w:r>
    </w:p>
    <w:p w:rsidR="008D6B14" w:rsidRPr="008D6B14" w:rsidRDefault="008D6B14" w:rsidP="008D6B14">
      <w:pPr>
        <w:numPr>
          <w:ilvl w:val="0"/>
          <w:numId w:val="8"/>
        </w:numPr>
      </w:pPr>
      <w:proofErr w:type="gramStart"/>
      <w:r w:rsidRPr="008D6B14">
        <w:lastRenderedPageBreak/>
        <w:t>superior</w:t>
      </w:r>
      <w:proofErr w:type="gramEnd"/>
      <w:r w:rsidRPr="008D6B14">
        <w:t xml:space="preserve"> and middle nasal conchae arise from the perpendicular plate of the ethmoid bone. The middle nasal concha </w:t>
      </w:r>
      <w:proofErr w:type="gramStart"/>
      <w:r w:rsidRPr="008D6B14">
        <w:t>is found</w:t>
      </w:r>
      <w:proofErr w:type="gramEnd"/>
      <w:r w:rsidRPr="008D6B14">
        <w:t xml:space="preserve"> in between the superior and inferior nasal concha and plays a role in humidifying and clearing inspired air of micro-particles such as dirt. The superior nasal concha is a bony shelf located above the middle nasal concha and below the </w:t>
      </w:r>
      <w:proofErr w:type="spellStart"/>
      <w:r w:rsidRPr="008D6B14">
        <w:t>sphenoethmoidal</w:t>
      </w:r>
      <w:proofErr w:type="spellEnd"/>
      <w:r w:rsidRPr="008D6B14">
        <w:t xml:space="preserve"> recess. Similar to the middle nasal concha the superior concha is itself part of the ethmoid bone.</w:t>
      </w:r>
    </w:p>
    <w:p w:rsidR="00B94646" w:rsidRDefault="00B94646" w:rsidP="00B94646">
      <w:r>
        <w:t>They project into the nasal cavity, creating four pathways for the air to flow. Thes</w:t>
      </w:r>
      <w:r>
        <w:t xml:space="preserve">e pathways </w:t>
      </w:r>
      <w:proofErr w:type="gramStart"/>
      <w:r>
        <w:t>are called</w:t>
      </w:r>
      <w:proofErr w:type="gramEnd"/>
      <w:r>
        <w:t xml:space="preserve"> meatuses:</w:t>
      </w:r>
    </w:p>
    <w:p w:rsidR="00B94646" w:rsidRDefault="00B94646" w:rsidP="00BE2002">
      <w:pPr>
        <w:pStyle w:val="ListParagraph"/>
        <w:numPr>
          <w:ilvl w:val="0"/>
          <w:numId w:val="12"/>
        </w:numPr>
      </w:pPr>
      <w:r>
        <w:t>Inferior meatus – between the inferior concha and floor of the nasal cavity.</w:t>
      </w:r>
      <w:r w:rsidR="00BE2002" w:rsidRPr="00BE2002">
        <w:rPr>
          <w:rFonts w:ascii="Arial" w:hAnsi="Arial" w:cs="Arial"/>
          <w:color w:val="333333"/>
        </w:rPr>
        <w:t xml:space="preserve"> </w:t>
      </w:r>
      <w:r w:rsidR="00BE2002" w:rsidRPr="00BE2002">
        <w:t>The space inferior to the inferior nasal concha, with an opening for the </w:t>
      </w:r>
      <w:r w:rsidR="00BE2002" w:rsidRPr="00BE2002">
        <w:rPr>
          <w:b/>
          <w:bCs/>
        </w:rPr>
        <w:t>nasolacrimal duct</w:t>
      </w:r>
      <w:r w:rsidR="00BE2002" w:rsidRPr="00BE2002">
        <w:t>, which drains tears from the eye into the nasal cavity.</w:t>
      </w:r>
      <w:r w:rsidR="00BE2002">
        <w:t xml:space="preserve"> </w:t>
      </w:r>
    </w:p>
    <w:p w:rsidR="00B94646" w:rsidRDefault="00B94646" w:rsidP="00BE2002">
      <w:pPr>
        <w:pStyle w:val="ListParagraph"/>
        <w:numPr>
          <w:ilvl w:val="0"/>
          <w:numId w:val="12"/>
        </w:numPr>
      </w:pPr>
      <w:r>
        <w:t>Middle meatus – between the inferior and middle concha.</w:t>
      </w:r>
      <w:r w:rsidR="00BE2002">
        <w:t xml:space="preserve"> </w:t>
      </w:r>
      <w:r w:rsidR="00BE2002" w:rsidRPr="00BE2002">
        <w:t>The space inferior to the middle nasal concha, with openings for the frontal sinus via the </w:t>
      </w:r>
      <w:proofErr w:type="spellStart"/>
      <w:r w:rsidR="00BE2002" w:rsidRPr="00BE2002">
        <w:rPr>
          <w:b/>
          <w:bCs/>
        </w:rPr>
        <w:t>nasofrontal</w:t>
      </w:r>
      <w:proofErr w:type="spellEnd"/>
      <w:r w:rsidR="00BE2002" w:rsidRPr="00BE2002">
        <w:rPr>
          <w:b/>
          <w:bCs/>
        </w:rPr>
        <w:t xml:space="preserve"> duct</w:t>
      </w:r>
      <w:r w:rsidR="00BE2002" w:rsidRPr="00BE2002">
        <w:t>, the middle ethmoidal air cells on the </w:t>
      </w:r>
      <w:r w:rsidR="00BE2002" w:rsidRPr="00BE2002">
        <w:rPr>
          <w:b/>
          <w:bCs/>
        </w:rPr>
        <w:t>ethmoidal bulla</w:t>
      </w:r>
      <w:r w:rsidR="00BE2002" w:rsidRPr="00BE2002">
        <w:t>, and the anterior ethmoidal air cells and maxillary sinus in the </w:t>
      </w:r>
      <w:r w:rsidR="00BE2002" w:rsidRPr="00BE2002">
        <w:rPr>
          <w:b/>
          <w:bCs/>
        </w:rPr>
        <w:t xml:space="preserve">hiatus </w:t>
      </w:r>
      <w:proofErr w:type="spellStart"/>
      <w:r w:rsidR="00BE2002" w:rsidRPr="00BE2002">
        <w:rPr>
          <w:b/>
          <w:bCs/>
        </w:rPr>
        <w:t>semilunaris</w:t>
      </w:r>
      <w:proofErr w:type="spellEnd"/>
      <w:r w:rsidR="00BE2002" w:rsidRPr="00BE2002">
        <w:t>.</w:t>
      </w:r>
    </w:p>
    <w:p w:rsidR="00B94646" w:rsidRDefault="00B94646" w:rsidP="00BE2002">
      <w:pPr>
        <w:pStyle w:val="ListParagraph"/>
        <w:numPr>
          <w:ilvl w:val="0"/>
          <w:numId w:val="12"/>
        </w:numPr>
      </w:pPr>
      <w:r>
        <w:t>Superior meatus – between the middle and superior concha.</w:t>
      </w:r>
      <w:r w:rsidR="00BE2002" w:rsidRPr="00BE2002">
        <w:rPr>
          <w:rFonts w:ascii="Arial" w:hAnsi="Arial" w:cs="Arial"/>
          <w:color w:val="333333"/>
        </w:rPr>
        <w:t xml:space="preserve"> </w:t>
      </w:r>
      <w:r w:rsidR="00BE2002" w:rsidRPr="00BE2002">
        <w:t>The space inferior to the superior nasal concha, with openings from the posterior ethmoidal air cells.</w:t>
      </w:r>
      <w:r w:rsidR="00BE2002">
        <w:t xml:space="preserve"> </w:t>
      </w:r>
    </w:p>
    <w:p w:rsidR="00B94646" w:rsidRDefault="00B94646" w:rsidP="00BE2002">
      <w:pPr>
        <w:pStyle w:val="ListParagraph"/>
        <w:numPr>
          <w:ilvl w:val="0"/>
          <w:numId w:val="12"/>
        </w:numPr>
      </w:pPr>
      <w:r>
        <w:t>Spheno-ethmoidal recess – superiorly and posteriorly to the superior concha.</w:t>
      </w:r>
      <w:r w:rsidR="00BE2002">
        <w:t xml:space="preserve"> </w:t>
      </w:r>
      <w:r w:rsidR="00BE2002" w:rsidRPr="00BE2002">
        <w:t>The space between the superior nasal concha and the sphenoid bone, with openings from the sphenoid sinus.</w:t>
      </w:r>
    </w:p>
    <w:p w:rsidR="00BE2002" w:rsidRDefault="00BE2002" w:rsidP="00B94646">
      <w:r w:rsidRPr="00BE2002">
        <w:rPr>
          <w:b/>
          <w:bCs/>
        </w:rPr>
        <w:t>Sphenopalatine foramen.</w:t>
      </w:r>
      <w:r w:rsidRPr="00BE2002">
        <w:t> An opening posterior to the middle nasal concha receives the nasopalatine nerve and the sphenopalatine artery from the </w:t>
      </w:r>
      <w:r w:rsidRPr="00BE2002">
        <w:rPr>
          <w:b/>
          <w:bCs/>
        </w:rPr>
        <w:t>pterygopalatine fossa</w:t>
      </w:r>
      <w:r w:rsidRPr="00BE2002">
        <w:t> into the nasal cavity.</w:t>
      </w:r>
    </w:p>
    <w:p w:rsidR="008D6B14" w:rsidRDefault="00B94646" w:rsidP="00B94646">
      <w:r>
        <w:t xml:space="preserve">The function of the conchae is to increase the surface area of the nasal cavity – this increases the amount of inspired air that can </w:t>
      </w:r>
      <w:proofErr w:type="gramStart"/>
      <w:r>
        <w:t>come into contact with</w:t>
      </w:r>
      <w:proofErr w:type="gramEnd"/>
      <w:r>
        <w:t xml:space="preserve"> the cavity walls. They also disrupt the fast, laminar flow of the air, making it slow and turbulent. The air spends longer in the nasal cavity, so that it </w:t>
      </w:r>
      <w:proofErr w:type="gramStart"/>
      <w:r>
        <w:t>can be humidified</w:t>
      </w:r>
      <w:proofErr w:type="gramEnd"/>
      <w:r>
        <w:t>.</w:t>
      </w:r>
    </w:p>
    <w:p w:rsidR="00BE2002" w:rsidRDefault="00BE2002" w:rsidP="00B94646">
      <w:r w:rsidRPr="00BE2002">
        <w:t>A structure called </w:t>
      </w:r>
      <w:proofErr w:type="spellStart"/>
      <w:r w:rsidRPr="00BE2002">
        <w:t>agger</w:t>
      </w:r>
      <w:proofErr w:type="spellEnd"/>
      <w:r w:rsidRPr="00BE2002">
        <w:t xml:space="preserve"> </w:t>
      </w:r>
      <w:proofErr w:type="spellStart"/>
      <w:r w:rsidRPr="00BE2002">
        <w:t>nasi</w:t>
      </w:r>
      <w:proofErr w:type="spellEnd"/>
      <w:r w:rsidRPr="00BE2002">
        <w:t>, or ‘</w:t>
      </w:r>
      <w:proofErr w:type="spellStart"/>
      <w:r w:rsidRPr="00BE2002">
        <w:t>nasoturbinal</w:t>
      </w:r>
      <w:proofErr w:type="spellEnd"/>
      <w:r w:rsidRPr="00BE2002">
        <w:t xml:space="preserve"> concha’ or ‘nasal ridge’ is </w:t>
      </w:r>
      <w:r>
        <w:t>in the lateral wall</w:t>
      </w:r>
      <w:r w:rsidRPr="00BE2002">
        <w:t xml:space="preserve">. It </w:t>
      </w:r>
      <w:proofErr w:type="gramStart"/>
      <w:r w:rsidRPr="00BE2002">
        <w:t>can be described</w:t>
      </w:r>
      <w:proofErr w:type="gramEnd"/>
      <w:r w:rsidRPr="00BE2002">
        <w:t xml:space="preserve"> as a small mound or ridge found in the lateral side of the nasal cavity. The structure is located midway along the anterior aspect of the middle nasal concha. An abnormally enlarged form may restrict the drainage of the frontal sinus by obstructing the frontal recess area.</w:t>
      </w:r>
    </w:p>
    <w:p w:rsidR="007D5944" w:rsidRPr="007D5944" w:rsidRDefault="007D5944" w:rsidP="007D5944">
      <w:pPr>
        <w:pStyle w:val="ListParagraph"/>
        <w:numPr>
          <w:ilvl w:val="0"/>
          <w:numId w:val="15"/>
        </w:numPr>
      </w:pPr>
      <w:r w:rsidRPr="007D5944">
        <w:t>Sinusitis</w:t>
      </w:r>
    </w:p>
    <w:p w:rsidR="007D5944" w:rsidRPr="007D5944" w:rsidRDefault="007D5944" w:rsidP="007D5944">
      <w:r w:rsidRPr="007D5944">
        <w:t xml:space="preserve">Sinusitis is an inflammation of the different sinuses found in the head. That type of inflammation may result in different </w:t>
      </w:r>
      <w:proofErr w:type="spellStart"/>
      <w:r w:rsidRPr="007D5944">
        <w:t>symptons</w:t>
      </w:r>
      <w:proofErr w:type="spellEnd"/>
      <w:r w:rsidRPr="007D5944">
        <w:t xml:space="preserve"> </w:t>
      </w:r>
      <w:proofErr w:type="spellStart"/>
      <w:r w:rsidRPr="007D5944">
        <w:t>inluding</w:t>
      </w:r>
      <w:proofErr w:type="spellEnd"/>
      <w:r w:rsidRPr="007D5944">
        <w:t>:</w:t>
      </w:r>
    </w:p>
    <w:p w:rsidR="007D5944" w:rsidRPr="007D5944" w:rsidRDefault="007D5944" w:rsidP="007D5944">
      <w:pPr>
        <w:numPr>
          <w:ilvl w:val="0"/>
          <w:numId w:val="14"/>
        </w:numPr>
      </w:pPr>
      <w:r w:rsidRPr="007D5944">
        <w:t>plugged nose;</w:t>
      </w:r>
    </w:p>
    <w:p w:rsidR="007D5944" w:rsidRPr="007D5944" w:rsidRDefault="007D5944" w:rsidP="007D5944">
      <w:pPr>
        <w:numPr>
          <w:ilvl w:val="0"/>
          <w:numId w:val="14"/>
        </w:numPr>
      </w:pPr>
      <w:r w:rsidRPr="007D5944">
        <w:t>nasal mucus;</w:t>
      </w:r>
    </w:p>
    <w:p w:rsidR="007D5944" w:rsidRPr="007D5944" w:rsidRDefault="007D5944" w:rsidP="007D5944">
      <w:pPr>
        <w:numPr>
          <w:ilvl w:val="0"/>
          <w:numId w:val="14"/>
        </w:numPr>
      </w:pPr>
      <w:proofErr w:type="gramStart"/>
      <w:r w:rsidRPr="007D5944">
        <w:t>and</w:t>
      </w:r>
      <w:proofErr w:type="gramEnd"/>
      <w:r w:rsidRPr="007D5944">
        <w:t xml:space="preserve"> pain in the facial region.</w:t>
      </w:r>
    </w:p>
    <w:p w:rsidR="007D5944" w:rsidRPr="007D5944" w:rsidRDefault="007D5944" w:rsidP="007D5944">
      <w:r>
        <w:t xml:space="preserve">The frontal bones </w:t>
      </w:r>
      <w:r w:rsidRPr="007D5944">
        <w:t xml:space="preserve">overlies the frontal lobe of the brain and lies anteriorly forming the brow, forehead and one third of the anterior scalp. The bone contains the frontal sinus, which in sinusitis and nasal infections </w:t>
      </w:r>
      <w:proofErr w:type="gramStart"/>
      <w:r w:rsidRPr="007D5944">
        <w:t>can become filled</w:t>
      </w:r>
      <w:proofErr w:type="gramEnd"/>
      <w:r w:rsidRPr="007D5944">
        <w:t xml:space="preserve"> with fluid.</w:t>
      </w:r>
    </w:p>
    <w:p w:rsidR="004E21CC" w:rsidRDefault="004E21CC"/>
    <w:sectPr w:rsidR="004E2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637"/>
    <w:multiLevelType w:val="hybridMultilevel"/>
    <w:tmpl w:val="1E6203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5789B"/>
    <w:multiLevelType w:val="hybridMultilevel"/>
    <w:tmpl w:val="4E3C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9752E"/>
    <w:multiLevelType w:val="multilevel"/>
    <w:tmpl w:val="848A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13FC8"/>
    <w:multiLevelType w:val="multilevel"/>
    <w:tmpl w:val="211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2010B"/>
    <w:multiLevelType w:val="multilevel"/>
    <w:tmpl w:val="5356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509EB"/>
    <w:multiLevelType w:val="hybridMultilevel"/>
    <w:tmpl w:val="774AB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B201E"/>
    <w:multiLevelType w:val="multilevel"/>
    <w:tmpl w:val="A594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57EFE"/>
    <w:multiLevelType w:val="multilevel"/>
    <w:tmpl w:val="5346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F4AC5"/>
    <w:multiLevelType w:val="multilevel"/>
    <w:tmpl w:val="BBE012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30FB6"/>
    <w:multiLevelType w:val="multilevel"/>
    <w:tmpl w:val="B388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B25B3D"/>
    <w:multiLevelType w:val="multilevel"/>
    <w:tmpl w:val="FA82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A35146"/>
    <w:multiLevelType w:val="multilevel"/>
    <w:tmpl w:val="4CA4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C196D"/>
    <w:multiLevelType w:val="multilevel"/>
    <w:tmpl w:val="402ADE6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C0A49"/>
    <w:multiLevelType w:val="multilevel"/>
    <w:tmpl w:val="9DE2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4C2CA2"/>
    <w:multiLevelType w:val="multilevel"/>
    <w:tmpl w:val="E5BA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2"/>
  </w:num>
  <w:num w:numId="4">
    <w:abstractNumId w:val="4"/>
  </w:num>
  <w:num w:numId="5">
    <w:abstractNumId w:val="8"/>
  </w:num>
  <w:num w:numId="6">
    <w:abstractNumId w:val="13"/>
  </w:num>
  <w:num w:numId="7">
    <w:abstractNumId w:val="10"/>
  </w:num>
  <w:num w:numId="8">
    <w:abstractNumId w:val="7"/>
  </w:num>
  <w:num w:numId="9">
    <w:abstractNumId w:val="3"/>
  </w:num>
  <w:num w:numId="10">
    <w:abstractNumId w:val="9"/>
  </w:num>
  <w:num w:numId="11">
    <w:abstractNumId w:val="12"/>
  </w:num>
  <w:num w:numId="12">
    <w:abstractNumId w:val="1"/>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CC"/>
    <w:rsid w:val="0001013E"/>
    <w:rsid w:val="00186479"/>
    <w:rsid w:val="00192127"/>
    <w:rsid w:val="00395913"/>
    <w:rsid w:val="00430F5F"/>
    <w:rsid w:val="00490DDD"/>
    <w:rsid w:val="004E21CC"/>
    <w:rsid w:val="00541B01"/>
    <w:rsid w:val="005B2771"/>
    <w:rsid w:val="005C56A9"/>
    <w:rsid w:val="007D5944"/>
    <w:rsid w:val="008D6B14"/>
    <w:rsid w:val="00B61E18"/>
    <w:rsid w:val="00B94646"/>
    <w:rsid w:val="00BE2002"/>
    <w:rsid w:val="00D763F1"/>
    <w:rsid w:val="00E9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013E"/>
  <w15:chartTrackingRefBased/>
  <w15:docId w15:val="{957F510B-58F9-42DA-A42C-0664FE91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B14"/>
    <w:rPr>
      <w:color w:val="0563C1" w:themeColor="hyperlink"/>
      <w:u w:val="single"/>
    </w:rPr>
  </w:style>
  <w:style w:type="paragraph" w:styleId="ListParagraph">
    <w:name w:val="List Paragraph"/>
    <w:basedOn w:val="Normal"/>
    <w:uiPriority w:val="34"/>
    <w:qFormat/>
    <w:rsid w:val="00D76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24581">
      <w:bodyDiv w:val="1"/>
      <w:marLeft w:val="0"/>
      <w:marRight w:val="0"/>
      <w:marTop w:val="0"/>
      <w:marBottom w:val="0"/>
      <w:divBdr>
        <w:top w:val="none" w:sz="0" w:space="0" w:color="auto"/>
        <w:left w:val="none" w:sz="0" w:space="0" w:color="auto"/>
        <w:bottom w:val="none" w:sz="0" w:space="0" w:color="auto"/>
        <w:right w:val="none" w:sz="0" w:space="0" w:color="auto"/>
      </w:divBdr>
    </w:div>
    <w:div w:id="457843265">
      <w:bodyDiv w:val="1"/>
      <w:marLeft w:val="0"/>
      <w:marRight w:val="0"/>
      <w:marTop w:val="0"/>
      <w:marBottom w:val="0"/>
      <w:divBdr>
        <w:top w:val="none" w:sz="0" w:space="0" w:color="auto"/>
        <w:left w:val="none" w:sz="0" w:space="0" w:color="auto"/>
        <w:bottom w:val="none" w:sz="0" w:space="0" w:color="auto"/>
        <w:right w:val="none" w:sz="0" w:space="0" w:color="auto"/>
      </w:divBdr>
    </w:div>
    <w:div w:id="463819119">
      <w:bodyDiv w:val="1"/>
      <w:marLeft w:val="0"/>
      <w:marRight w:val="0"/>
      <w:marTop w:val="0"/>
      <w:marBottom w:val="0"/>
      <w:divBdr>
        <w:top w:val="none" w:sz="0" w:space="0" w:color="auto"/>
        <w:left w:val="none" w:sz="0" w:space="0" w:color="auto"/>
        <w:bottom w:val="none" w:sz="0" w:space="0" w:color="auto"/>
        <w:right w:val="none" w:sz="0" w:space="0" w:color="auto"/>
      </w:divBdr>
    </w:div>
    <w:div w:id="513227134">
      <w:bodyDiv w:val="1"/>
      <w:marLeft w:val="0"/>
      <w:marRight w:val="0"/>
      <w:marTop w:val="0"/>
      <w:marBottom w:val="0"/>
      <w:divBdr>
        <w:top w:val="none" w:sz="0" w:space="0" w:color="auto"/>
        <w:left w:val="none" w:sz="0" w:space="0" w:color="auto"/>
        <w:bottom w:val="none" w:sz="0" w:space="0" w:color="auto"/>
        <w:right w:val="none" w:sz="0" w:space="0" w:color="auto"/>
      </w:divBdr>
      <w:divsChild>
        <w:div w:id="520165835">
          <w:marLeft w:val="0"/>
          <w:marRight w:val="0"/>
          <w:marTop w:val="0"/>
          <w:marBottom w:val="0"/>
          <w:divBdr>
            <w:top w:val="none" w:sz="0" w:space="0" w:color="auto"/>
            <w:left w:val="none" w:sz="0" w:space="0" w:color="auto"/>
            <w:bottom w:val="none" w:sz="0" w:space="0" w:color="auto"/>
            <w:right w:val="none" w:sz="0" w:space="0" w:color="auto"/>
          </w:divBdr>
          <w:divsChild>
            <w:div w:id="695040823">
              <w:marLeft w:val="255"/>
              <w:marRight w:val="0"/>
              <w:marTop w:val="0"/>
              <w:marBottom w:val="150"/>
              <w:divBdr>
                <w:top w:val="none" w:sz="0" w:space="0" w:color="auto"/>
                <w:left w:val="none" w:sz="0" w:space="0" w:color="auto"/>
                <w:bottom w:val="none" w:sz="0" w:space="0" w:color="auto"/>
                <w:right w:val="none" w:sz="0" w:space="0" w:color="auto"/>
              </w:divBdr>
              <w:divsChild>
                <w:div w:id="485047703">
                  <w:marLeft w:val="0"/>
                  <w:marRight w:val="0"/>
                  <w:marTop w:val="0"/>
                  <w:marBottom w:val="300"/>
                  <w:divBdr>
                    <w:top w:val="single" w:sz="6" w:space="0" w:color="D8D8D8"/>
                    <w:left w:val="single" w:sz="6" w:space="0" w:color="D8D8D8"/>
                    <w:bottom w:val="single" w:sz="6" w:space="0" w:color="D8D8D8"/>
                    <w:right w:val="single" w:sz="6" w:space="0" w:color="D8D8D8"/>
                  </w:divBdr>
                </w:div>
                <w:div w:id="113133407">
                  <w:marLeft w:val="0"/>
                  <w:marRight w:val="0"/>
                  <w:marTop w:val="0"/>
                  <w:marBottom w:val="150"/>
                  <w:divBdr>
                    <w:top w:val="none" w:sz="0" w:space="0" w:color="auto"/>
                    <w:left w:val="single" w:sz="6" w:space="0" w:color="D8D8D8"/>
                    <w:bottom w:val="single" w:sz="6" w:space="0" w:color="D8D8D8"/>
                    <w:right w:val="single" w:sz="6" w:space="0" w:color="D8D8D8"/>
                  </w:divBdr>
                  <w:divsChild>
                    <w:div w:id="17346966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0019">
      <w:bodyDiv w:val="1"/>
      <w:marLeft w:val="0"/>
      <w:marRight w:val="0"/>
      <w:marTop w:val="0"/>
      <w:marBottom w:val="0"/>
      <w:divBdr>
        <w:top w:val="none" w:sz="0" w:space="0" w:color="auto"/>
        <w:left w:val="none" w:sz="0" w:space="0" w:color="auto"/>
        <w:bottom w:val="none" w:sz="0" w:space="0" w:color="auto"/>
        <w:right w:val="none" w:sz="0" w:space="0" w:color="auto"/>
      </w:divBdr>
      <w:divsChild>
        <w:div w:id="484590928">
          <w:marLeft w:val="0"/>
          <w:marRight w:val="0"/>
          <w:marTop w:val="0"/>
          <w:marBottom w:val="0"/>
          <w:divBdr>
            <w:top w:val="none" w:sz="0" w:space="0" w:color="auto"/>
            <w:left w:val="none" w:sz="0" w:space="0" w:color="auto"/>
            <w:bottom w:val="none" w:sz="0" w:space="0" w:color="auto"/>
            <w:right w:val="none" w:sz="0" w:space="0" w:color="auto"/>
          </w:divBdr>
          <w:divsChild>
            <w:div w:id="1571309557">
              <w:marLeft w:val="255"/>
              <w:marRight w:val="0"/>
              <w:marTop w:val="0"/>
              <w:marBottom w:val="150"/>
              <w:divBdr>
                <w:top w:val="none" w:sz="0" w:space="0" w:color="auto"/>
                <w:left w:val="none" w:sz="0" w:space="0" w:color="auto"/>
                <w:bottom w:val="none" w:sz="0" w:space="0" w:color="auto"/>
                <w:right w:val="none" w:sz="0" w:space="0" w:color="auto"/>
              </w:divBdr>
              <w:divsChild>
                <w:div w:id="2083485373">
                  <w:marLeft w:val="0"/>
                  <w:marRight w:val="0"/>
                  <w:marTop w:val="0"/>
                  <w:marBottom w:val="300"/>
                  <w:divBdr>
                    <w:top w:val="single" w:sz="6" w:space="0" w:color="D8D8D8"/>
                    <w:left w:val="single" w:sz="6" w:space="0" w:color="D8D8D8"/>
                    <w:bottom w:val="single" w:sz="6" w:space="0" w:color="D8D8D8"/>
                    <w:right w:val="single" w:sz="6" w:space="0" w:color="D8D8D8"/>
                  </w:divBdr>
                </w:div>
                <w:div w:id="1028144321">
                  <w:marLeft w:val="0"/>
                  <w:marRight w:val="0"/>
                  <w:marTop w:val="0"/>
                  <w:marBottom w:val="150"/>
                  <w:divBdr>
                    <w:top w:val="none" w:sz="0" w:space="0" w:color="auto"/>
                    <w:left w:val="single" w:sz="6" w:space="0" w:color="D8D8D8"/>
                    <w:bottom w:val="single" w:sz="6" w:space="0" w:color="D8D8D8"/>
                    <w:right w:val="single" w:sz="6" w:space="0" w:color="D8D8D8"/>
                  </w:divBdr>
                  <w:divsChild>
                    <w:div w:id="16193337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76128">
      <w:bodyDiv w:val="1"/>
      <w:marLeft w:val="0"/>
      <w:marRight w:val="0"/>
      <w:marTop w:val="0"/>
      <w:marBottom w:val="0"/>
      <w:divBdr>
        <w:top w:val="none" w:sz="0" w:space="0" w:color="auto"/>
        <w:left w:val="none" w:sz="0" w:space="0" w:color="auto"/>
        <w:bottom w:val="none" w:sz="0" w:space="0" w:color="auto"/>
        <w:right w:val="none" w:sz="0" w:space="0" w:color="auto"/>
      </w:divBdr>
    </w:div>
    <w:div w:id="617494539">
      <w:bodyDiv w:val="1"/>
      <w:marLeft w:val="0"/>
      <w:marRight w:val="0"/>
      <w:marTop w:val="0"/>
      <w:marBottom w:val="0"/>
      <w:divBdr>
        <w:top w:val="none" w:sz="0" w:space="0" w:color="auto"/>
        <w:left w:val="none" w:sz="0" w:space="0" w:color="auto"/>
        <w:bottom w:val="none" w:sz="0" w:space="0" w:color="auto"/>
        <w:right w:val="none" w:sz="0" w:space="0" w:color="auto"/>
      </w:divBdr>
    </w:div>
    <w:div w:id="658115514">
      <w:bodyDiv w:val="1"/>
      <w:marLeft w:val="0"/>
      <w:marRight w:val="0"/>
      <w:marTop w:val="0"/>
      <w:marBottom w:val="0"/>
      <w:divBdr>
        <w:top w:val="none" w:sz="0" w:space="0" w:color="auto"/>
        <w:left w:val="none" w:sz="0" w:space="0" w:color="auto"/>
        <w:bottom w:val="none" w:sz="0" w:space="0" w:color="auto"/>
        <w:right w:val="none" w:sz="0" w:space="0" w:color="auto"/>
      </w:divBdr>
    </w:div>
    <w:div w:id="676884249">
      <w:bodyDiv w:val="1"/>
      <w:marLeft w:val="0"/>
      <w:marRight w:val="0"/>
      <w:marTop w:val="0"/>
      <w:marBottom w:val="0"/>
      <w:divBdr>
        <w:top w:val="none" w:sz="0" w:space="0" w:color="auto"/>
        <w:left w:val="none" w:sz="0" w:space="0" w:color="auto"/>
        <w:bottom w:val="none" w:sz="0" w:space="0" w:color="auto"/>
        <w:right w:val="none" w:sz="0" w:space="0" w:color="auto"/>
      </w:divBdr>
    </w:div>
    <w:div w:id="781530219">
      <w:bodyDiv w:val="1"/>
      <w:marLeft w:val="0"/>
      <w:marRight w:val="0"/>
      <w:marTop w:val="0"/>
      <w:marBottom w:val="0"/>
      <w:divBdr>
        <w:top w:val="none" w:sz="0" w:space="0" w:color="auto"/>
        <w:left w:val="none" w:sz="0" w:space="0" w:color="auto"/>
        <w:bottom w:val="none" w:sz="0" w:space="0" w:color="auto"/>
        <w:right w:val="none" w:sz="0" w:space="0" w:color="auto"/>
      </w:divBdr>
      <w:divsChild>
        <w:div w:id="589504563">
          <w:marLeft w:val="0"/>
          <w:marRight w:val="0"/>
          <w:marTop w:val="0"/>
          <w:marBottom w:val="0"/>
          <w:divBdr>
            <w:top w:val="none" w:sz="0" w:space="0" w:color="auto"/>
            <w:left w:val="none" w:sz="0" w:space="0" w:color="auto"/>
            <w:bottom w:val="none" w:sz="0" w:space="0" w:color="auto"/>
            <w:right w:val="none" w:sz="0" w:space="0" w:color="auto"/>
          </w:divBdr>
          <w:divsChild>
            <w:div w:id="304627327">
              <w:marLeft w:val="255"/>
              <w:marRight w:val="0"/>
              <w:marTop w:val="0"/>
              <w:marBottom w:val="150"/>
              <w:divBdr>
                <w:top w:val="none" w:sz="0" w:space="0" w:color="auto"/>
                <w:left w:val="none" w:sz="0" w:space="0" w:color="auto"/>
                <w:bottom w:val="none" w:sz="0" w:space="0" w:color="auto"/>
                <w:right w:val="none" w:sz="0" w:space="0" w:color="auto"/>
              </w:divBdr>
              <w:divsChild>
                <w:div w:id="708455237">
                  <w:marLeft w:val="0"/>
                  <w:marRight w:val="0"/>
                  <w:marTop w:val="0"/>
                  <w:marBottom w:val="300"/>
                  <w:divBdr>
                    <w:top w:val="single" w:sz="6" w:space="0" w:color="D8D8D8"/>
                    <w:left w:val="single" w:sz="6" w:space="0" w:color="D8D8D8"/>
                    <w:bottom w:val="single" w:sz="6" w:space="0" w:color="D8D8D8"/>
                    <w:right w:val="single" w:sz="6" w:space="0" w:color="D8D8D8"/>
                  </w:divBdr>
                </w:div>
                <w:div w:id="1365061672">
                  <w:marLeft w:val="0"/>
                  <w:marRight w:val="0"/>
                  <w:marTop w:val="0"/>
                  <w:marBottom w:val="150"/>
                  <w:divBdr>
                    <w:top w:val="none" w:sz="0" w:space="0" w:color="auto"/>
                    <w:left w:val="single" w:sz="6" w:space="0" w:color="D8D8D8"/>
                    <w:bottom w:val="single" w:sz="6" w:space="0" w:color="D8D8D8"/>
                    <w:right w:val="single" w:sz="6" w:space="0" w:color="D8D8D8"/>
                  </w:divBdr>
                  <w:divsChild>
                    <w:div w:id="4845179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37733">
      <w:bodyDiv w:val="1"/>
      <w:marLeft w:val="0"/>
      <w:marRight w:val="0"/>
      <w:marTop w:val="0"/>
      <w:marBottom w:val="0"/>
      <w:divBdr>
        <w:top w:val="none" w:sz="0" w:space="0" w:color="auto"/>
        <w:left w:val="none" w:sz="0" w:space="0" w:color="auto"/>
        <w:bottom w:val="none" w:sz="0" w:space="0" w:color="auto"/>
        <w:right w:val="none" w:sz="0" w:space="0" w:color="auto"/>
      </w:divBdr>
    </w:div>
    <w:div w:id="949511347">
      <w:bodyDiv w:val="1"/>
      <w:marLeft w:val="0"/>
      <w:marRight w:val="0"/>
      <w:marTop w:val="0"/>
      <w:marBottom w:val="0"/>
      <w:divBdr>
        <w:top w:val="none" w:sz="0" w:space="0" w:color="auto"/>
        <w:left w:val="none" w:sz="0" w:space="0" w:color="auto"/>
        <w:bottom w:val="none" w:sz="0" w:space="0" w:color="auto"/>
        <w:right w:val="none" w:sz="0" w:space="0" w:color="auto"/>
      </w:divBdr>
    </w:div>
    <w:div w:id="1099374693">
      <w:bodyDiv w:val="1"/>
      <w:marLeft w:val="0"/>
      <w:marRight w:val="0"/>
      <w:marTop w:val="0"/>
      <w:marBottom w:val="0"/>
      <w:divBdr>
        <w:top w:val="none" w:sz="0" w:space="0" w:color="auto"/>
        <w:left w:val="none" w:sz="0" w:space="0" w:color="auto"/>
        <w:bottom w:val="none" w:sz="0" w:space="0" w:color="auto"/>
        <w:right w:val="none" w:sz="0" w:space="0" w:color="auto"/>
      </w:divBdr>
    </w:div>
    <w:div w:id="1144546535">
      <w:bodyDiv w:val="1"/>
      <w:marLeft w:val="0"/>
      <w:marRight w:val="0"/>
      <w:marTop w:val="0"/>
      <w:marBottom w:val="0"/>
      <w:divBdr>
        <w:top w:val="none" w:sz="0" w:space="0" w:color="auto"/>
        <w:left w:val="none" w:sz="0" w:space="0" w:color="auto"/>
        <w:bottom w:val="none" w:sz="0" w:space="0" w:color="auto"/>
        <w:right w:val="none" w:sz="0" w:space="0" w:color="auto"/>
      </w:divBdr>
      <w:divsChild>
        <w:div w:id="1248032501">
          <w:marLeft w:val="0"/>
          <w:marRight w:val="0"/>
          <w:marTop w:val="0"/>
          <w:marBottom w:val="0"/>
          <w:divBdr>
            <w:top w:val="none" w:sz="0" w:space="0" w:color="auto"/>
            <w:left w:val="none" w:sz="0" w:space="0" w:color="auto"/>
            <w:bottom w:val="none" w:sz="0" w:space="0" w:color="auto"/>
            <w:right w:val="none" w:sz="0" w:space="0" w:color="auto"/>
          </w:divBdr>
          <w:divsChild>
            <w:div w:id="379331915">
              <w:marLeft w:val="255"/>
              <w:marRight w:val="0"/>
              <w:marTop w:val="0"/>
              <w:marBottom w:val="150"/>
              <w:divBdr>
                <w:top w:val="none" w:sz="0" w:space="0" w:color="auto"/>
                <w:left w:val="none" w:sz="0" w:space="0" w:color="auto"/>
                <w:bottom w:val="none" w:sz="0" w:space="0" w:color="auto"/>
                <w:right w:val="none" w:sz="0" w:space="0" w:color="auto"/>
              </w:divBdr>
              <w:divsChild>
                <w:div w:id="638802881">
                  <w:marLeft w:val="0"/>
                  <w:marRight w:val="0"/>
                  <w:marTop w:val="0"/>
                  <w:marBottom w:val="300"/>
                  <w:divBdr>
                    <w:top w:val="single" w:sz="6" w:space="0" w:color="D8D8D8"/>
                    <w:left w:val="single" w:sz="6" w:space="0" w:color="D8D8D8"/>
                    <w:bottom w:val="single" w:sz="6" w:space="0" w:color="D8D8D8"/>
                    <w:right w:val="single" w:sz="6" w:space="0" w:color="D8D8D8"/>
                  </w:divBdr>
                </w:div>
                <w:div w:id="355011495">
                  <w:marLeft w:val="0"/>
                  <w:marRight w:val="0"/>
                  <w:marTop w:val="0"/>
                  <w:marBottom w:val="150"/>
                  <w:divBdr>
                    <w:top w:val="none" w:sz="0" w:space="0" w:color="auto"/>
                    <w:left w:val="single" w:sz="6" w:space="0" w:color="D8D8D8"/>
                    <w:bottom w:val="single" w:sz="6" w:space="0" w:color="D8D8D8"/>
                    <w:right w:val="single" w:sz="6" w:space="0" w:color="D8D8D8"/>
                  </w:divBdr>
                  <w:divsChild>
                    <w:div w:id="8205842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8873172">
          <w:marLeft w:val="0"/>
          <w:marRight w:val="0"/>
          <w:marTop w:val="0"/>
          <w:marBottom w:val="0"/>
          <w:divBdr>
            <w:top w:val="none" w:sz="0" w:space="0" w:color="auto"/>
            <w:left w:val="none" w:sz="0" w:space="0" w:color="auto"/>
            <w:bottom w:val="none" w:sz="0" w:space="0" w:color="auto"/>
            <w:right w:val="none" w:sz="0" w:space="0" w:color="auto"/>
          </w:divBdr>
          <w:divsChild>
            <w:div w:id="1546483391">
              <w:marLeft w:val="255"/>
              <w:marRight w:val="0"/>
              <w:marTop w:val="0"/>
              <w:marBottom w:val="150"/>
              <w:divBdr>
                <w:top w:val="none" w:sz="0" w:space="0" w:color="auto"/>
                <w:left w:val="none" w:sz="0" w:space="0" w:color="auto"/>
                <w:bottom w:val="none" w:sz="0" w:space="0" w:color="auto"/>
                <w:right w:val="none" w:sz="0" w:space="0" w:color="auto"/>
              </w:divBdr>
              <w:divsChild>
                <w:div w:id="1252204624">
                  <w:marLeft w:val="0"/>
                  <w:marRight w:val="0"/>
                  <w:marTop w:val="0"/>
                  <w:marBottom w:val="300"/>
                  <w:divBdr>
                    <w:top w:val="single" w:sz="6" w:space="0" w:color="D8D8D8"/>
                    <w:left w:val="single" w:sz="6" w:space="0" w:color="D8D8D8"/>
                    <w:bottom w:val="single" w:sz="6" w:space="0" w:color="D8D8D8"/>
                    <w:right w:val="single" w:sz="6" w:space="0" w:color="D8D8D8"/>
                  </w:divBdr>
                </w:div>
                <w:div w:id="840705105">
                  <w:marLeft w:val="0"/>
                  <w:marRight w:val="0"/>
                  <w:marTop w:val="0"/>
                  <w:marBottom w:val="150"/>
                  <w:divBdr>
                    <w:top w:val="none" w:sz="0" w:space="0" w:color="auto"/>
                    <w:left w:val="single" w:sz="6" w:space="0" w:color="D8D8D8"/>
                    <w:bottom w:val="single" w:sz="6" w:space="0" w:color="D8D8D8"/>
                    <w:right w:val="single" w:sz="6" w:space="0" w:color="D8D8D8"/>
                  </w:divBdr>
                  <w:divsChild>
                    <w:div w:id="8020389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38582773">
          <w:marLeft w:val="0"/>
          <w:marRight w:val="0"/>
          <w:marTop w:val="0"/>
          <w:marBottom w:val="0"/>
          <w:divBdr>
            <w:top w:val="none" w:sz="0" w:space="0" w:color="auto"/>
            <w:left w:val="none" w:sz="0" w:space="0" w:color="auto"/>
            <w:bottom w:val="none" w:sz="0" w:space="0" w:color="auto"/>
            <w:right w:val="none" w:sz="0" w:space="0" w:color="auto"/>
          </w:divBdr>
          <w:divsChild>
            <w:div w:id="2035963377">
              <w:marLeft w:val="255"/>
              <w:marRight w:val="0"/>
              <w:marTop w:val="0"/>
              <w:marBottom w:val="150"/>
              <w:divBdr>
                <w:top w:val="none" w:sz="0" w:space="0" w:color="auto"/>
                <w:left w:val="none" w:sz="0" w:space="0" w:color="auto"/>
                <w:bottom w:val="none" w:sz="0" w:space="0" w:color="auto"/>
                <w:right w:val="none" w:sz="0" w:space="0" w:color="auto"/>
              </w:divBdr>
              <w:divsChild>
                <w:div w:id="1168129868">
                  <w:marLeft w:val="0"/>
                  <w:marRight w:val="0"/>
                  <w:marTop w:val="0"/>
                  <w:marBottom w:val="300"/>
                  <w:divBdr>
                    <w:top w:val="single" w:sz="6" w:space="0" w:color="D8D8D8"/>
                    <w:left w:val="single" w:sz="6" w:space="0" w:color="D8D8D8"/>
                    <w:bottom w:val="single" w:sz="6" w:space="0" w:color="D8D8D8"/>
                    <w:right w:val="single" w:sz="6" w:space="0" w:color="D8D8D8"/>
                  </w:divBdr>
                </w:div>
                <w:div w:id="1745911163">
                  <w:marLeft w:val="0"/>
                  <w:marRight w:val="0"/>
                  <w:marTop w:val="0"/>
                  <w:marBottom w:val="150"/>
                  <w:divBdr>
                    <w:top w:val="none" w:sz="0" w:space="0" w:color="auto"/>
                    <w:left w:val="single" w:sz="6" w:space="0" w:color="D8D8D8"/>
                    <w:bottom w:val="single" w:sz="6" w:space="0" w:color="D8D8D8"/>
                    <w:right w:val="single" w:sz="6" w:space="0" w:color="D8D8D8"/>
                  </w:divBdr>
                  <w:divsChild>
                    <w:div w:id="13889872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4495">
      <w:bodyDiv w:val="1"/>
      <w:marLeft w:val="0"/>
      <w:marRight w:val="0"/>
      <w:marTop w:val="0"/>
      <w:marBottom w:val="0"/>
      <w:divBdr>
        <w:top w:val="none" w:sz="0" w:space="0" w:color="auto"/>
        <w:left w:val="none" w:sz="0" w:space="0" w:color="auto"/>
        <w:bottom w:val="none" w:sz="0" w:space="0" w:color="auto"/>
        <w:right w:val="none" w:sz="0" w:space="0" w:color="auto"/>
      </w:divBdr>
      <w:divsChild>
        <w:div w:id="1017000429">
          <w:marLeft w:val="0"/>
          <w:marRight w:val="0"/>
          <w:marTop w:val="0"/>
          <w:marBottom w:val="0"/>
          <w:divBdr>
            <w:top w:val="none" w:sz="0" w:space="0" w:color="auto"/>
            <w:left w:val="none" w:sz="0" w:space="0" w:color="auto"/>
            <w:bottom w:val="none" w:sz="0" w:space="0" w:color="auto"/>
            <w:right w:val="none" w:sz="0" w:space="0" w:color="auto"/>
          </w:divBdr>
          <w:divsChild>
            <w:div w:id="2131822921">
              <w:marLeft w:val="255"/>
              <w:marRight w:val="0"/>
              <w:marTop w:val="0"/>
              <w:marBottom w:val="150"/>
              <w:divBdr>
                <w:top w:val="none" w:sz="0" w:space="0" w:color="auto"/>
                <w:left w:val="none" w:sz="0" w:space="0" w:color="auto"/>
                <w:bottom w:val="none" w:sz="0" w:space="0" w:color="auto"/>
                <w:right w:val="none" w:sz="0" w:space="0" w:color="auto"/>
              </w:divBdr>
              <w:divsChild>
                <w:div w:id="1620605275">
                  <w:marLeft w:val="0"/>
                  <w:marRight w:val="0"/>
                  <w:marTop w:val="0"/>
                  <w:marBottom w:val="300"/>
                  <w:divBdr>
                    <w:top w:val="single" w:sz="6" w:space="0" w:color="D8D8D8"/>
                    <w:left w:val="single" w:sz="6" w:space="0" w:color="D8D8D8"/>
                    <w:bottom w:val="single" w:sz="6" w:space="0" w:color="D8D8D8"/>
                    <w:right w:val="single" w:sz="6" w:space="0" w:color="D8D8D8"/>
                  </w:divBdr>
                </w:div>
                <w:div w:id="1953590480">
                  <w:marLeft w:val="0"/>
                  <w:marRight w:val="0"/>
                  <w:marTop w:val="0"/>
                  <w:marBottom w:val="150"/>
                  <w:divBdr>
                    <w:top w:val="none" w:sz="0" w:space="0" w:color="auto"/>
                    <w:left w:val="single" w:sz="6" w:space="0" w:color="D8D8D8"/>
                    <w:bottom w:val="single" w:sz="6" w:space="0" w:color="D8D8D8"/>
                    <w:right w:val="single" w:sz="6" w:space="0" w:color="D8D8D8"/>
                  </w:divBdr>
                  <w:divsChild>
                    <w:div w:id="9711335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100588">
      <w:bodyDiv w:val="1"/>
      <w:marLeft w:val="0"/>
      <w:marRight w:val="0"/>
      <w:marTop w:val="0"/>
      <w:marBottom w:val="0"/>
      <w:divBdr>
        <w:top w:val="none" w:sz="0" w:space="0" w:color="auto"/>
        <w:left w:val="none" w:sz="0" w:space="0" w:color="auto"/>
        <w:bottom w:val="none" w:sz="0" w:space="0" w:color="auto"/>
        <w:right w:val="none" w:sz="0" w:space="0" w:color="auto"/>
      </w:divBdr>
    </w:div>
    <w:div w:id="1663243120">
      <w:bodyDiv w:val="1"/>
      <w:marLeft w:val="0"/>
      <w:marRight w:val="0"/>
      <w:marTop w:val="0"/>
      <w:marBottom w:val="0"/>
      <w:divBdr>
        <w:top w:val="none" w:sz="0" w:space="0" w:color="auto"/>
        <w:left w:val="none" w:sz="0" w:space="0" w:color="auto"/>
        <w:bottom w:val="none" w:sz="0" w:space="0" w:color="auto"/>
        <w:right w:val="none" w:sz="0" w:space="0" w:color="auto"/>
      </w:divBdr>
    </w:div>
    <w:div w:id="1691567775">
      <w:bodyDiv w:val="1"/>
      <w:marLeft w:val="0"/>
      <w:marRight w:val="0"/>
      <w:marTop w:val="0"/>
      <w:marBottom w:val="0"/>
      <w:divBdr>
        <w:top w:val="none" w:sz="0" w:space="0" w:color="auto"/>
        <w:left w:val="none" w:sz="0" w:space="0" w:color="auto"/>
        <w:bottom w:val="none" w:sz="0" w:space="0" w:color="auto"/>
        <w:right w:val="none" w:sz="0" w:space="0" w:color="auto"/>
      </w:divBdr>
    </w:div>
    <w:div w:id="1711418185">
      <w:bodyDiv w:val="1"/>
      <w:marLeft w:val="0"/>
      <w:marRight w:val="0"/>
      <w:marTop w:val="0"/>
      <w:marBottom w:val="0"/>
      <w:divBdr>
        <w:top w:val="none" w:sz="0" w:space="0" w:color="auto"/>
        <w:left w:val="none" w:sz="0" w:space="0" w:color="auto"/>
        <w:bottom w:val="none" w:sz="0" w:space="0" w:color="auto"/>
        <w:right w:val="none" w:sz="0" w:space="0" w:color="auto"/>
      </w:divBdr>
      <w:divsChild>
        <w:div w:id="886262732">
          <w:marLeft w:val="0"/>
          <w:marRight w:val="0"/>
          <w:marTop w:val="0"/>
          <w:marBottom w:val="0"/>
          <w:divBdr>
            <w:top w:val="none" w:sz="0" w:space="0" w:color="auto"/>
            <w:left w:val="none" w:sz="0" w:space="0" w:color="auto"/>
            <w:bottom w:val="none" w:sz="0" w:space="0" w:color="auto"/>
            <w:right w:val="none" w:sz="0" w:space="0" w:color="auto"/>
          </w:divBdr>
          <w:divsChild>
            <w:div w:id="985207677">
              <w:marLeft w:val="255"/>
              <w:marRight w:val="0"/>
              <w:marTop w:val="0"/>
              <w:marBottom w:val="150"/>
              <w:divBdr>
                <w:top w:val="none" w:sz="0" w:space="0" w:color="auto"/>
                <w:left w:val="none" w:sz="0" w:space="0" w:color="auto"/>
                <w:bottom w:val="none" w:sz="0" w:space="0" w:color="auto"/>
                <w:right w:val="none" w:sz="0" w:space="0" w:color="auto"/>
              </w:divBdr>
              <w:divsChild>
                <w:div w:id="1889409657">
                  <w:marLeft w:val="0"/>
                  <w:marRight w:val="0"/>
                  <w:marTop w:val="0"/>
                  <w:marBottom w:val="300"/>
                  <w:divBdr>
                    <w:top w:val="single" w:sz="6" w:space="0" w:color="D8D8D8"/>
                    <w:left w:val="single" w:sz="6" w:space="0" w:color="D8D8D8"/>
                    <w:bottom w:val="single" w:sz="6" w:space="0" w:color="D8D8D8"/>
                    <w:right w:val="single" w:sz="6" w:space="0" w:color="D8D8D8"/>
                  </w:divBdr>
                </w:div>
                <w:div w:id="1229921147">
                  <w:marLeft w:val="0"/>
                  <w:marRight w:val="0"/>
                  <w:marTop w:val="0"/>
                  <w:marBottom w:val="150"/>
                  <w:divBdr>
                    <w:top w:val="none" w:sz="0" w:space="0" w:color="auto"/>
                    <w:left w:val="single" w:sz="6" w:space="0" w:color="D8D8D8"/>
                    <w:bottom w:val="single" w:sz="6" w:space="0" w:color="D8D8D8"/>
                    <w:right w:val="single" w:sz="6" w:space="0" w:color="D8D8D8"/>
                  </w:divBdr>
                  <w:divsChild>
                    <w:div w:id="4807364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21138">
      <w:bodyDiv w:val="1"/>
      <w:marLeft w:val="0"/>
      <w:marRight w:val="0"/>
      <w:marTop w:val="0"/>
      <w:marBottom w:val="0"/>
      <w:divBdr>
        <w:top w:val="none" w:sz="0" w:space="0" w:color="auto"/>
        <w:left w:val="none" w:sz="0" w:space="0" w:color="auto"/>
        <w:bottom w:val="none" w:sz="0" w:space="0" w:color="auto"/>
        <w:right w:val="none" w:sz="0" w:space="0" w:color="auto"/>
      </w:divBdr>
    </w:div>
    <w:div w:id="1972395942">
      <w:bodyDiv w:val="1"/>
      <w:marLeft w:val="0"/>
      <w:marRight w:val="0"/>
      <w:marTop w:val="0"/>
      <w:marBottom w:val="0"/>
      <w:divBdr>
        <w:top w:val="none" w:sz="0" w:space="0" w:color="auto"/>
        <w:left w:val="none" w:sz="0" w:space="0" w:color="auto"/>
        <w:bottom w:val="none" w:sz="0" w:space="0" w:color="auto"/>
        <w:right w:val="none" w:sz="0" w:space="0" w:color="auto"/>
      </w:divBdr>
    </w:div>
    <w:div w:id="2059934823">
      <w:bodyDiv w:val="1"/>
      <w:marLeft w:val="0"/>
      <w:marRight w:val="0"/>
      <w:marTop w:val="0"/>
      <w:marBottom w:val="0"/>
      <w:divBdr>
        <w:top w:val="none" w:sz="0" w:space="0" w:color="auto"/>
        <w:left w:val="none" w:sz="0" w:space="0" w:color="auto"/>
        <w:bottom w:val="none" w:sz="0" w:space="0" w:color="auto"/>
        <w:right w:val="none" w:sz="0" w:space="0" w:color="auto"/>
      </w:divBdr>
    </w:div>
    <w:div w:id="21403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1607</TotalTime>
  <Pages>6</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Osubor Gregory</dc:creator>
  <cp:keywords/>
  <dc:description/>
  <cp:lastModifiedBy>Osubor Gregory</cp:lastModifiedBy>
  <cp:revision>6</cp:revision>
  <dcterms:created xsi:type="dcterms:W3CDTF">2020-04-28T12:46:00Z</dcterms:created>
  <dcterms:modified xsi:type="dcterms:W3CDTF">2020-04-29T15:33:00Z</dcterms:modified>
</cp:coreProperties>
</file>