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NAME: UDOM, EKEMINI VICTOR</w:t>
      </w:r>
    </w:p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MATRIC NUMBER: 19/LAW01/254</w:t>
      </w:r>
    </w:p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COLLEGE: LAW</w:t>
      </w:r>
    </w:p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DEPARTMENT: LAW</w:t>
      </w:r>
    </w:p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Course Title: Legal Method II</w:t>
      </w:r>
    </w:p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Course Code: LAW 102</w:t>
      </w:r>
      <w:r w:rsidRPr="003132CA">
        <w:rPr>
          <w:b/>
          <w:sz w:val="24"/>
          <w:szCs w:val="24"/>
        </w:rPr>
        <w:t xml:space="preserve"> </w:t>
      </w:r>
    </w:p>
    <w:p w:rsidR="003132CA" w:rsidRPr="003132CA" w:rsidRDefault="003132CA" w:rsidP="003132CA">
      <w:pPr>
        <w:rPr>
          <w:b/>
          <w:sz w:val="24"/>
          <w:szCs w:val="24"/>
        </w:rPr>
      </w:pPr>
      <w:r w:rsidRPr="003132CA">
        <w:rPr>
          <w:b/>
          <w:sz w:val="24"/>
          <w:szCs w:val="24"/>
        </w:rPr>
        <w:t>Assignment Title: Sources of Law</w:t>
      </w:r>
    </w:p>
    <w:p w:rsidR="003132CA" w:rsidRDefault="003132CA" w:rsidP="003132CA"/>
    <w:p w:rsidR="003132CA" w:rsidRPr="003132CA" w:rsidRDefault="003132CA" w:rsidP="003132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</w:t>
      </w:r>
    </w:p>
    <w:p w:rsidR="00EB5D58" w:rsidRDefault="003132CA" w:rsidP="003132CA">
      <w:r>
        <w:t>Discuss secondary sources of law in Nigeria. Times New Roman, front 12, justify your work.</w:t>
      </w:r>
    </w:p>
    <w:p w:rsidR="003132CA" w:rsidRDefault="003132CA" w:rsidP="003132CA"/>
    <w:p w:rsidR="003132CA" w:rsidRDefault="003132CA" w:rsidP="003132CA">
      <w:pPr>
        <w:rPr>
          <w:b/>
          <w:sz w:val="24"/>
          <w:szCs w:val="24"/>
          <w:u w:val="single"/>
        </w:rPr>
      </w:pPr>
      <w:r w:rsidRPr="003132CA">
        <w:rPr>
          <w:b/>
          <w:sz w:val="24"/>
          <w:szCs w:val="24"/>
          <w:u w:val="single"/>
        </w:rPr>
        <w:t>ANSWERS</w:t>
      </w:r>
    </w:p>
    <w:p w:rsidR="00645CAF" w:rsidRPr="00645CAF" w:rsidRDefault="00645CAF" w:rsidP="00645CAF">
      <w:pPr>
        <w:rPr>
          <w:b/>
        </w:rPr>
      </w:pPr>
      <w:r w:rsidRPr="00645CAF">
        <w:rPr>
          <w:b/>
        </w:rPr>
        <w:t>SECONDARY SOURCES</w:t>
      </w:r>
      <w:r>
        <w:rPr>
          <w:b/>
        </w:rPr>
        <w:t xml:space="preserve"> OF LAW IN NIGERIA</w:t>
      </w:r>
    </w:p>
    <w:p w:rsidR="00645CAF" w:rsidRDefault="00645CAF" w:rsidP="00645CAF">
      <w:r>
        <w:t xml:space="preserve"> Apart from the various p</w:t>
      </w:r>
      <w:r>
        <w:t>rimary sources of law</w:t>
      </w:r>
      <w:r>
        <w:t>, t</w:t>
      </w:r>
      <w:r>
        <w:t xml:space="preserve">here exists a plethora of other </w:t>
      </w:r>
      <w:r>
        <w:t>sources of Nigerian law. These are mainly in documentary f</w:t>
      </w:r>
      <w:r>
        <w:t xml:space="preserve">orm. They are important because </w:t>
      </w:r>
      <w:r>
        <w:t>it is in book form that written laws are stated. Some of these sour</w:t>
      </w:r>
      <w:r>
        <w:t>ces are law reports, textbooks, periodicals</w:t>
      </w:r>
      <w:r>
        <w:t>, journals, law digests and law dictionaries. We shall attempt to discuss these in turn.</w:t>
      </w:r>
    </w:p>
    <w:p w:rsidR="00645CAF" w:rsidRPr="00645CAF" w:rsidRDefault="00645CAF" w:rsidP="00645CAF">
      <w:pPr>
        <w:rPr>
          <w:b/>
          <w:u w:val="single"/>
        </w:rPr>
      </w:pPr>
      <w:r w:rsidRPr="00645CAF">
        <w:rPr>
          <w:b/>
          <w:u w:val="single"/>
        </w:rPr>
        <w:t>Law Reports</w:t>
      </w:r>
    </w:p>
    <w:p w:rsidR="00645CAF" w:rsidRDefault="00645CAF" w:rsidP="00645CAF">
      <w:r>
        <w:t>Law reports as well as an efficient law reporting system are e</w:t>
      </w:r>
      <w:r>
        <w:t>ssential for a smooth system of judicial</w:t>
      </w:r>
      <w:r>
        <w:t xml:space="preserve"> administration. This is because in any nation where the </w:t>
      </w:r>
      <w:r>
        <w:t xml:space="preserve">principle of judicial precedent </w:t>
      </w:r>
      <w:r>
        <w:t>is operational, like Nigeria, it is only by reference to reporte</w:t>
      </w:r>
      <w:r>
        <w:t>d cases that courts and lawyers would</w:t>
      </w:r>
      <w:r>
        <w:t xml:space="preserve"> be able to ascertain the position of law in their areas of, j</w:t>
      </w:r>
      <w:r>
        <w:t>urisdiction. The oldest species of</w:t>
      </w:r>
      <w:r>
        <w:t xml:space="preserve"> law reports are the Year Books (1282-1537).</w:t>
      </w:r>
    </w:p>
    <w:p w:rsidR="00645CAF" w:rsidRDefault="00645CAF" w:rsidP="00645CAF">
      <w:r>
        <w:t xml:space="preserve"> They are regar</w:t>
      </w:r>
      <w:r>
        <w:t>ded as the most comprehensive reports</w:t>
      </w:r>
      <w:r>
        <w:t xml:space="preserve"> but are criticized to have been mere notes taken by studen</w:t>
      </w:r>
      <w:r>
        <w:t>ts and practitioners of law for educational</w:t>
      </w:r>
      <w:r>
        <w:t xml:space="preserve"> or professional purposes. The first form of law repo</w:t>
      </w:r>
      <w:r>
        <w:t>rts in Nigeria was the Nigerian Law</w:t>
      </w:r>
      <w:r>
        <w:t xml:space="preserve"> Reports which emerged in 1916 but today they have become</w:t>
      </w:r>
      <w:r>
        <w:t xml:space="preserve"> extinct. One regrettable trend in</w:t>
      </w:r>
      <w:r>
        <w:t xml:space="preserve"> the law reporting system in Nigeria is the lack of sustainabilit</w:t>
      </w:r>
      <w:r>
        <w:t>y. This has been the experience with</w:t>
      </w:r>
      <w:r>
        <w:t xml:space="preserve"> most government and priv</w:t>
      </w:r>
      <w:r>
        <w:t>ate initiatives in this regard. In</w:t>
      </w:r>
      <w:r>
        <w:t xml:space="preserve"> Nigeria today, we have quite a number of law reports in c</w:t>
      </w:r>
      <w:r>
        <w:t xml:space="preserve">irculation, among which are the </w:t>
      </w:r>
      <w:r>
        <w:t>following.</w:t>
      </w:r>
    </w:p>
    <w:p w:rsidR="00645CAF" w:rsidRDefault="00645CAF" w:rsidP="00645CAF">
      <w:r>
        <w:t>(</w:t>
      </w:r>
      <w:proofErr w:type="spellStart"/>
      <w:r>
        <w:t>i</w:t>
      </w:r>
      <w:proofErr w:type="spellEnd"/>
      <w:r>
        <w:t xml:space="preserve">) Nigerian Weekly Law Reports </w:t>
      </w:r>
      <w:r w:rsidRPr="00645CAF">
        <w:rPr>
          <w:b/>
        </w:rPr>
        <w:t>(NWLR)</w:t>
      </w:r>
      <w:r>
        <w:t xml:space="preserve"> published since 1985;</w:t>
      </w:r>
    </w:p>
    <w:p w:rsidR="00645CAF" w:rsidRDefault="00645CAF" w:rsidP="00645CAF">
      <w:r>
        <w:t xml:space="preserve">(ii) Supreme Court of Nigeria Judgments </w:t>
      </w:r>
      <w:r w:rsidRPr="00645CAF">
        <w:rPr>
          <w:b/>
        </w:rPr>
        <w:t>(SCNJ);</w:t>
      </w:r>
    </w:p>
    <w:p w:rsidR="00645CAF" w:rsidRDefault="00645CAF" w:rsidP="00645CAF">
      <w:r>
        <w:t xml:space="preserve">(iii) Law Reports of the Courts of Nigeria </w:t>
      </w:r>
      <w:r w:rsidRPr="00645CAF">
        <w:rPr>
          <w:b/>
        </w:rPr>
        <w:t>(LRCN)</w:t>
      </w:r>
      <w:r>
        <w:t>;</w:t>
      </w:r>
    </w:p>
    <w:p w:rsidR="00645CAF" w:rsidRDefault="00645CAF" w:rsidP="00645CAF">
      <w:proofErr w:type="gramStart"/>
      <w:r>
        <w:t>(iv)</w:t>
      </w:r>
      <w:r>
        <w:t xml:space="preserve"> </w:t>
      </w:r>
      <w:r>
        <w:t>All</w:t>
      </w:r>
      <w:proofErr w:type="gramEnd"/>
      <w:r>
        <w:t xml:space="preserve"> Nigerian Law Reports </w:t>
      </w:r>
      <w:r w:rsidRPr="00645CAF">
        <w:rPr>
          <w:b/>
        </w:rPr>
        <w:t xml:space="preserve">(All NLR); </w:t>
      </w:r>
      <w:r>
        <w:t>and</w:t>
      </w:r>
    </w:p>
    <w:p w:rsidR="00645CAF" w:rsidRPr="00645CAF" w:rsidRDefault="00645CAF" w:rsidP="00645CAF">
      <w:r>
        <w:t xml:space="preserve">(v) Federation Weekly Law Report </w:t>
      </w:r>
      <w:r w:rsidRPr="00645CAF">
        <w:rPr>
          <w:b/>
        </w:rPr>
        <w:t>(FWRL)</w:t>
      </w:r>
    </w:p>
    <w:p w:rsidR="00645CAF" w:rsidRDefault="00645CAF" w:rsidP="00645CAF">
      <w:r>
        <w:lastRenderedPageBreak/>
        <w:t>These and many others, are also serving as sources of Nigerian law.</w:t>
      </w:r>
    </w:p>
    <w:p w:rsidR="00645CAF" w:rsidRPr="00645CAF" w:rsidRDefault="00645CAF" w:rsidP="00645CAF">
      <w:pPr>
        <w:rPr>
          <w:b/>
          <w:u w:val="single"/>
        </w:rPr>
      </w:pPr>
      <w:r w:rsidRPr="00645CAF">
        <w:rPr>
          <w:b/>
          <w:u w:val="single"/>
        </w:rPr>
        <w:t>Law Textbooks and Treatises</w:t>
      </w:r>
    </w:p>
    <w:p w:rsidR="00645CAF" w:rsidRDefault="00645CAF" w:rsidP="00645CAF">
      <w:r>
        <w:t>A textbook or treatise written by learned scholars and jurists, con</w:t>
      </w:r>
      <w:r>
        <w:t xml:space="preserve">stitute a very important source </w:t>
      </w:r>
      <w:r>
        <w:t>of Nigerian law. It is the same experience in virtually all lega</w:t>
      </w:r>
      <w:r>
        <w:t xml:space="preserve">l systems. Classical authors of </w:t>
      </w:r>
      <w:r>
        <w:t>outstanding textbooks on the English law include Braxton; C</w:t>
      </w:r>
      <w:r>
        <w:t xml:space="preserve">oke and Blackstone. Others like </w:t>
      </w:r>
      <w:r>
        <w:t>Dicey; Cheshire; Hood Phillips; Wade have continued to emerge over the yea</w:t>
      </w:r>
      <w:r>
        <w:t xml:space="preserve">rs. In Nigeria, </w:t>
      </w:r>
      <w:r>
        <w:t xml:space="preserve">legal textbooks of reputable standards have been written </w:t>
      </w:r>
      <w:r>
        <w:t xml:space="preserve">by </w:t>
      </w:r>
      <w:proofErr w:type="spellStart"/>
      <w:r>
        <w:t>Obilade</w:t>
      </w:r>
      <w:proofErr w:type="spellEnd"/>
      <w:r>
        <w:t xml:space="preserve">; </w:t>
      </w:r>
      <w:proofErr w:type="spellStart"/>
      <w:r>
        <w:t>Nwogwugwu</w:t>
      </w:r>
      <w:proofErr w:type="spellEnd"/>
      <w:r>
        <w:t xml:space="preserve">; </w:t>
      </w:r>
      <w:proofErr w:type="spellStart"/>
      <w:r>
        <w:t>Okonkwo</w:t>
      </w:r>
      <w:proofErr w:type="spellEnd"/>
      <w:r>
        <w:t xml:space="preserve">; </w:t>
      </w:r>
      <w:proofErr w:type="spellStart"/>
      <w:r>
        <w:t>Kodilinye</w:t>
      </w:r>
      <w:proofErr w:type="spellEnd"/>
      <w:r>
        <w:t xml:space="preserve">; </w:t>
      </w:r>
      <w:proofErr w:type="spellStart"/>
      <w:r>
        <w:t>Aguda</w:t>
      </w:r>
      <w:proofErr w:type="spellEnd"/>
      <w:r>
        <w:t xml:space="preserve"> among many others.</w:t>
      </w:r>
    </w:p>
    <w:p w:rsidR="00645CAF" w:rsidRDefault="00645CAF" w:rsidP="00645CAF">
      <w:r>
        <w:t xml:space="preserve"> Professor </w:t>
      </w:r>
      <w:proofErr w:type="spellStart"/>
      <w:r>
        <w:t>S</w:t>
      </w:r>
      <w:r>
        <w:t>aga</w:t>
      </w:r>
      <w:bookmarkStart w:id="0" w:name="_GoBack"/>
      <w:bookmarkEnd w:id="0"/>
      <w:r>
        <w:t>y</w:t>
      </w:r>
      <w:proofErr w:type="spellEnd"/>
      <w:r>
        <w:t xml:space="preserve"> has written extensively on </w:t>
      </w:r>
      <w:r>
        <w:t>international law. All these present a potent source of Nigerian law and</w:t>
      </w:r>
      <w:r>
        <w:t xml:space="preserve"> can be authority where </w:t>
      </w:r>
      <w:r>
        <w:t>there is scanty or absence of judicial decisions, in which situat</w:t>
      </w:r>
      <w:r>
        <w:t xml:space="preserve">ion they could be of persuasive </w:t>
      </w:r>
      <w:r>
        <w:t>authorities. Where such works are cited, the weight to be atta</w:t>
      </w:r>
      <w:r>
        <w:t xml:space="preserve">ched to them will depend on the </w:t>
      </w:r>
      <w:r>
        <w:t>personality of the author and the Signifi</w:t>
      </w:r>
      <w:r>
        <w:t xml:space="preserve">cance of the subject Covered. </w:t>
      </w:r>
      <w:r>
        <w:t>Periodicals, Journals and Legal Digest</w:t>
      </w:r>
    </w:p>
    <w:p w:rsidR="003132CA" w:rsidRPr="003132CA" w:rsidRDefault="00645CAF" w:rsidP="00645CAF">
      <w:r>
        <w:t>These are produced in various forms and colours in Nigeria. S</w:t>
      </w:r>
      <w:r>
        <w:t xml:space="preserve">ome are professional while some </w:t>
      </w:r>
      <w:r>
        <w:t xml:space="preserve">are academic, and yet some are a mixture of both. For instance, </w:t>
      </w:r>
      <w:r>
        <w:t xml:space="preserve">in Nigeria, there exist learned </w:t>
      </w:r>
      <w:r>
        <w:t>journals published by different law faculties as well as priv</w:t>
      </w:r>
      <w:r>
        <w:t xml:space="preserve">ate law publishers. Digests are </w:t>
      </w:r>
      <w:r>
        <w:t>equally available for example, the Digest of Supreme Court Cases. D</w:t>
      </w:r>
      <w:r>
        <w:t xml:space="preserve">igests are abridgements </w:t>
      </w:r>
      <w:r>
        <w:t>of cases, that is, they are useful summaries of the facts, iss</w:t>
      </w:r>
      <w:r>
        <w:t xml:space="preserve">ues, arguments and decisions in </w:t>
      </w:r>
      <w:r>
        <w:t>judicial proceedings. Some foreign legal dictionaries are als</w:t>
      </w:r>
      <w:r>
        <w:t xml:space="preserve">o available in Nigeria. Some of </w:t>
      </w:r>
      <w:r>
        <w:t xml:space="preserve">these are </w:t>
      </w:r>
      <w:proofErr w:type="spellStart"/>
      <w:r>
        <w:t>Jowitt’s</w:t>
      </w:r>
      <w:proofErr w:type="spellEnd"/>
      <w:r>
        <w:t xml:space="preserve"> Dictionary of English Law, Stroud’s Judicial</w:t>
      </w:r>
      <w:r>
        <w:t xml:space="preserve"> Dictionary, etc. All the above </w:t>
      </w:r>
      <w:r>
        <w:t>provide helpful guidance in interpreting Nigerian law.</w:t>
      </w:r>
    </w:p>
    <w:sectPr w:rsidR="003132CA" w:rsidRPr="0031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A"/>
    <w:rsid w:val="003132CA"/>
    <w:rsid w:val="00645CAF"/>
    <w:rsid w:val="007534A5"/>
    <w:rsid w:val="00E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833FB-E540-4A93-BF80-227F6D21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2020-04-29T18:43:00Z</dcterms:created>
  <dcterms:modified xsi:type="dcterms:W3CDTF">2020-04-29T19:04:00Z</dcterms:modified>
</cp:coreProperties>
</file>