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C7" w:rsidRPr="00B700E0" w:rsidRDefault="00001070">
      <w:pPr>
        <w:rPr>
          <w:rFonts w:ascii="Times New Roman" w:hAnsi="Times New Roman" w:cs="Times New Roman"/>
          <w:sz w:val="24"/>
          <w:szCs w:val="24"/>
        </w:rPr>
      </w:pPr>
      <w:r w:rsidRPr="00B700E0">
        <w:rPr>
          <w:rFonts w:ascii="Times New Roman" w:hAnsi="Times New Roman" w:cs="Times New Roman"/>
          <w:sz w:val="24"/>
          <w:szCs w:val="24"/>
        </w:rPr>
        <w:t xml:space="preserve">MATRIC </w:t>
      </w:r>
      <w:proofErr w:type="gramStart"/>
      <w:r w:rsidRPr="00B700E0">
        <w:rPr>
          <w:rFonts w:ascii="Times New Roman" w:hAnsi="Times New Roman" w:cs="Times New Roman"/>
          <w:sz w:val="24"/>
          <w:szCs w:val="24"/>
        </w:rPr>
        <w:t>NO ;</w:t>
      </w:r>
      <w:proofErr w:type="gramEnd"/>
      <w:r w:rsidRPr="00B700E0">
        <w:rPr>
          <w:rFonts w:ascii="Times New Roman" w:hAnsi="Times New Roman" w:cs="Times New Roman"/>
          <w:sz w:val="24"/>
          <w:szCs w:val="24"/>
        </w:rPr>
        <w:t xml:space="preserve"> 16/MHSO6/067.</w:t>
      </w:r>
    </w:p>
    <w:p w:rsidR="00001070" w:rsidRPr="00B700E0" w:rsidRDefault="00001070">
      <w:pPr>
        <w:rPr>
          <w:rFonts w:ascii="Times New Roman" w:hAnsi="Times New Roman" w:cs="Times New Roman"/>
          <w:sz w:val="24"/>
          <w:szCs w:val="24"/>
        </w:rPr>
      </w:pPr>
      <w:r w:rsidRPr="00B700E0">
        <w:rPr>
          <w:rFonts w:ascii="Times New Roman" w:hAnsi="Times New Roman" w:cs="Times New Roman"/>
          <w:sz w:val="24"/>
          <w:szCs w:val="24"/>
        </w:rPr>
        <w:t>COURSE TITLE; Introductory Pharmacology and Toxicology II</w:t>
      </w:r>
    </w:p>
    <w:p w:rsidR="00001070" w:rsidRPr="00B700E0" w:rsidRDefault="00001070">
      <w:pPr>
        <w:rPr>
          <w:rFonts w:ascii="Times New Roman" w:hAnsi="Times New Roman" w:cs="Times New Roman"/>
          <w:sz w:val="24"/>
          <w:szCs w:val="24"/>
        </w:rPr>
      </w:pPr>
      <w:r w:rsidRPr="00B700E0">
        <w:rPr>
          <w:rFonts w:ascii="Times New Roman" w:hAnsi="Times New Roman" w:cs="Times New Roman"/>
          <w:sz w:val="24"/>
          <w:szCs w:val="24"/>
        </w:rPr>
        <w:t>COURSE CODE; PHA 302</w:t>
      </w:r>
    </w:p>
    <w:p w:rsidR="00001070" w:rsidRPr="00B700E0" w:rsidRDefault="00001070">
      <w:pPr>
        <w:rPr>
          <w:rFonts w:ascii="Times New Roman" w:hAnsi="Times New Roman" w:cs="Times New Roman"/>
          <w:sz w:val="24"/>
          <w:szCs w:val="24"/>
        </w:rPr>
      </w:pPr>
      <w:r w:rsidRPr="00B700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B700E0">
        <w:rPr>
          <w:rFonts w:ascii="Times New Roman" w:hAnsi="Times New Roman" w:cs="Times New Roman"/>
          <w:sz w:val="24"/>
          <w:szCs w:val="24"/>
        </w:rPr>
        <w:t>ASSIGNMENT.</w:t>
      </w:r>
      <w:proofErr w:type="gramEnd"/>
    </w:p>
    <w:p w:rsidR="00001070" w:rsidRPr="00B700E0" w:rsidRDefault="000010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0E0">
        <w:rPr>
          <w:rFonts w:ascii="Times New Roman" w:hAnsi="Times New Roman" w:cs="Times New Roman"/>
          <w:sz w:val="24"/>
          <w:szCs w:val="24"/>
        </w:rPr>
        <w:t>BACTERIAL PROTEIN SYNTHESIS INHIBITORS.</w:t>
      </w:r>
      <w:proofErr w:type="gramEnd"/>
    </w:p>
    <w:p w:rsidR="00001070" w:rsidRPr="00B700E0" w:rsidRDefault="00001070">
      <w:pPr>
        <w:rPr>
          <w:rFonts w:ascii="Times New Roman" w:hAnsi="Times New Roman" w:cs="Times New Roman"/>
          <w:sz w:val="24"/>
          <w:szCs w:val="24"/>
        </w:rPr>
      </w:pPr>
      <w:r w:rsidRPr="00B700E0">
        <w:rPr>
          <w:rFonts w:ascii="Times New Roman" w:hAnsi="Times New Roman" w:cs="Times New Roman"/>
          <w:sz w:val="24"/>
          <w:szCs w:val="24"/>
        </w:rPr>
        <w:t xml:space="preserve">1. Write on a named bacterial protein synthesis inhibitor, stating its mechanism of </w:t>
      </w:r>
      <w:proofErr w:type="gramStart"/>
      <w:r w:rsidRPr="00B700E0">
        <w:rPr>
          <w:rFonts w:ascii="Times New Roman" w:hAnsi="Times New Roman" w:cs="Times New Roman"/>
          <w:sz w:val="24"/>
          <w:szCs w:val="24"/>
        </w:rPr>
        <w:t>action ,</w:t>
      </w:r>
      <w:proofErr w:type="gramEnd"/>
      <w:r w:rsidRPr="00B700E0">
        <w:rPr>
          <w:rFonts w:ascii="Times New Roman" w:hAnsi="Times New Roman" w:cs="Times New Roman"/>
          <w:sz w:val="24"/>
          <w:szCs w:val="24"/>
        </w:rPr>
        <w:t xml:space="preserve"> indication for use, toxicity and adverse effects.</w:t>
      </w:r>
    </w:p>
    <w:p w:rsidR="00001070" w:rsidRPr="00B700E0" w:rsidRDefault="00001070">
      <w:pPr>
        <w:rPr>
          <w:rFonts w:ascii="Times New Roman" w:hAnsi="Times New Roman" w:cs="Times New Roman"/>
          <w:sz w:val="24"/>
          <w:szCs w:val="24"/>
        </w:rPr>
      </w:pPr>
      <w:r w:rsidRPr="00B700E0">
        <w:rPr>
          <w:rFonts w:ascii="Times New Roman" w:hAnsi="Times New Roman" w:cs="Times New Roman"/>
          <w:sz w:val="24"/>
          <w:szCs w:val="24"/>
        </w:rPr>
        <w:t xml:space="preserve">                            ANSWER.</w:t>
      </w:r>
    </w:p>
    <w:p w:rsidR="00E111D5" w:rsidRPr="00E111D5" w:rsidRDefault="00E111D5" w:rsidP="00E111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n-GB"/>
        </w:rPr>
      </w:pPr>
      <w:r w:rsidRPr="00B700E0">
        <w:rPr>
          <w:rFonts w:ascii="Times New Roman" w:hAnsi="Times New Roman" w:cs="Times New Roman"/>
          <w:sz w:val="24"/>
          <w:szCs w:val="24"/>
        </w:rPr>
        <w:t>1. LINCOMYCIN;</w:t>
      </w:r>
      <w:r w:rsidRPr="00B700E0">
        <w:rPr>
          <w:rFonts w:ascii="Times New Roman" w:eastAsia="Times New Roman" w:hAnsi="Times New Roman" w:cs="Times New Roman"/>
          <w:color w:val="747474"/>
          <w:sz w:val="24"/>
          <w:szCs w:val="24"/>
          <w:u w:val="single"/>
          <w:lang w:eastAsia="en-GB"/>
        </w:rPr>
        <w:t xml:space="preserve"> </w:t>
      </w:r>
    </w:p>
    <w:p w:rsidR="00E111D5" w:rsidRPr="00E111D5" w:rsidRDefault="00E111D5" w:rsidP="00B700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</w:pPr>
      <w:proofErr w:type="spellStart"/>
      <w:r w:rsidRPr="00E111D5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>Lincomycin</w:t>
      </w:r>
      <w:proofErr w:type="spellEnd"/>
      <w:r w:rsidRPr="00E111D5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 xml:space="preserve"> is a</w:t>
      </w:r>
      <w:r w:rsidRPr="00B700E0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>n</w:t>
      </w:r>
      <w:r w:rsidR="00B700E0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 xml:space="preserve"> antibiotic</w:t>
      </w:r>
      <w:r w:rsidRPr="00B700E0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 xml:space="preserve"> </w:t>
      </w:r>
      <w:r w:rsidRPr="00E111D5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>that is used to treat severe bacterial infections in people who cannot use penicillin</w:t>
      </w:r>
      <w:r w:rsidR="00B700E0">
        <w:rPr>
          <w:rFonts w:ascii="Times New Roman" w:eastAsia="Times New Roman" w:hAnsi="Times New Roman" w:cs="Times New Roman"/>
          <w:b/>
          <w:bCs/>
          <w:color w:val="47008E"/>
          <w:sz w:val="24"/>
          <w:szCs w:val="24"/>
          <w:u w:val="single"/>
          <w:lang w:eastAsia="en-GB"/>
        </w:rPr>
        <w:t xml:space="preserve"> </w:t>
      </w:r>
      <w:r w:rsidR="00C90314">
        <w:rPr>
          <w:rFonts w:ascii="Times New Roman" w:eastAsia="Times New Roman" w:hAnsi="Times New Roman" w:cs="Times New Roman"/>
          <w:b/>
          <w:bCs/>
          <w:color w:val="47008E"/>
          <w:sz w:val="24"/>
          <w:szCs w:val="24"/>
          <w:u w:val="single"/>
          <w:lang w:eastAsia="en-GB"/>
        </w:rPr>
        <w:t>antibiotics</w:t>
      </w:r>
    </w:p>
    <w:p w:rsidR="00E111D5" w:rsidRPr="00E111D5" w:rsidRDefault="00E111D5" w:rsidP="00E111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</w:pPr>
      <w:proofErr w:type="spellStart"/>
      <w:r w:rsidRPr="00E111D5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>Lincomycin</w:t>
      </w:r>
      <w:proofErr w:type="spellEnd"/>
      <w:r w:rsidRPr="00E111D5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 xml:space="preserve"> is used only for a severe infection. </w:t>
      </w:r>
      <w:proofErr w:type="spellStart"/>
      <w:proofErr w:type="gramStart"/>
      <w:r w:rsidRPr="00E111D5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>lincomycin</w:t>
      </w:r>
      <w:proofErr w:type="spellEnd"/>
      <w:proofErr w:type="gramEnd"/>
      <w:r w:rsidRPr="00E111D5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 xml:space="preserve"> will not treat a </w:t>
      </w:r>
      <w:hyperlink r:id="rId5" w:history="1">
        <w:r w:rsidRPr="00B700E0">
          <w:rPr>
            <w:rFonts w:ascii="Times New Roman" w:eastAsia="Times New Roman" w:hAnsi="Times New Roman" w:cs="Times New Roman"/>
            <w:b/>
            <w:bCs/>
            <w:color w:val="47008E"/>
            <w:sz w:val="24"/>
            <w:szCs w:val="24"/>
            <w:u w:val="single"/>
            <w:lang w:eastAsia="en-GB"/>
          </w:rPr>
          <w:t>viral infection</w:t>
        </w:r>
      </w:hyperlink>
      <w:r w:rsidRPr="00E111D5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> such as the </w:t>
      </w:r>
      <w:hyperlink r:id="rId6" w:history="1">
        <w:r w:rsidRPr="00B700E0">
          <w:rPr>
            <w:rFonts w:ascii="Times New Roman" w:eastAsia="Times New Roman" w:hAnsi="Times New Roman" w:cs="Times New Roman"/>
            <w:b/>
            <w:bCs/>
            <w:color w:val="47008E"/>
            <w:sz w:val="24"/>
            <w:szCs w:val="24"/>
            <w:u w:val="single"/>
            <w:lang w:eastAsia="en-GB"/>
          </w:rPr>
          <w:t>common cold</w:t>
        </w:r>
      </w:hyperlink>
      <w:r w:rsidRPr="00E111D5"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  <w:t> or flu.</w:t>
      </w:r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>Lincomycin</w:t>
      </w:r>
      <w:proofErr w:type="spellEnd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>Lincocin</w:t>
      </w:r>
      <w:proofErr w:type="spellEnd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 xml:space="preserve">) is an </w:t>
      </w:r>
      <w:proofErr w:type="spellStart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>injectable</w:t>
      </w:r>
      <w:proofErr w:type="spellEnd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 xml:space="preserve"> man-made antibiotic. </w:t>
      </w:r>
      <w:proofErr w:type="spellStart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>Lincomycin</w:t>
      </w:r>
      <w:proofErr w:type="spellEnd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 xml:space="preserve"> kills bacteria by interfering with the ability of bacteria to produce important proteins necessary for them to survive. </w:t>
      </w:r>
      <w:proofErr w:type="spellStart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>Lincomycin</w:t>
      </w:r>
      <w:proofErr w:type="spellEnd"/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 xml:space="preserve"> is effective against many types of bacteria including </w:t>
      </w:r>
      <w:hyperlink r:id="rId7" w:history="1">
        <w:r w:rsidR="00D0645B" w:rsidRPr="00B700E0">
          <w:rPr>
            <w:rStyle w:val="Hyperlink"/>
            <w:rFonts w:ascii="Times New Roman" w:hAnsi="Times New Roman" w:cs="Times New Roman"/>
            <w:i/>
            <w:iCs/>
            <w:color w:val="0072BC"/>
            <w:sz w:val="24"/>
            <w:szCs w:val="24"/>
          </w:rPr>
          <w:t xml:space="preserve">Staphylococcus </w:t>
        </w:r>
        <w:proofErr w:type="spellStart"/>
        <w:r w:rsidR="00D0645B" w:rsidRPr="00B700E0">
          <w:rPr>
            <w:rStyle w:val="Hyperlink"/>
            <w:rFonts w:ascii="Times New Roman" w:hAnsi="Times New Roman" w:cs="Times New Roman"/>
            <w:i/>
            <w:iCs/>
            <w:color w:val="0072BC"/>
            <w:sz w:val="24"/>
            <w:szCs w:val="24"/>
          </w:rPr>
          <w:t>aureus</w:t>
        </w:r>
        <w:proofErr w:type="spellEnd"/>
      </w:hyperlink>
      <w:r w:rsidR="00D0645B" w:rsidRPr="00B700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, </w:t>
      </w:r>
      <w:hyperlink r:id="rId8" w:history="1">
        <w:r w:rsidR="00D0645B" w:rsidRPr="00B700E0">
          <w:rPr>
            <w:rStyle w:val="Hyperlink"/>
            <w:rFonts w:ascii="Times New Roman" w:hAnsi="Times New Roman" w:cs="Times New Roman"/>
            <w:i/>
            <w:iCs/>
            <w:color w:val="0072BC"/>
            <w:sz w:val="24"/>
            <w:szCs w:val="24"/>
          </w:rPr>
          <w:t>Streptococcus</w:t>
        </w:r>
      </w:hyperlink>
      <w:r w:rsidR="00D0645B" w:rsidRPr="00B700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="00D0645B" w:rsidRPr="00B700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pneumoniae</w:t>
      </w:r>
      <w:proofErr w:type="spellEnd"/>
      <w:r w:rsidR="00D0645B" w:rsidRPr="00B700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, </w:t>
      </w:r>
      <w:hyperlink r:id="rId9" w:tgtFrame="_blank" w:tooltip="Learning Quiz" w:history="1">
        <w:r w:rsidR="00D0645B" w:rsidRPr="00B700E0">
          <w:rPr>
            <w:rStyle w:val="Hyperlink"/>
            <w:rFonts w:ascii="Times New Roman" w:hAnsi="Times New Roman" w:cs="Times New Roman"/>
            <w:i/>
            <w:iCs/>
            <w:color w:val="0072BC"/>
            <w:sz w:val="24"/>
            <w:szCs w:val="24"/>
          </w:rPr>
          <w:t>Streptococcus</w:t>
        </w:r>
      </w:hyperlink>
      <w:r w:rsidR="00D0645B" w:rsidRPr="00B700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="00D0645B" w:rsidRPr="00B700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pyogenes</w:t>
      </w:r>
      <w:proofErr w:type="spellEnd"/>
      <w:r w:rsidR="00D0645B" w:rsidRPr="00B700E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="00D0645B" w:rsidRPr="00B700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Propionibacterium</w:t>
      </w:r>
      <w:proofErr w:type="spellEnd"/>
      <w:r w:rsidR="00D0645B" w:rsidRPr="00B700E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acnes</w:t>
      </w:r>
      <w:r w:rsidR="00D0645B" w:rsidRPr="00B700E0">
        <w:rPr>
          <w:rFonts w:ascii="Times New Roman" w:hAnsi="Times New Roman" w:cs="Times New Roman"/>
          <w:color w:val="333333"/>
          <w:sz w:val="24"/>
          <w:szCs w:val="24"/>
        </w:rPr>
        <w:t>, and others.</w:t>
      </w:r>
    </w:p>
    <w:p w:rsidR="00001070" w:rsidRPr="00B700E0" w:rsidRDefault="00D0645B">
      <w:pPr>
        <w:rPr>
          <w:rFonts w:ascii="Times New Roman" w:hAnsi="Times New Roman" w:cs="Times New Roman"/>
          <w:sz w:val="24"/>
          <w:szCs w:val="24"/>
        </w:rPr>
      </w:pPr>
      <w:r w:rsidRPr="00B700E0">
        <w:rPr>
          <w:rFonts w:ascii="Times New Roman" w:hAnsi="Times New Roman" w:cs="Times New Roman"/>
          <w:sz w:val="24"/>
          <w:szCs w:val="24"/>
        </w:rPr>
        <w:t xml:space="preserve">         MECHANISM OF ACTION </w:t>
      </w:r>
    </w:p>
    <w:p w:rsidR="00D0645B" w:rsidRPr="00B700E0" w:rsidRDefault="00D0645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700E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Lincomycin</w:t>
      </w:r>
      <w:proofErr w:type="spellEnd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inhibits bacterial protein synthesis by binding to the 23S RNA of the 50S subunit of the bacterial ribosome. </w:t>
      </w:r>
      <w:proofErr w:type="spellStart"/>
      <w:r w:rsidRPr="00B700E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Lincomycin</w:t>
      </w:r>
      <w:proofErr w:type="spellEnd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is predominantly </w:t>
      </w:r>
      <w:proofErr w:type="spellStart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bacteriostatic</w:t>
      </w:r>
      <w:proofErr w:type="spellEnd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vitro.</w:t>
      </w:r>
    </w:p>
    <w:p w:rsidR="008F5607" w:rsidRPr="00B700E0" w:rsidRDefault="008F560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INDICATION OF </w:t>
      </w:r>
      <w:proofErr w:type="gramStart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 .</w:t>
      </w:r>
      <w:proofErr w:type="gramEnd"/>
    </w:p>
    <w:p w:rsidR="008F5607" w:rsidRPr="00B700E0" w:rsidRDefault="008F560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Serious infections due to sensitive gram-positive organisms (staphylococci, including </w:t>
      </w:r>
      <w:proofErr w:type="spellStart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penicillinase</w:t>
      </w:r>
      <w:proofErr w:type="spellEnd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-producing staphylococci, streptococci and </w:t>
      </w:r>
      <w:proofErr w:type="spellStart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pneumococci</w:t>
      </w:r>
      <w:proofErr w:type="spellEnd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when the patient is intolerant of, or the organism resistant to other appropriate </w:t>
      </w:r>
      <w:proofErr w:type="gramStart"/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antibiotics .</w:t>
      </w:r>
      <w:proofErr w:type="gramEnd"/>
    </w:p>
    <w:p w:rsidR="00B700E0" w:rsidRPr="00B700E0" w:rsidRDefault="00B700E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TOXICITY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Acute toxicity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toxic in mice and rats when administered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parenterally</w:t>
      </w:r>
      <w:proofErr w:type="spellEnd"/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was practically nontoxic after oral administration.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toxic to rabbits by all routes of administration.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Pr="00B70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Mice 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acute LD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50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male mice treated orally was determined for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USP grade and Premix grade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Buller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1979). No significant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difference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between the LD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50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values of 20 000 and 17 000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determined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this non-GLP study. An LD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50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value of 210 mg/kg </w:t>
      </w:r>
      <w:proofErr w:type="spellStart"/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measured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mice treated intravenously, and the signs of toxicity in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survivors included severe sedation lasting 1-2 min (Gray &amp;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Highstrete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1963a).</w:t>
      </w:r>
      <w:proofErr w:type="gramEnd"/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Pr="00B70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Rats 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acute toxicity of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determined in a preliminary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non-GLP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study in newborn and adult rats treated by subcutaneous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injection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(Gray &amp;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Purmalis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1962a). The LD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50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newborn rats was 780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mg/kg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while that in adults was 10 000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An intravenous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injection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reported to be more toxic, with an LD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50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340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(Gray &amp;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Highstrete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1963a).</w:t>
      </w:r>
      <w:proofErr w:type="gramEnd"/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acute toxicity of agricultural-grade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(Glenn &amp;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Garza, 1971) and of USP-grade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(Brown, 1977a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,b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was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determined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a series of non-GLP studies in Sprague-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Dawley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rats.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administered orally to groups of five animals of each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sex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doses of 5000-16 000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and clinical signs and body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weights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 monitored for 2 weeks after treatment. All doses resulted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clinical signs of toxicity including diarrhoea and ataxia.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Depression was observed at doses 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&gt;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8000 mg/kg </w:t>
      </w:r>
      <w:proofErr w:type="spellStart"/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and death,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preceded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coma, was observed at doses of 12 500 and 16 000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While there was no significant effect on body-weight gain, the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survivors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continued to have diarrhoea for up to 36 h after treatment.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The LD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50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determined by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probit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analysis to be about 15 000 mg/kg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USP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11 000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the agricultural-grade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product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In a separate study, an LD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GB"/>
        </w:rPr>
        <w:t>50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16 000 mg/kg </w:t>
      </w:r>
      <w:proofErr w:type="spellStart"/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determined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a premix grade preparation of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(Nielsen,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1975).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Pr="00B70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Rabbits 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Rabbits have been shown to be quite sensitive to orally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administered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(Gray et al., 1965a). After a single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intravenous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injection of 0.5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5 out of 10 rabbits either died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 killed for humane reasons within 2 weeks of dosing, and 7 out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 rabbits had died by 1.5 months. In two studies that did not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comply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GLP, in which groups of three rabbits were given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only the lowest dose of 0.5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not lethal. All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other doses (5, 50, 100, and 150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caused death, such that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 weeks 9 out of 15 and 12 out of 15 rabbits had died. Histological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examination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revealed gastrointestinal stasis and, in those animals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died, haemorrhagic suffusion of the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serosal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surface of the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caecum</w:t>
      </w:r>
      <w:proofErr w:type="spellEnd"/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Attempts to modify the toxicity by supplementation with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Pr="00B700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Lactobacillus </w:t>
      </w: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culture or intubation with fresh (rabbit)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caecal</w:t>
      </w:r>
      <w:proofErr w:type="spellEnd"/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contents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 not successful. The observed toxicity was considered to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result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gastrointestinal Gram-positive floral imbalance.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irritability of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tissues was investigated in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rabbits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a series of studies that did not comply with GLP. Doses of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300 mg/kg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bw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 injected into the lumbar muscle at pH 4 (Gray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&amp;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Purmalis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1962b) or pH 7.4 (Gray &amp;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Purmalis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1962c).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 difference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seen in the minimal to mild muscular irritation after slaughter up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7 days after treatment. Injection of up to 150 mg of 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lincomycin</w:t>
      </w:r>
      <w:proofErr w:type="spellEnd"/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into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stifle joint of New Zealand white rabbits caused no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treatment-related</w:t>
      </w:r>
      <w:proofErr w:type="gram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effects, such as intra-</w:t>
      </w:r>
      <w:proofErr w:type="spell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articular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irritation (Gray &amp;</w:t>
      </w:r>
    </w:p>
    <w:p w:rsidR="00B700E0" w:rsidRPr="00B700E0" w:rsidRDefault="00B700E0" w:rsidP="00B7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Highstrete</w:t>
      </w:r>
      <w:proofErr w:type="spellEnd"/>
      <w:r w:rsidRPr="00B70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1965).</w:t>
      </w:r>
      <w:proofErr w:type="gramEnd"/>
    </w:p>
    <w:p w:rsidR="00B700E0" w:rsidRPr="00B700E0" w:rsidRDefault="00B700E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F5607" w:rsidRPr="00B700E0" w:rsidRDefault="00B700E0">
      <w:pPr>
        <w:rPr>
          <w:sz w:val="24"/>
          <w:szCs w:val="24"/>
        </w:rPr>
      </w:pPr>
      <w:r w:rsidRPr="00B700E0">
        <w:rPr>
          <w:sz w:val="24"/>
          <w:szCs w:val="24"/>
        </w:rPr>
        <w:t xml:space="preserve">          </w:t>
      </w:r>
      <w:proofErr w:type="gramStart"/>
      <w:r w:rsidRPr="00B700E0">
        <w:rPr>
          <w:sz w:val="24"/>
          <w:szCs w:val="24"/>
        </w:rPr>
        <w:t>ADVERSE EFFECTS.</w:t>
      </w:r>
      <w:proofErr w:type="gramEnd"/>
    </w:p>
    <w:p w:rsidR="00B700E0" w:rsidRPr="00B700E0" w:rsidRDefault="00B700E0">
      <w:pPr>
        <w:rPr>
          <w:sz w:val="24"/>
          <w:szCs w:val="24"/>
        </w:rPr>
      </w:pPr>
      <w:proofErr w:type="spellStart"/>
      <w:r w:rsidRPr="00B700E0">
        <w:rPr>
          <w:sz w:val="24"/>
          <w:szCs w:val="24"/>
        </w:rPr>
        <w:t>Leukopenia</w:t>
      </w:r>
      <w:proofErr w:type="spellEnd"/>
      <w:r w:rsidRPr="00B700E0">
        <w:rPr>
          <w:sz w:val="24"/>
          <w:szCs w:val="24"/>
        </w:rPr>
        <w:t xml:space="preserve">, </w:t>
      </w:r>
      <w:proofErr w:type="spellStart"/>
      <w:r w:rsidRPr="00B700E0">
        <w:rPr>
          <w:sz w:val="24"/>
          <w:szCs w:val="24"/>
        </w:rPr>
        <w:t>agranulocytosis</w:t>
      </w:r>
      <w:proofErr w:type="spellEnd"/>
      <w:r w:rsidRPr="00B700E0">
        <w:rPr>
          <w:sz w:val="24"/>
          <w:szCs w:val="24"/>
        </w:rPr>
        <w:t xml:space="preserve">, </w:t>
      </w:r>
      <w:proofErr w:type="spellStart"/>
      <w:r w:rsidRPr="00B700E0">
        <w:rPr>
          <w:sz w:val="24"/>
          <w:szCs w:val="24"/>
        </w:rPr>
        <w:t>neutropenia</w:t>
      </w:r>
      <w:proofErr w:type="spellEnd"/>
      <w:r w:rsidRPr="00B700E0">
        <w:rPr>
          <w:sz w:val="24"/>
          <w:szCs w:val="24"/>
        </w:rPr>
        <w:t xml:space="preserve">, thrombocytopenic </w:t>
      </w:r>
      <w:proofErr w:type="spellStart"/>
      <w:r w:rsidRPr="00B700E0">
        <w:rPr>
          <w:sz w:val="24"/>
          <w:szCs w:val="24"/>
        </w:rPr>
        <w:t>purpura</w:t>
      </w:r>
      <w:proofErr w:type="spellEnd"/>
      <w:r w:rsidRPr="00B700E0">
        <w:rPr>
          <w:sz w:val="24"/>
          <w:szCs w:val="24"/>
        </w:rPr>
        <w:t xml:space="preserve">, hypotension, hypersensitivity reactions (serum sickness, </w:t>
      </w:r>
      <w:proofErr w:type="spellStart"/>
      <w:r w:rsidRPr="00B700E0">
        <w:rPr>
          <w:sz w:val="24"/>
          <w:szCs w:val="24"/>
        </w:rPr>
        <w:t>angioneurotic</w:t>
      </w:r>
      <w:proofErr w:type="spellEnd"/>
      <w:r w:rsidRPr="00B700E0">
        <w:rPr>
          <w:sz w:val="24"/>
          <w:szCs w:val="24"/>
        </w:rPr>
        <w:t xml:space="preserve"> </w:t>
      </w:r>
      <w:proofErr w:type="spellStart"/>
      <w:r w:rsidRPr="00B700E0">
        <w:rPr>
          <w:sz w:val="24"/>
          <w:szCs w:val="24"/>
        </w:rPr>
        <w:t>edema</w:t>
      </w:r>
      <w:proofErr w:type="spellEnd"/>
      <w:r w:rsidRPr="00B700E0">
        <w:rPr>
          <w:sz w:val="24"/>
          <w:szCs w:val="24"/>
        </w:rPr>
        <w:t xml:space="preserve">, anaphylaxis), vomiting, abdominal distress, nausea, persistent </w:t>
      </w:r>
      <w:proofErr w:type="spellStart"/>
      <w:r w:rsidRPr="00B700E0">
        <w:rPr>
          <w:sz w:val="24"/>
          <w:szCs w:val="24"/>
        </w:rPr>
        <w:t>diarrhea</w:t>
      </w:r>
      <w:proofErr w:type="spellEnd"/>
      <w:r w:rsidRPr="00B700E0">
        <w:rPr>
          <w:sz w:val="24"/>
          <w:szCs w:val="24"/>
        </w:rPr>
        <w:t xml:space="preserve"> , abdominal liver function tests, </w:t>
      </w:r>
      <w:proofErr w:type="spellStart"/>
      <w:r w:rsidRPr="00B700E0">
        <w:rPr>
          <w:sz w:val="24"/>
          <w:szCs w:val="24"/>
        </w:rPr>
        <w:t>vaginitis</w:t>
      </w:r>
      <w:proofErr w:type="spellEnd"/>
      <w:r w:rsidRPr="00B700E0">
        <w:rPr>
          <w:sz w:val="24"/>
          <w:szCs w:val="24"/>
        </w:rPr>
        <w:t xml:space="preserve">, </w:t>
      </w:r>
      <w:proofErr w:type="spellStart"/>
      <w:r w:rsidRPr="00B700E0">
        <w:rPr>
          <w:sz w:val="24"/>
          <w:szCs w:val="24"/>
        </w:rPr>
        <w:t>urticaria</w:t>
      </w:r>
      <w:proofErr w:type="spellEnd"/>
      <w:r w:rsidRPr="00B700E0">
        <w:rPr>
          <w:sz w:val="24"/>
          <w:szCs w:val="24"/>
        </w:rPr>
        <w:t xml:space="preserve">, skin rashes, </w:t>
      </w:r>
      <w:proofErr w:type="spellStart"/>
      <w:r w:rsidRPr="00B700E0">
        <w:rPr>
          <w:sz w:val="24"/>
          <w:szCs w:val="24"/>
        </w:rPr>
        <w:t>exfoliative</w:t>
      </w:r>
      <w:proofErr w:type="spellEnd"/>
      <w:r w:rsidRPr="00B700E0">
        <w:rPr>
          <w:sz w:val="24"/>
          <w:szCs w:val="24"/>
        </w:rPr>
        <w:t xml:space="preserve"> and </w:t>
      </w:r>
      <w:proofErr w:type="spellStart"/>
      <w:r w:rsidRPr="00B700E0">
        <w:rPr>
          <w:sz w:val="24"/>
          <w:szCs w:val="24"/>
        </w:rPr>
        <w:t>vesiculobullous</w:t>
      </w:r>
      <w:proofErr w:type="spellEnd"/>
      <w:r w:rsidRPr="00B700E0">
        <w:rPr>
          <w:sz w:val="24"/>
          <w:szCs w:val="24"/>
        </w:rPr>
        <w:t xml:space="preserve"> dermatitis.</w:t>
      </w:r>
    </w:p>
    <w:p w:rsidR="00D0645B" w:rsidRPr="00B700E0" w:rsidRDefault="00D0645B" w:rsidP="00B700E0">
      <w:pPr>
        <w:rPr>
          <w:sz w:val="24"/>
          <w:szCs w:val="24"/>
        </w:rPr>
      </w:pPr>
    </w:p>
    <w:sectPr w:rsidR="00D0645B" w:rsidRPr="00B700E0" w:rsidSect="00452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11E"/>
    <w:multiLevelType w:val="multilevel"/>
    <w:tmpl w:val="10F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DA6"/>
    <w:multiLevelType w:val="multilevel"/>
    <w:tmpl w:val="3856C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01070"/>
    <w:rsid w:val="00001070"/>
    <w:rsid w:val="004522C7"/>
    <w:rsid w:val="008F5607"/>
    <w:rsid w:val="00B700E0"/>
    <w:rsid w:val="00C90314"/>
    <w:rsid w:val="00D0645B"/>
    <w:rsid w:val="00E1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C7"/>
  </w:style>
  <w:style w:type="paragraph" w:styleId="Heading1">
    <w:name w:val="heading 1"/>
    <w:basedOn w:val="Normal"/>
    <w:link w:val="Heading1Char"/>
    <w:uiPriority w:val="9"/>
    <w:qFormat/>
    <w:rsid w:val="00E1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11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1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111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11D5"/>
    <w:rPr>
      <w:color w:val="0000FF"/>
      <w:u w:val="single"/>
    </w:rPr>
  </w:style>
  <w:style w:type="paragraph" w:customStyle="1" w:styleId="drug-subtitle">
    <w:name w:val="drug-subtitle"/>
    <w:basedOn w:val="Normal"/>
    <w:rsid w:val="00E1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dc-reviewed-by">
    <w:name w:val="ddc-reviewed-by"/>
    <w:basedOn w:val="Normal"/>
    <w:rsid w:val="00E1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0E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B700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net.com/streptococcal_infections/artic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inenet.com/staph_infection/artic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gs.com/cg/safe-use-of-cough-and-cold-medicin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ugs.com/condition/viral-infec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icinenet.com/strep_streptococcal_throat_infection_quiz/qui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1. LINCOMYCIN; </vt:lpstr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 SULEIMAN</dc:creator>
  <cp:lastModifiedBy>HALIMA SULEIMAN</cp:lastModifiedBy>
  <cp:revision>1</cp:revision>
  <dcterms:created xsi:type="dcterms:W3CDTF">2020-04-29T12:46:00Z</dcterms:created>
  <dcterms:modified xsi:type="dcterms:W3CDTF">2020-04-29T13:54:00Z</dcterms:modified>
</cp:coreProperties>
</file>