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B1" w:rsidRDefault="009577DE" w:rsidP="0001382B">
      <w:pPr>
        <w:spacing w:after="0" w:line="240" w:lineRule="auto"/>
        <w:ind w:left="14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IMOUKHUEDE LOVE </w:t>
      </w:r>
      <w:proofErr w:type="spellStart"/>
      <w:r>
        <w:rPr>
          <w:sz w:val="32"/>
          <w:szCs w:val="32"/>
        </w:rPr>
        <w:t>EHIMWENMA</w:t>
      </w:r>
      <w:proofErr w:type="spellEnd"/>
    </w:p>
    <w:p w:rsidR="009577DE" w:rsidRDefault="009577DE" w:rsidP="0001382B">
      <w:pPr>
        <w:spacing w:after="0" w:line="240" w:lineRule="auto"/>
        <w:ind w:left="144"/>
        <w:jc w:val="center"/>
        <w:rPr>
          <w:sz w:val="32"/>
          <w:szCs w:val="32"/>
        </w:rPr>
      </w:pPr>
      <w:r>
        <w:rPr>
          <w:sz w:val="32"/>
          <w:szCs w:val="32"/>
        </w:rPr>
        <w:t>17/MHS01/158</w:t>
      </w:r>
    </w:p>
    <w:p w:rsidR="009577DE" w:rsidRDefault="009577DE" w:rsidP="0001382B">
      <w:pPr>
        <w:pStyle w:val="ListParagraph"/>
        <w:numPr>
          <w:ilvl w:val="0"/>
          <w:numId w:val="1"/>
        </w:num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Anatomy of the tongue and its applied anatomy.</w:t>
      </w:r>
    </w:p>
    <w:p w:rsidR="009577DE" w:rsidRDefault="00A81A15" w:rsidP="0001382B">
      <w:pPr>
        <w:pStyle w:val="ListParagraph"/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The tongue is a muscular organ in the mouth</w:t>
      </w:r>
      <w:r w:rsidR="006B7032">
        <w:rPr>
          <w:sz w:val="28"/>
          <w:szCs w:val="28"/>
        </w:rPr>
        <w:t>. It facilitates perception of the gustatory stimuli as well as playing roles in mastication and deglutition. It is also an integral component of the speech pathway as it helps with articulation.</w:t>
      </w:r>
    </w:p>
    <w:p w:rsidR="006B7032" w:rsidRDefault="006B7032" w:rsidP="0001382B">
      <w:pPr>
        <w:pStyle w:val="ListParagraph"/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The prefix gloss- and suffix –</w:t>
      </w:r>
      <w:proofErr w:type="spellStart"/>
      <w:r>
        <w:rPr>
          <w:sz w:val="28"/>
          <w:szCs w:val="28"/>
        </w:rPr>
        <w:t>glossus</w:t>
      </w:r>
      <w:proofErr w:type="spellEnd"/>
      <w:r>
        <w:rPr>
          <w:sz w:val="28"/>
          <w:szCs w:val="28"/>
        </w:rPr>
        <w:t xml:space="preserve"> are commonly used to refer to the tongue. Therefore, </w:t>
      </w:r>
      <w:proofErr w:type="spellStart"/>
      <w:r>
        <w:rPr>
          <w:b/>
          <w:sz w:val="28"/>
          <w:szCs w:val="28"/>
        </w:rPr>
        <w:t>glossopharyngeus</w:t>
      </w:r>
      <w:proofErr w:type="spellEnd"/>
      <w:r>
        <w:rPr>
          <w:sz w:val="28"/>
          <w:szCs w:val="28"/>
        </w:rPr>
        <w:t xml:space="preserve"> refers to the muscle </w:t>
      </w:r>
      <w:proofErr w:type="spellStart"/>
      <w:r>
        <w:rPr>
          <w:sz w:val="28"/>
          <w:szCs w:val="28"/>
        </w:rPr>
        <w:t>arosing</w:t>
      </w:r>
      <w:proofErr w:type="spellEnd"/>
      <w:r>
        <w:rPr>
          <w:sz w:val="28"/>
          <w:szCs w:val="28"/>
        </w:rPr>
        <w:t xml:space="preserve"> from the tongue and inserting in the pharynx. Similarly, </w:t>
      </w:r>
      <w:proofErr w:type="spellStart"/>
      <w:r w:rsidR="007F3DCD">
        <w:rPr>
          <w:b/>
          <w:sz w:val="28"/>
          <w:szCs w:val="28"/>
        </w:rPr>
        <w:t>hyoglossus</w:t>
      </w:r>
      <w:proofErr w:type="spellEnd"/>
      <w:r w:rsidR="007F3DCD">
        <w:rPr>
          <w:sz w:val="28"/>
          <w:szCs w:val="28"/>
        </w:rPr>
        <w:t xml:space="preserve"> is a muscle </w:t>
      </w:r>
      <w:r w:rsidR="00334516">
        <w:rPr>
          <w:sz w:val="28"/>
          <w:szCs w:val="28"/>
        </w:rPr>
        <w:t>originating</w:t>
      </w:r>
      <w:r w:rsidR="007F3DCD">
        <w:rPr>
          <w:sz w:val="28"/>
          <w:szCs w:val="28"/>
        </w:rPr>
        <w:t xml:space="preserve"> from h</w:t>
      </w:r>
      <w:r w:rsidR="00334516">
        <w:rPr>
          <w:sz w:val="28"/>
          <w:szCs w:val="28"/>
        </w:rPr>
        <w:t>yoid bon</w:t>
      </w:r>
      <w:r w:rsidR="007F3DCD">
        <w:rPr>
          <w:sz w:val="28"/>
          <w:szCs w:val="28"/>
        </w:rPr>
        <w:t>e</w:t>
      </w:r>
      <w:r w:rsidR="00334516">
        <w:rPr>
          <w:sz w:val="28"/>
          <w:szCs w:val="28"/>
        </w:rPr>
        <w:t xml:space="preserve"> </w:t>
      </w:r>
      <w:r w:rsidR="007F3DCD">
        <w:rPr>
          <w:sz w:val="28"/>
          <w:szCs w:val="28"/>
        </w:rPr>
        <w:t xml:space="preserve">and inserting in the </w:t>
      </w:r>
      <w:r w:rsidR="00334516">
        <w:rPr>
          <w:sz w:val="28"/>
          <w:szCs w:val="28"/>
        </w:rPr>
        <w:t>tongue</w:t>
      </w:r>
      <w:r w:rsidR="007F3D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4516">
        <w:rPr>
          <w:sz w:val="28"/>
          <w:szCs w:val="28"/>
        </w:rPr>
        <w:t>The tongue develop at the end of the 4</w:t>
      </w:r>
      <w:r w:rsidR="00334516" w:rsidRPr="00334516">
        <w:rPr>
          <w:sz w:val="28"/>
          <w:szCs w:val="28"/>
          <w:vertAlign w:val="superscript"/>
        </w:rPr>
        <w:t>th</w:t>
      </w:r>
      <w:r w:rsidR="00334516">
        <w:rPr>
          <w:sz w:val="28"/>
          <w:szCs w:val="28"/>
        </w:rPr>
        <w:t xml:space="preserve"> week</w:t>
      </w:r>
    </w:p>
    <w:p w:rsidR="00334516" w:rsidRDefault="00334516" w:rsidP="0001382B">
      <w:pPr>
        <w:pStyle w:val="ListParagraph"/>
        <w:spacing w:after="0" w:line="240" w:lineRule="auto"/>
        <w:ind w:left="1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Epithelium</w:t>
      </w:r>
    </w:p>
    <w:p w:rsidR="00334516" w:rsidRDefault="00334516" w:rsidP="0001382B">
      <w:pPr>
        <w:pStyle w:val="ListParagraph"/>
        <w:spacing w:after="0" w:line="240" w:lineRule="auto"/>
        <w:ind w:left="144"/>
        <w:rPr>
          <w:sz w:val="28"/>
          <w:szCs w:val="28"/>
        </w:rPr>
      </w:pPr>
      <w:r>
        <w:rPr>
          <w:b/>
          <w:sz w:val="28"/>
          <w:szCs w:val="28"/>
        </w:rPr>
        <w:t>Anterior 2/3:</w:t>
      </w:r>
    </w:p>
    <w:p w:rsidR="00C61774" w:rsidRDefault="00C61774" w:rsidP="0001382B">
      <w:pPr>
        <w:pStyle w:val="ListParagraph"/>
        <w:numPr>
          <w:ilvl w:val="0"/>
          <w:numId w:val="2"/>
        </w:num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2 lingual swellings and tuberculum </w:t>
      </w:r>
      <w:proofErr w:type="spellStart"/>
      <w:r>
        <w:rPr>
          <w:sz w:val="28"/>
          <w:szCs w:val="28"/>
        </w:rPr>
        <w:t>impar</w:t>
      </w:r>
      <w:proofErr w:type="spellEnd"/>
      <w:r>
        <w:rPr>
          <w:sz w:val="28"/>
          <w:szCs w:val="28"/>
        </w:rPr>
        <w:t xml:space="preserve"> (first branchial arch)</w:t>
      </w:r>
    </w:p>
    <w:p w:rsidR="00C61774" w:rsidRPr="00C61774" w:rsidRDefault="00C61774" w:rsidP="0001382B">
      <w:pPr>
        <w:pStyle w:val="ListParagraph"/>
        <w:numPr>
          <w:ilvl w:val="0"/>
          <w:numId w:val="2"/>
        </w:num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Supplied by </w:t>
      </w:r>
      <w:r>
        <w:rPr>
          <w:b/>
          <w:sz w:val="28"/>
          <w:szCs w:val="28"/>
        </w:rPr>
        <w:t xml:space="preserve">lingual nerve </w:t>
      </w:r>
      <w:r>
        <w:rPr>
          <w:sz w:val="28"/>
          <w:szCs w:val="28"/>
        </w:rPr>
        <w:t xml:space="preserve">and </w:t>
      </w:r>
      <w:r>
        <w:rPr>
          <w:b/>
          <w:sz w:val="28"/>
          <w:szCs w:val="28"/>
        </w:rPr>
        <w:t xml:space="preserve">chorda </w:t>
      </w:r>
      <w:proofErr w:type="gramStart"/>
      <w:r>
        <w:rPr>
          <w:b/>
          <w:sz w:val="28"/>
          <w:szCs w:val="28"/>
        </w:rPr>
        <w:t>tympani(</w:t>
      </w:r>
      <w:proofErr w:type="gramEnd"/>
      <w:r>
        <w:rPr>
          <w:b/>
          <w:sz w:val="28"/>
          <w:szCs w:val="28"/>
        </w:rPr>
        <w:t>pre-</w:t>
      </w:r>
      <w:proofErr w:type="spellStart"/>
      <w:r>
        <w:rPr>
          <w:b/>
          <w:sz w:val="28"/>
          <w:szCs w:val="28"/>
        </w:rPr>
        <w:t>trematic</w:t>
      </w:r>
      <w:proofErr w:type="spellEnd"/>
      <w:r>
        <w:rPr>
          <w:b/>
          <w:sz w:val="28"/>
          <w:szCs w:val="28"/>
        </w:rPr>
        <w:t>) nerve.</w:t>
      </w:r>
    </w:p>
    <w:p w:rsidR="00C61774" w:rsidRDefault="00C61774" w:rsidP="0001382B">
      <w:pPr>
        <w:spacing w:after="0" w:line="240" w:lineRule="auto"/>
        <w:ind w:left="144"/>
        <w:rPr>
          <w:b/>
          <w:sz w:val="28"/>
          <w:szCs w:val="28"/>
        </w:rPr>
      </w:pPr>
      <w:r>
        <w:rPr>
          <w:b/>
          <w:sz w:val="28"/>
          <w:szCs w:val="28"/>
        </w:rPr>
        <w:t>Posterior 1/3:</w:t>
      </w:r>
    </w:p>
    <w:p w:rsidR="00C61774" w:rsidRDefault="00C61774" w:rsidP="0001382B">
      <w:pPr>
        <w:pStyle w:val="ListParagraph"/>
        <w:numPr>
          <w:ilvl w:val="0"/>
          <w:numId w:val="3"/>
        </w:num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Upper half of </w:t>
      </w:r>
      <w:proofErr w:type="spellStart"/>
      <w:r>
        <w:rPr>
          <w:sz w:val="28"/>
          <w:szCs w:val="28"/>
        </w:rPr>
        <w:t>hypobranchial</w:t>
      </w:r>
      <w:proofErr w:type="spellEnd"/>
      <w:r>
        <w:rPr>
          <w:sz w:val="28"/>
          <w:szCs w:val="28"/>
        </w:rPr>
        <w:t xml:space="preserve"> eminence (third arch)</w:t>
      </w:r>
    </w:p>
    <w:p w:rsidR="00C61774" w:rsidRPr="00C61774" w:rsidRDefault="00C61774" w:rsidP="0001382B">
      <w:pPr>
        <w:pStyle w:val="ListParagraph"/>
        <w:numPr>
          <w:ilvl w:val="0"/>
          <w:numId w:val="3"/>
        </w:num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Supplied by </w:t>
      </w:r>
      <w:r>
        <w:rPr>
          <w:b/>
          <w:sz w:val="28"/>
          <w:szCs w:val="28"/>
        </w:rPr>
        <w:t>glossopharyngeal nerve</w:t>
      </w:r>
    </w:p>
    <w:p w:rsidR="00C61774" w:rsidRDefault="00C61774" w:rsidP="0001382B">
      <w:p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The muscles are from the occipital </w:t>
      </w:r>
      <w:proofErr w:type="spellStart"/>
      <w:r>
        <w:rPr>
          <w:sz w:val="28"/>
          <w:szCs w:val="28"/>
        </w:rPr>
        <w:t>myotomes</w:t>
      </w:r>
      <w:proofErr w:type="spellEnd"/>
      <w:r>
        <w:rPr>
          <w:sz w:val="28"/>
          <w:szCs w:val="28"/>
        </w:rPr>
        <w:t xml:space="preserve"> </w:t>
      </w:r>
      <w:r w:rsidR="00181C80">
        <w:rPr>
          <w:sz w:val="28"/>
          <w:szCs w:val="28"/>
        </w:rPr>
        <w:t xml:space="preserve">and </w:t>
      </w:r>
      <w:proofErr w:type="spellStart"/>
      <w:r w:rsidR="00181C80">
        <w:rPr>
          <w:sz w:val="28"/>
          <w:szCs w:val="28"/>
        </w:rPr>
        <w:t>coonective</w:t>
      </w:r>
      <w:proofErr w:type="spellEnd"/>
      <w:r w:rsidR="00181C80">
        <w:rPr>
          <w:sz w:val="28"/>
          <w:szCs w:val="28"/>
        </w:rPr>
        <w:t xml:space="preserve"> tissue from mesenchyme</w:t>
      </w:r>
    </w:p>
    <w:p w:rsidR="00181C80" w:rsidRDefault="00181C80" w:rsidP="0001382B">
      <w:pPr>
        <w:spacing w:after="0" w:line="240" w:lineRule="auto"/>
        <w:ind w:left="1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Parts and </w:t>
      </w:r>
      <w:proofErr w:type="spellStart"/>
      <w:r>
        <w:rPr>
          <w:b/>
          <w:sz w:val="28"/>
          <w:szCs w:val="28"/>
          <w:u w:val="single"/>
        </w:rPr>
        <w:t>surfacases</w:t>
      </w:r>
      <w:proofErr w:type="spellEnd"/>
    </w:p>
    <w:p w:rsidR="00181C80" w:rsidRDefault="00181C80" w:rsidP="0001382B">
      <w:p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It has 2 parts</w:t>
      </w:r>
    </w:p>
    <w:p w:rsidR="00181C80" w:rsidRDefault="00181C80" w:rsidP="0001382B">
      <w:pPr>
        <w:pStyle w:val="ListParagraph"/>
        <w:numPr>
          <w:ilvl w:val="0"/>
          <w:numId w:val="4"/>
        </w:num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Oral part(ant. 2/3)</w:t>
      </w:r>
    </w:p>
    <w:p w:rsidR="00181C80" w:rsidRDefault="00181C80" w:rsidP="0001382B">
      <w:pPr>
        <w:pStyle w:val="ListParagraph"/>
        <w:numPr>
          <w:ilvl w:val="0"/>
          <w:numId w:val="4"/>
        </w:num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Pharyngeal part(post. 1/3)</w:t>
      </w:r>
    </w:p>
    <w:p w:rsidR="00181C80" w:rsidRDefault="00181C80" w:rsidP="0001382B">
      <w:pPr>
        <w:spacing w:after="0" w:line="240" w:lineRule="auto"/>
        <w:ind w:left="144"/>
        <w:rPr>
          <w:sz w:val="28"/>
          <w:szCs w:val="28"/>
        </w:rPr>
      </w:pPr>
      <w:r w:rsidRPr="00181C80">
        <w:rPr>
          <w:sz w:val="28"/>
          <w:szCs w:val="28"/>
        </w:rPr>
        <w:t xml:space="preserve">It is divided into: Apex, Body, </w:t>
      </w:r>
      <w:proofErr w:type="gramStart"/>
      <w:r w:rsidRPr="00181C80">
        <w:rPr>
          <w:sz w:val="28"/>
          <w:szCs w:val="28"/>
        </w:rPr>
        <w:t>Root</w:t>
      </w:r>
      <w:proofErr w:type="gramEnd"/>
    </w:p>
    <w:p w:rsidR="00181C80" w:rsidRDefault="00181C80" w:rsidP="0001382B">
      <w:p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It has 2 </w:t>
      </w:r>
      <w:proofErr w:type="spellStart"/>
      <w:r>
        <w:rPr>
          <w:sz w:val="28"/>
          <w:szCs w:val="28"/>
        </w:rPr>
        <w:t>sufaces</w:t>
      </w:r>
      <w:proofErr w:type="spellEnd"/>
      <w:r>
        <w:rPr>
          <w:sz w:val="28"/>
          <w:szCs w:val="28"/>
        </w:rPr>
        <w:t>- Ventral and Dorsal</w:t>
      </w:r>
    </w:p>
    <w:p w:rsidR="0001382B" w:rsidRDefault="00181C80" w:rsidP="0001382B">
      <w:pPr>
        <w:spacing w:after="0"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2 lateral border </w:t>
      </w:r>
    </w:p>
    <w:p w:rsidR="0001382B" w:rsidRDefault="0001382B" w:rsidP="0001382B">
      <w:pPr>
        <w:spacing w:after="0" w:line="240" w:lineRule="auto"/>
        <w:ind w:left="144"/>
        <w:rPr>
          <w:sz w:val="28"/>
          <w:szCs w:val="28"/>
        </w:rPr>
      </w:pPr>
    </w:p>
    <w:p w:rsidR="0001382B" w:rsidRDefault="0001382B" w:rsidP="0001382B">
      <w:pPr>
        <w:spacing w:after="0" w:line="240" w:lineRule="auto"/>
        <w:ind w:left="1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Relations</w:t>
      </w:r>
    </w:p>
    <w:p w:rsidR="00C11AD6" w:rsidRDefault="00C11AD6" w:rsidP="00C11AD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Apex: related to lower incisors</w:t>
      </w:r>
    </w:p>
    <w:p w:rsidR="00C11AD6" w:rsidRDefault="00C11AD6" w:rsidP="00C11AD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Body: floor of oral cavity</w:t>
      </w:r>
    </w:p>
    <w:p w:rsidR="00C11AD6" w:rsidRDefault="00C11AD6" w:rsidP="00C11AD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Root: attached to mandible and hyoid bone</w:t>
      </w:r>
    </w:p>
    <w:p w:rsidR="00C11AD6" w:rsidRDefault="00C11AD6" w:rsidP="00C11AD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Lateral borders: related to gum and tooth of inferior alveolar process</w:t>
      </w:r>
    </w:p>
    <w:p w:rsidR="001F1189" w:rsidRDefault="001F1189" w:rsidP="00C11AD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Superior: hard and soft palates</w:t>
      </w:r>
    </w:p>
    <w:p w:rsidR="001F1189" w:rsidRDefault="001F1189" w:rsidP="001F1189">
      <w:pPr>
        <w:pStyle w:val="ListParagraph"/>
        <w:spacing w:after="0" w:line="240" w:lineRule="auto"/>
        <w:ind w:left="86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Ventral surface</w:t>
      </w:r>
    </w:p>
    <w:p w:rsidR="001F1189" w:rsidRDefault="001F1189" w:rsidP="001F118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Lingual frenulum: rums vertically from the floor of the mouth to the tongue </w:t>
      </w:r>
      <w:proofErr w:type="spellStart"/>
      <w:r>
        <w:rPr>
          <w:sz w:val="28"/>
          <w:szCs w:val="28"/>
        </w:rPr>
        <w:t>undersuface</w:t>
      </w:r>
      <w:proofErr w:type="spellEnd"/>
      <w:r>
        <w:rPr>
          <w:sz w:val="28"/>
          <w:szCs w:val="28"/>
        </w:rPr>
        <w:t>( limits tongue movement)</w:t>
      </w:r>
    </w:p>
    <w:p w:rsidR="001F1189" w:rsidRDefault="00026FC6" w:rsidP="001F118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Deep lingual veins: found on either side of frenulum </w:t>
      </w:r>
    </w:p>
    <w:p w:rsidR="00026FC6" w:rsidRDefault="00026FC6" w:rsidP="001F118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Plica </w:t>
      </w:r>
      <w:proofErr w:type="spellStart"/>
      <w:r>
        <w:rPr>
          <w:sz w:val="28"/>
          <w:szCs w:val="28"/>
        </w:rPr>
        <w:t>fimbriata</w:t>
      </w:r>
      <w:proofErr w:type="spellEnd"/>
      <w:r>
        <w:rPr>
          <w:sz w:val="28"/>
          <w:szCs w:val="28"/>
        </w:rPr>
        <w:t>: mucosal folds. Found on either side of deep lingual vein.</w:t>
      </w:r>
    </w:p>
    <w:p w:rsidR="00026FC6" w:rsidRDefault="00026FC6" w:rsidP="001F118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Sulcus </w:t>
      </w:r>
      <w:proofErr w:type="spellStart"/>
      <w:r w:rsidR="00DA1709">
        <w:rPr>
          <w:sz w:val="28"/>
          <w:szCs w:val="28"/>
        </w:rPr>
        <w:t>terminal</w:t>
      </w:r>
      <w:r w:rsidR="00F81B2A">
        <w:rPr>
          <w:sz w:val="28"/>
          <w:szCs w:val="28"/>
        </w:rPr>
        <w:t>i</w:t>
      </w:r>
      <w:r w:rsidR="00DA1709">
        <w:rPr>
          <w:sz w:val="28"/>
          <w:szCs w:val="28"/>
        </w:rPr>
        <w:t>s</w:t>
      </w:r>
      <w:proofErr w:type="spellEnd"/>
      <w:r w:rsidR="00DA1709">
        <w:rPr>
          <w:sz w:val="28"/>
          <w:szCs w:val="28"/>
        </w:rPr>
        <w:t>: a v-shaped sulcus that separates the oral and pharyngeal surfaces</w:t>
      </w:r>
    </w:p>
    <w:p w:rsidR="00DA1709" w:rsidRDefault="00DA1709" w:rsidP="001F118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Foramen cecum: a small depression at the apex of the sulcus </w:t>
      </w:r>
      <w:proofErr w:type="spellStart"/>
      <w:r>
        <w:rPr>
          <w:sz w:val="28"/>
          <w:szCs w:val="28"/>
        </w:rPr>
        <w:t>terminal</w:t>
      </w:r>
      <w:r w:rsidR="00F81B2A">
        <w:rPr>
          <w:sz w:val="28"/>
          <w:szCs w:val="28"/>
        </w:rPr>
        <w:t>i</w:t>
      </w:r>
      <w:r>
        <w:rPr>
          <w:sz w:val="28"/>
          <w:szCs w:val="28"/>
        </w:rPr>
        <w:t>s</w:t>
      </w:r>
      <w:proofErr w:type="spellEnd"/>
    </w:p>
    <w:p w:rsidR="00DA1709" w:rsidRDefault="00DA1709" w:rsidP="001F118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Thy</w:t>
      </w:r>
      <w:r w:rsidR="00BF60AE">
        <w:rPr>
          <w:sz w:val="28"/>
          <w:szCs w:val="28"/>
        </w:rPr>
        <w:t>r</w:t>
      </w:r>
      <w:r>
        <w:rPr>
          <w:sz w:val="28"/>
          <w:szCs w:val="28"/>
        </w:rPr>
        <w:t>oglossal</w:t>
      </w:r>
      <w:proofErr w:type="spellEnd"/>
      <w:r>
        <w:rPr>
          <w:sz w:val="28"/>
          <w:szCs w:val="28"/>
        </w:rPr>
        <w:t xml:space="preserve"> duct: if persist connects the foramen cecum with the thyroid gland in the neck</w:t>
      </w:r>
      <w:r w:rsidR="00BF60AE">
        <w:rPr>
          <w:sz w:val="28"/>
          <w:szCs w:val="28"/>
        </w:rPr>
        <w:t>.</w:t>
      </w:r>
    </w:p>
    <w:p w:rsidR="00BF60AE" w:rsidRDefault="00BF60AE" w:rsidP="00BF60A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Papillae: tiny finger like projections at the anterior 2/3</w:t>
      </w:r>
    </w:p>
    <w:p w:rsidR="00BF60AE" w:rsidRDefault="00BF60AE" w:rsidP="00BF60A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Lymphatic aggregations: found at posterior 1/3</w:t>
      </w:r>
    </w:p>
    <w:p w:rsidR="00BF60AE" w:rsidRDefault="00BF60AE" w:rsidP="00BF60AE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Papillae</w:t>
      </w:r>
    </w:p>
    <w:p w:rsidR="00BF60AE" w:rsidRDefault="00BF60AE" w:rsidP="00BF60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4 types</w:t>
      </w:r>
    </w:p>
    <w:p w:rsidR="00BF60AE" w:rsidRDefault="00BF60AE" w:rsidP="00BF60A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Filiform</w:t>
      </w:r>
    </w:p>
    <w:p w:rsidR="00505E77" w:rsidRDefault="00505E77" w:rsidP="00505E7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Small cone-shaped with one or multiple ends.</w:t>
      </w:r>
    </w:p>
    <w:p w:rsidR="00505E77" w:rsidRDefault="00505E77" w:rsidP="00505E7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Has no taste bud</w:t>
      </w:r>
    </w:p>
    <w:p w:rsidR="00505E77" w:rsidRPr="00505E77" w:rsidRDefault="00505E77" w:rsidP="00505E7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 as an abrasive coating( cleaning and grasping action)</w:t>
      </w:r>
    </w:p>
    <w:p w:rsidR="00BF60AE" w:rsidRDefault="00F81B2A" w:rsidP="00BF60A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Fungiform</w:t>
      </w:r>
    </w:p>
    <w:p w:rsidR="00505E77" w:rsidRDefault="00F81B2A" w:rsidP="00505E77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Mushroom shaped</w:t>
      </w:r>
    </w:p>
    <w:p w:rsidR="00F81B2A" w:rsidRDefault="00F81B2A" w:rsidP="00505E77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 at tip and margins of tongue</w:t>
      </w:r>
    </w:p>
    <w:p w:rsidR="00F81B2A" w:rsidRDefault="00F81B2A" w:rsidP="00505E77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taste buds</w:t>
      </w:r>
    </w:p>
    <w:p w:rsidR="00F81B2A" w:rsidRPr="00505E77" w:rsidRDefault="00F81B2A" w:rsidP="00505E77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Response to sweet and sour taste</w:t>
      </w:r>
    </w:p>
    <w:p w:rsidR="00BF60AE" w:rsidRDefault="00F81B2A" w:rsidP="00BF60A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Foliate</w:t>
      </w:r>
    </w:p>
    <w:p w:rsidR="00505E77" w:rsidRDefault="00F81B2A" w:rsidP="00F81B2A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Has many taste buds</w:t>
      </w:r>
    </w:p>
    <w:p w:rsidR="00F81B2A" w:rsidRDefault="00F81B2A" w:rsidP="00F81B2A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Present at side, near sulcus </w:t>
      </w:r>
      <w:proofErr w:type="spellStart"/>
      <w:r>
        <w:rPr>
          <w:sz w:val="28"/>
          <w:szCs w:val="28"/>
        </w:rPr>
        <w:t>terminalis</w:t>
      </w:r>
      <w:proofErr w:type="spellEnd"/>
    </w:p>
    <w:p w:rsidR="00F81B2A" w:rsidRPr="00F81B2A" w:rsidRDefault="00F81B2A" w:rsidP="00F81B2A">
      <w:pPr>
        <w:pStyle w:val="ListParagraph"/>
        <w:spacing w:after="0" w:line="240" w:lineRule="auto"/>
        <w:rPr>
          <w:sz w:val="28"/>
          <w:szCs w:val="28"/>
        </w:rPr>
      </w:pPr>
    </w:p>
    <w:p w:rsidR="00BF60AE" w:rsidRPr="00BF60AE" w:rsidRDefault="00BF60AE" w:rsidP="00BF60A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circumvallate</w:t>
      </w:r>
    </w:p>
    <w:p w:rsidR="00BF60AE" w:rsidRDefault="00F81B2A" w:rsidP="00F81B2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large cylindrical</w:t>
      </w:r>
    </w:p>
    <w:p w:rsidR="00F81B2A" w:rsidRDefault="00F81B2A" w:rsidP="00F81B2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forms </w:t>
      </w:r>
      <w:proofErr w:type="spellStart"/>
      <w:r>
        <w:rPr>
          <w:sz w:val="28"/>
          <w:szCs w:val="28"/>
        </w:rPr>
        <w:t>v-shape</w:t>
      </w:r>
      <w:proofErr w:type="spellEnd"/>
      <w:r>
        <w:rPr>
          <w:sz w:val="28"/>
          <w:szCs w:val="28"/>
        </w:rPr>
        <w:t xml:space="preserve"> row in front of sulcus </w:t>
      </w:r>
      <w:proofErr w:type="spellStart"/>
      <w:r>
        <w:rPr>
          <w:sz w:val="28"/>
          <w:szCs w:val="28"/>
        </w:rPr>
        <w:t>terminalis</w:t>
      </w:r>
      <w:proofErr w:type="spellEnd"/>
    </w:p>
    <w:p w:rsidR="00F81B2A" w:rsidRDefault="00F81B2A" w:rsidP="00F81B2A">
      <w:pPr>
        <w:pStyle w:val="ListParagraph"/>
        <w:spacing w:after="0" w:line="240" w:lineRule="auto"/>
        <w:rPr>
          <w:sz w:val="28"/>
          <w:szCs w:val="28"/>
        </w:rPr>
      </w:pPr>
    </w:p>
    <w:p w:rsidR="00F81B2A" w:rsidRDefault="00F81B2A" w:rsidP="00F81B2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Tongue Muscles</w:t>
      </w:r>
    </w:p>
    <w:p w:rsidR="00F81B2A" w:rsidRDefault="00F8793B" w:rsidP="00F8793B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Extrinsic muscles</w:t>
      </w:r>
    </w:p>
    <w:p w:rsidR="00F8793B" w:rsidRDefault="00F8793B" w:rsidP="00F8793B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Intrinsic muscles</w:t>
      </w:r>
    </w:p>
    <w:p w:rsidR="00F8793B" w:rsidRDefault="00F8793B" w:rsidP="00F8793B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Extrinsic muscles</w:t>
      </w:r>
    </w:p>
    <w:p w:rsidR="00F8793B" w:rsidRDefault="00F8793B" w:rsidP="00F8793B">
      <w:pPr>
        <w:spacing w:after="0" w:line="240" w:lineRule="auto"/>
        <w:rPr>
          <w:sz w:val="28"/>
          <w:szCs w:val="28"/>
        </w:rPr>
      </w:pPr>
      <w:r w:rsidRPr="00F8793B">
        <w:rPr>
          <w:sz w:val="28"/>
          <w:szCs w:val="28"/>
        </w:rPr>
        <w:t>Alters the position of the tongue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317"/>
        <w:gridCol w:w="2000"/>
        <w:gridCol w:w="1559"/>
        <w:gridCol w:w="1523"/>
      </w:tblGrid>
      <w:tr w:rsidR="008F17B4" w:rsidTr="00F8793B">
        <w:tc>
          <w:tcPr>
            <w:tcW w:w="2065" w:type="dxa"/>
          </w:tcPr>
          <w:p w:rsidR="00F8793B" w:rsidRDefault="00F8793B" w:rsidP="00F8793B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8793B" w:rsidRPr="00F8793B" w:rsidRDefault="00F8793B" w:rsidP="00F87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</w:t>
            </w:r>
          </w:p>
        </w:tc>
        <w:tc>
          <w:tcPr>
            <w:tcW w:w="1800" w:type="dxa"/>
          </w:tcPr>
          <w:p w:rsidR="00F8793B" w:rsidRPr="00F8793B" w:rsidRDefault="00F8793B" w:rsidP="00F8793B">
            <w:pPr>
              <w:rPr>
                <w:b/>
                <w:sz w:val="28"/>
                <w:szCs w:val="28"/>
              </w:rPr>
            </w:pPr>
            <w:r w:rsidRPr="00F8793B">
              <w:rPr>
                <w:b/>
                <w:sz w:val="28"/>
                <w:szCs w:val="28"/>
              </w:rPr>
              <w:t>Insertion</w:t>
            </w:r>
          </w:p>
        </w:tc>
        <w:tc>
          <w:tcPr>
            <w:tcW w:w="2031" w:type="dxa"/>
          </w:tcPr>
          <w:p w:rsidR="00F8793B" w:rsidRPr="00F8793B" w:rsidRDefault="00F8793B" w:rsidP="00F8793B">
            <w:pPr>
              <w:rPr>
                <w:b/>
                <w:sz w:val="28"/>
                <w:szCs w:val="28"/>
              </w:rPr>
            </w:pPr>
            <w:r w:rsidRPr="00F8793B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564" w:type="dxa"/>
          </w:tcPr>
          <w:p w:rsidR="00F8793B" w:rsidRPr="00F8793B" w:rsidRDefault="00F8793B" w:rsidP="00F8793B">
            <w:pPr>
              <w:rPr>
                <w:b/>
                <w:sz w:val="28"/>
                <w:szCs w:val="28"/>
              </w:rPr>
            </w:pPr>
            <w:r w:rsidRPr="00F8793B">
              <w:rPr>
                <w:b/>
                <w:sz w:val="28"/>
                <w:szCs w:val="28"/>
              </w:rPr>
              <w:t>innervation</w:t>
            </w:r>
          </w:p>
        </w:tc>
      </w:tr>
      <w:tr w:rsidR="008F17B4" w:rsidTr="00F8793B">
        <w:tc>
          <w:tcPr>
            <w:tcW w:w="2065" w:type="dxa"/>
          </w:tcPr>
          <w:p w:rsidR="00F8793B" w:rsidRDefault="00F8793B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Genioglossus</w:t>
            </w:r>
          </w:p>
          <w:p w:rsidR="00F8793B" w:rsidRDefault="00F8793B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(safety muscles of the tongue)</w:t>
            </w:r>
          </w:p>
        </w:tc>
        <w:tc>
          <w:tcPr>
            <w:tcW w:w="1890" w:type="dxa"/>
          </w:tcPr>
          <w:p w:rsidR="00F8793B" w:rsidRDefault="00BC76B3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Superior genial tubercle(mandible</w:t>
            </w:r>
            <w:r>
              <w:rPr>
                <w:sz w:val="28"/>
                <w:szCs w:val="28"/>
              </w:rPr>
              <w:lastRenderedPageBreak/>
              <w:t xml:space="preserve">) above </w:t>
            </w:r>
            <w:proofErr w:type="spellStart"/>
            <w:r>
              <w:rPr>
                <w:sz w:val="28"/>
                <w:szCs w:val="28"/>
              </w:rPr>
              <w:t>geniohyid</w:t>
            </w:r>
            <w:proofErr w:type="spellEnd"/>
            <w:r>
              <w:rPr>
                <w:sz w:val="28"/>
                <w:szCs w:val="28"/>
              </w:rPr>
              <w:t xml:space="preserve"> origin</w:t>
            </w:r>
          </w:p>
        </w:tc>
        <w:tc>
          <w:tcPr>
            <w:tcW w:w="1800" w:type="dxa"/>
          </w:tcPr>
          <w:p w:rsidR="00F8793B" w:rsidRDefault="00BC76B3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Fan shaped fibers insert into mucosa </w:t>
            </w:r>
            <w:r>
              <w:rPr>
                <w:sz w:val="28"/>
                <w:szCs w:val="28"/>
              </w:rPr>
              <w:lastRenderedPageBreak/>
              <w:t>membrane of tongue</w:t>
            </w:r>
          </w:p>
          <w:p w:rsidR="00BC76B3" w:rsidRDefault="00BC76B3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Lowest fibers passing down to hyoid body</w:t>
            </w:r>
          </w:p>
        </w:tc>
        <w:tc>
          <w:tcPr>
            <w:tcW w:w="2031" w:type="dxa"/>
          </w:tcPr>
          <w:p w:rsidR="00F8793B" w:rsidRDefault="00BC76B3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Protrusion</w:t>
            </w:r>
          </w:p>
          <w:p w:rsidR="00BC76B3" w:rsidRDefault="00BC76B3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Bilaterally- central part depression</w:t>
            </w:r>
          </w:p>
          <w:p w:rsidR="00BC76B3" w:rsidRDefault="00BC76B3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Unilaterally- diverges to the opposite side</w:t>
            </w:r>
          </w:p>
        </w:tc>
        <w:tc>
          <w:tcPr>
            <w:tcW w:w="1564" w:type="dxa"/>
          </w:tcPr>
          <w:p w:rsidR="00F8793B" w:rsidRDefault="00ED2C74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Hypoglossal nerve</w:t>
            </w:r>
          </w:p>
        </w:tc>
      </w:tr>
      <w:tr w:rsidR="008F17B4" w:rsidTr="00F8793B">
        <w:tc>
          <w:tcPr>
            <w:tcW w:w="2065" w:type="dxa"/>
          </w:tcPr>
          <w:p w:rsidR="00F8793B" w:rsidRDefault="00ED2C74" w:rsidP="00F8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hyoglossus</w:t>
            </w:r>
            <w:proofErr w:type="spellEnd"/>
          </w:p>
        </w:tc>
        <w:tc>
          <w:tcPr>
            <w:tcW w:w="1890" w:type="dxa"/>
          </w:tcPr>
          <w:p w:rsidR="00F8793B" w:rsidRDefault="00ED2C74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and greater horn of hyoid bone</w:t>
            </w:r>
          </w:p>
        </w:tc>
        <w:tc>
          <w:tcPr>
            <w:tcW w:w="1800" w:type="dxa"/>
          </w:tcPr>
          <w:p w:rsidR="00F8793B" w:rsidRDefault="008F17B4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Inferior part of lateral tongue</w:t>
            </w:r>
          </w:p>
        </w:tc>
        <w:tc>
          <w:tcPr>
            <w:tcW w:w="2031" w:type="dxa"/>
          </w:tcPr>
          <w:p w:rsidR="00F8793B" w:rsidRDefault="008F17B4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Depress and retracts tongue</w:t>
            </w:r>
          </w:p>
        </w:tc>
        <w:tc>
          <w:tcPr>
            <w:tcW w:w="1564" w:type="dxa"/>
          </w:tcPr>
          <w:p w:rsidR="00F8793B" w:rsidRDefault="008F17B4" w:rsidP="00F8793B">
            <w:pPr>
              <w:rPr>
                <w:sz w:val="28"/>
                <w:szCs w:val="28"/>
              </w:rPr>
            </w:pPr>
            <w:r w:rsidRPr="008F17B4">
              <w:rPr>
                <w:sz w:val="28"/>
                <w:szCs w:val="28"/>
              </w:rPr>
              <w:t>Hypoglossal nerve</w:t>
            </w:r>
          </w:p>
        </w:tc>
      </w:tr>
      <w:tr w:rsidR="008F17B4" w:rsidTr="00F8793B">
        <w:tc>
          <w:tcPr>
            <w:tcW w:w="2065" w:type="dxa"/>
          </w:tcPr>
          <w:p w:rsidR="00F8793B" w:rsidRDefault="008F17B4" w:rsidP="00F8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styloglossus</w:t>
            </w:r>
            <w:proofErr w:type="spellEnd"/>
          </w:p>
        </w:tc>
        <w:tc>
          <w:tcPr>
            <w:tcW w:w="1890" w:type="dxa"/>
          </w:tcPr>
          <w:p w:rsidR="00F8793B" w:rsidRDefault="008F17B4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Anterolateral aspect of styloid process, </w:t>
            </w:r>
            <w:proofErr w:type="spellStart"/>
            <w:r>
              <w:rPr>
                <w:sz w:val="28"/>
                <w:szCs w:val="28"/>
              </w:rPr>
              <w:t>stylomandibular</w:t>
            </w:r>
            <w:proofErr w:type="spellEnd"/>
            <w:r>
              <w:rPr>
                <w:sz w:val="28"/>
                <w:szCs w:val="28"/>
              </w:rPr>
              <w:t xml:space="preserve"> ligaments</w:t>
            </w:r>
          </w:p>
        </w:tc>
        <w:tc>
          <w:tcPr>
            <w:tcW w:w="1800" w:type="dxa"/>
          </w:tcPr>
          <w:p w:rsidR="00F8793B" w:rsidRDefault="008F17B4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Blends with inferior longitudinal muscles, blends with </w:t>
            </w:r>
            <w:proofErr w:type="spellStart"/>
            <w:r>
              <w:rPr>
                <w:sz w:val="28"/>
                <w:szCs w:val="28"/>
              </w:rPr>
              <w:t>hypoglossus</w:t>
            </w:r>
            <w:proofErr w:type="spellEnd"/>
            <w:r>
              <w:rPr>
                <w:sz w:val="28"/>
                <w:szCs w:val="28"/>
              </w:rPr>
              <w:t xml:space="preserve"> muscles(oblique part)</w:t>
            </w:r>
          </w:p>
        </w:tc>
        <w:tc>
          <w:tcPr>
            <w:tcW w:w="2031" w:type="dxa"/>
          </w:tcPr>
          <w:p w:rsidR="00F8793B" w:rsidRDefault="008F17B4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Retracts and elevates lateral aspects of tongue</w:t>
            </w:r>
          </w:p>
        </w:tc>
        <w:tc>
          <w:tcPr>
            <w:tcW w:w="1564" w:type="dxa"/>
          </w:tcPr>
          <w:p w:rsidR="00F8793B" w:rsidRDefault="008F17B4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Hypoglossal nerve</w:t>
            </w:r>
          </w:p>
        </w:tc>
      </w:tr>
      <w:tr w:rsidR="008F17B4" w:rsidTr="00F8793B">
        <w:tc>
          <w:tcPr>
            <w:tcW w:w="2065" w:type="dxa"/>
          </w:tcPr>
          <w:p w:rsidR="00F8793B" w:rsidRDefault="00C22C1D" w:rsidP="00F8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Palatoglossus</w:t>
            </w:r>
            <w:proofErr w:type="spellEnd"/>
          </w:p>
        </w:tc>
        <w:tc>
          <w:tcPr>
            <w:tcW w:w="1890" w:type="dxa"/>
          </w:tcPr>
          <w:p w:rsidR="00F8793B" w:rsidRDefault="00C22C1D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Palatine aponeurosis of soft palate</w:t>
            </w:r>
          </w:p>
        </w:tc>
        <w:tc>
          <w:tcPr>
            <w:tcW w:w="1800" w:type="dxa"/>
          </w:tcPr>
          <w:p w:rsidR="00F8793B" w:rsidRDefault="00C22C1D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Lateral margins of tongue, blends with intrinsic muscles of tongue</w:t>
            </w:r>
          </w:p>
        </w:tc>
        <w:tc>
          <w:tcPr>
            <w:tcW w:w="2031" w:type="dxa"/>
          </w:tcPr>
          <w:p w:rsidR="00F8793B" w:rsidRDefault="00C22C1D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Elevates roof of tongue, constricts isthmus of </w:t>
            </w:r>
            <w:proofErr w:type="spellStart"/>
            <w:r>
              <w:rPr>
                <w:sz w:val="28"/>
                <w:szCs w:val="28"/>
              </w:rPr>
              <w:t>fauces</w:t>
            </w:r>
            <w:proofErr w:type="spellEnd"/>
          </w:p>
        </w:tc>
        <w:tc>
          <w:tcPr>
            <w:tcW w:w="1564" w:type="dxa"/>
          </w:tcPr>
          <w:p w:rsidR="00F8793B" w:rsidRDefault="00C22C1D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Hypoglossal nerve</w:t>
            </w:r>
          </w:p>
        </w:tc>
      </w:tr>
      <w:tr w:rsidR="008F17B4" w:rsidTr="00F8793B">
        <w:tc>
          <w:tcPr>
            <w:tcW w:w="2065" w:type="dxa"/>
          </w:tcPr>
          <w:p w:rsidR="00F8793B" w:rsidRDefault="00C22C1D" w:rsidP="00F8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Chondroglossus</w:t>
            </w:r>
            <w:proofErr w:type="spellEnd"/>
          </w:p>
          <w:p w:rsidR="00C22C1D" w:rsidRDefault="00C22C1D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(part of </w:t>
            </w:r>
            <w:proofErr w:type="spellStart"/>
            <w:r>
              <w:rPr>
                <w:sz w:val="28"/>
                <w:szCs w:val="28"/>
              </w:rPr>
              <w:t>hyoglossus</w:t>
            </w:r>
            <w:proofErr w:type="spellEnd"/>
            <w:r>
              <w:rPr>
                <w:sz w:val="28"/>
                <w:szCs w:val="28"/>
              </w:rPr>
              <w:t xml:space="preserve"> separated from it by genioglossus)</w:t>
            </w:r>
          </w:p>
        </w:tc>
        <w:tc>
          <w:tcPr>
            <w:tcW w:w="1890" w:type="dxa"/>
          </w:tcPr>
          <w:p w:rsidR="00F8793B" w:rsidRDefault="001D7AF0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Medial side and base of lesser </w:t>
            </w:r>
            <w:proofErr w:type="spellStart"/>
            <w:r>
              <w:rPr>
                <w:sz w:val="28"/>
                <w:szCs w:val="28"/>
              </w:rPr>
              <w:t>cornua</w:t>
            </w:r>
            <w:proofErr w:type="spellEnd"/>
            <w:r>
              <w:rPr>
                <w:sz w:val="28"/>
                <w:szCs w:val="28"/>
              </w:rPr>
              <w:t xml:space="preserve"> of hyoid</w:t>
            </w:r>
          </w:p>
        </w:tc>
        <w:tc>
          <w:tcPr>
            <w:tcW w:w="1800" w:type="dxa"/>
          </w:tcPr>
          <w:p w:rsidR="00F8793B" w:rsidRDefault="001D7AF0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Intrinsic muscles between </w:t>
            </w:r>
            <w:proofErr w:type="spellStart"/>
            <w:r>
              <w:rPr>
                <w:sz w:val="28"/>
                <w:szCs w:val="28"/>
              </w:rPr>
              <w:t>hyoglossus</w:t>
            </w:r>
            <w:proofErr w:type="spellEnd"/>
            <w:r>
              <w:rPr>
                <w:sz w:val="28"/>
                <w:szCs w:val="28"/>
              </w:rPr>
              <w:t xml:space="preserve"> and genioglossus</w:t>
            </w:r>
          </w:p>
        </w:tc>
        <w:tc>
          <w:tcPr>
            <w:tcW w:w="2031" w:type="dxa"/>
          </w:tcPr>
          <w:p w:rsidR="00F8793B" w:rsidRDefault="00F8793B" w:rsidP="00F8793B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8793B" w:rsidRDefault="00F8793B" w:rsidP="00F8793B">
            <w:pPr>
              <w:rPr>
                <w:sz w:val="28"/>
                <w:szCs w:val="28"/>
              </w:rPr>
            </w:pPr>
          </w:p>
        </w:tc>
      </w:tr>
    </w:tbl>
    <w:p w:rsidR="00F8793B" w:rsidRDefault="00F8793B" w:rsidP="00F8793B">
      <w:pPr>
        <w:spacing w:after="0" w:line="240" w:lineRule="auto"/>
        <w:rPr>
          <w:sz w:val="28"/>
          <w:szCs w:val="28"/>
        </w:rPr>
      </w:pPr>
    </w:p>
    <w:p w:rsidR="001D7AF0" w:rsidRDefault="001D7AF0" w:rsidP="00F8793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Intrinsic muscles</w:t>
      </w:r>
    </w:p>
    <w:p w:rsidR="001D7AF0" w:rsidRDefault="001D7AF0" w:rsidP="00F879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Alters tongue 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D7AF0" w:rsidRPr="001D7AF0" w:rsidTr="001D7AF0">
        <w:tc>
          <w:tcPr>
            <w:tcW w:w="1870" w:type="dxa"/>
          </w:tcPr>
          <w:p w:rsidR="001D7AF0" w:rsidRDefault="001D7AF0" w:rsidP="00F8793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1D7AF0" w:rsidRPr="001D7AF0" w:rsidRDefault="001D7AF0" w:rsidP="00F87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</w:t>
            </w:r>
          </w:p>
        </w:tc>
        <w:tc>
          <w:tcPr>
            <w:tcW w:w="1870" w:type="dxa"/>
          </w:tcPr>
          <w:p w:rsidR="001D7AF0" w:rsidRPr="001D7AF0" w:rsidRDefault="001D7AF0" w:rsidP="00F87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insertion</w:t>
            </w:r>
          </w:p>
        </w:tc>
        <w:tc>
          <w:tcPr>
            <w:tcW w:w="1870" w:type="dxa"/>
          </w:tcPr>
          <w:p w:rsidR="001D7AF0" w:rsidRPr="001D7AF0" w:rsidRDefault="001D7AF0" w:rsidP="00F87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870" w:type="dxa"/>
          </w:tcPr>
          <w:p w:rsidR="001D7AF0" w:rsidRPr="001D7AF0" w:rsidRDefault="001D7AF0" w:rsidP="00F87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Innervation</w:t>
            </w:r>
          </w:p>
        </w:tc>
      </w:tr>
      <w:tr w:rsidR="001D7AF0" w:rsidTr="001D7AF0">
        <w:tc>
          <w:tcPr>
            <w:tcW w:w="1870" w:type="dxa"/>
          </w:tcPr>
          <w:p w:rsidR="001D7AF0" w:rsidRDefault="00AB55DE" w:rsidP="00AB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Superior longitudinal muscle</w:t>
            </w:r>
          </w:p>
        </w:tc>
        <w:tc>
          <w:tcPr>
            <w:tcW w:w="1870" w:type="dxa"/>
          </w:tcPr>
          <w:p w:rsidR="001D7AF0" w:rsidRDefault="00AB55DE" w:rsidP="00AB55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Submucous</w:t>
            </w:r>
            <w:proofErr w:type="spellEnd"/>
            <w:r>
              <w:rPr>
                <w:sz w:val="28"/>
                <w:szCs w:val="28"/>
              </w:rPr>
              <w:t xml:space="preserve"> fibrous layer below the dorsum of the tongue and lingual septum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Extends to the lingual margin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Turns the apex and side of tongue upward to make dorsum concave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Hypoglossal nerve</w:t>
            </w:r>
          </w:p>
        </w:tc>
      </w:tr>
      <w:tr w:rsidR="001D7AF0" w:rsidTr="001D7AF0"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Inferior longitudinal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of tongue and body of hyoid bone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Apex of tongue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Curls the tip inferiorly and shortens tongue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Hypoglossal nerve</w:t>
            </w:r>
          </w:p>
        </w:tc>
      </w:tr>
      <w:tr w:rsidR="001D7AF0" w:rsidTr="001D7AF0"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Transverse muscles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 fibrous septum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Fibrous tissue at the margin of tongue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Marrows and elongates tongue</w:t>
            </w:r>
          </w:p>
        </w:tc>
        <w:tc>
          <w:tcPr>
            <w:tcW w:w="1870" w:type="dxa"/>
          </w:tcPr>
          <w:p w:rsidR="001D7AF0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Hypoglossal nerve</w:t>
            </w:r>
          </w:p>
        </w:tc>
      </w:tr>
      <w:tr w:rsidR="00AB55DE" w:rsidTr="001D7AF0">
        <w:tc>
          <w:tcPr>
            <w:tcW w:w="1870" w:type="dxa"/>
          </w:tcPr>
          <w:p w:rsidR="00AB55DE" w:rsidRDefault="00AB55DE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 muscles</w:t>
            </w:r>
          </w:p>
        </w:tc>
        <w:tc>
          <w:tcPr>
            <w:tcW w:w="1870" w:type="dxa"/>
          </w:tcPr>
          <w:p w:rsidR="00AB55DE" w:rsidRDefault="00BD2A92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Dorsal surface of tongue borders</w:t>
            </w:r>
          </w:p>
        </w:tc>
        <w:tc>
          <w:tcPr>
            <w:tcW w:w="1870" w:type="dxa"/>
          </w:tcPr>
          <w:p w:rsidR="00AB55DE" w:rsidRDefault="00BD2A92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Ventral surface of tongue birder</w:t>
            </w:r>
          </w:p>
        </w:tc>
        <w:tc>
          <w:tcPr>
            <w:tcW w:w="1870" w:type="dxa"/>
          </w:tcPr>
          <w:p w:rsidR="00AB55DE" w:rsidRDefault="00BD2A92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Flattens and broadens the tongue</w:t>
            </w:r>
          </w:p>
        </w:tc>
        <w:tc>
          <w:tcPr>
            <w:tcW w:w="1870" w:type="dxa"/>
          </w:tcPr>
          <w:p w:rsidR="00AB55DE" w:rsidRDefault="00BD2A92" w:rsidP="00F8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Hypoglossal nerve</w:t>
            </w:r>
          </w:p>
        </w:tc>
      </w:tr>
    </w:tbl>
    <w:p w:rsidR="001D7AF0" w:rsidRDefault="00BD2A92" w:rsidP="00F8793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Arterial supply</w:t>
      </w:r>
    </w:p>
    <w:p w:rsidR="00BD2A92" w:rsidRDefault="00BD2A92" w:rsidP="00BD2A9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Lingual artery</w:t>
      </w:r>
    </w:p>
    <w:p w:rsidR="00BD2A92" w:rsidRDefault="00BD2A92" w:rsidP="00BD2A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branch external carotid artery</w:t>
      </w:r>
    </w:p>
    <w:p w:rsidR="00BD2A92" w:rsidRDefault="00BD2A92" w:rsidP="00BD2A92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Dorsal lingual artery (post part)</w:t>
      </w:r>
    </w:p>
    <w:p w:rsidR="00BD2A92" w:rsidRDefault="00BD2A92" w:rsidP="00BD2A92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Deep lingual artery (ant art)</w:t>
      </w:r>
    </w:p>
    <w:p w:rsidR="00BD2A92" w:rsidRDefault="00BD2A92" w:rsidP="00BD2A92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Sublingual artery </w:t>
      </w:r>
    </w:p>
    <w:p w:rsidR="00BD2A92" w:rsidRDefault="00BD2A92" w:rsidP="00BD2A9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Venous drainage</w:t>
      </w:r>
    </w:p>
    <w:p w:rsidR="00BD2A92" w:rsidRDefault="00BD2A92" w:rsidP="00BD2A92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Dorsal lingual vein</w:t>
      </w:r>
    </w:p>
    <w:p w:rsidR="00BD2A92" w:rsidRDefault="00BD2A92" w:rsidP="00BD2A92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Deep lingual vein</w:t>
      </w:r>
    </w:p>
    <w:p w:rsidR="00BD2A92" w:rsidRDefault="00CC0266" w:rsidP="00BD2A92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Applied anatomy</w:t>
      </w:r>
    </w:p>
    <w:p w:rsidR="00CC0266" w:rsidRDefault="008F1F06" w:rsidP="00CC02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Thrush: a yeast grows over mouth and tongue surface.</w:t>
      </w:r>
    </w:p>
    <w:p w:rsidR="008F1F06" w:rsidRDefault="008F1F06" w:rsidP="00CC02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Oral cancer</w:t>
      </w:r>
    </w:p>
    <w:p w:rsidR="008F1F06" w:rsidRDefault="008F1F06" w:rsidP="00CC02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Macroglossia</w:t>
      </w:r>
      <w:proofErr w:type="spellEnd"/>
      <w:r>
        <w:rPr>
          <w:sz w:val="28"/>
          <w:szCs w:val="28"/>
        </w:rPr>
        <w:t>: big tongue. Can have congenital, inflammatory, traumatic, cancerous causes</w:t>
      </w:r>
    </w:p>
    <w:p w:rsidR="008F1F06" w:rsidRDefault="008F1F06" w:rsidP="00CC02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Canker sore: small painful cancers on tongue or mouth. It is not contagious</w:t>
      </w:r>
    </w:p>
    <w:p w:rsidR="008F1F06" w:rsidRDefault="008F1F06" w:rsidP="00CC02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Ankyloglossia</w:t>
      </w:r>
      <w:proofErr w:type="spellEnd"/>
      <w:r>
        <w:rPr>
          <w:sz w:val="28"/>
          <w:szCs w:val="28"/>
        </w:rPr>
        <w:t>(tongue-tie)</w:t>
      </w:r>
    </w:p>
    <w:p w:rsidR="008F1F06" w:rsidRDefault="008F1F06" w:rsidP="00CC026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Double tongue</w:t>
      </w:r>
    </w:p>
    <w:p w:rsidR="00830675" w:rsidRDefault="00830675" w:rsidP="00830675">
      <w:pPr>
        <w:spacing w:after="0" w:line="240" w:lineRule="auto"/>
        <w:ind w:left="360"/>
        <w:rPr>
          <w:sz w:val="28"/>
          <w:szCs w:val="28"/>
        </w:rPr>
      </w:pPr>
    </w:p>
    <w:p w:rsidR="00C93995" w:rsidRDefault="00C93995" w:rsidP="00C93995">
      <w:pPr>
        <w:spacing w:after="0" w:line="240" w:lineRule="auto"/>
        <w:rPr>
          <w:sz w:val="28"/>
          <w:szCs w:val="28"/>
        </w:rPr>
      </w:pPr>
    </w:p>
    <w:p w:rsidR="00C93995" w:rsidRDefault="00C93995" w:rsidP="00C93995">
      <w:pPr>
        <w:spacing w:after="0" w:line="240" w:lineRule="auto"/>
        <w:rPr>
          <w:sz w:val="28"/>
          <w:szCs w:val="28"/>
        </w:rPr>
      </w:pPr>
    </w:p>
    <w:p w:rsidR="00C93995" w:rsidRDefault="00C93995" w:rsidP="00C939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b</w:t>
      </w:r>
      <w:proofErr w:type="gramEnd"/>
      <w:r>
        <w:rPr>
          <w:sz w:val="28"/>
          <w:szCs w:val="28"/>
        </w:rPr>
        <w:t>. PARANASAL SINUSES</w:t>
      </w:r>
    </w:p>
    <w:p w:rsidR="00C93995" w:rsidRDefault="00C93995" w:rsidP="00C939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are air cavities that help circulate air that is breathed in and out of respiratory system. There are four different type:</w:t>
      </w:r>
    </w:p>
    <w:p w:rsidR="00C93995" w:rsidRDefault="00C93995" w:rsidP="00C93995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Maxillary sinuses</w:t>
      </w:r>
    </w:p>
    <w:p w:rsidR="00C93995" w:rsidRDefault="00C93995" w:rsidP="00C93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F41F4">
        <w:rPr>
          <w:sz w:val="28"/>
          <w:szCs w:val="28"/>
        </w:rPr>
        <w:t>largest</w:t>
      </w:r>
      <w:r>
        <w:rPr>
          <w:sz w:val="28"/>
          <w:szCs w:val="28"/>
        </w:rPr>
        <w:t xml:space="preserve"> o</w:t>
      </w:r>
      <w:r w:rsidR="008F41F4">
        <w:rPr>
          <w:sz w:val="28"/>
          <w:szCs w:val="28"/>
        </w:rPr>
        <w:t>f</w:t>
      </w:r>
      <w:r>
        <w:rPr>
          <w:sz w:val="28"/>
          <w:szCs w:val="28"/>
        </w:rPr>
        <w:t xml:space="preserve"> all the sinuses. Have thin walls which are often </w:t>
      </w:r>
      <w:r w:rsidR="008F41F4">
        <w:rPr>
          <w:sz w:val="28"/>
          <w:szCs w:val="28"/>
        </w:rPr>
        <w:t>penetrated</w:t>
      </w:r>
      <w:r>
        <w:rPr>
          <w:sz w:val="28"/>
          <w:szCs w:val="28"/>
        </w:rPr>
        <w:t xml:space="preserve"> by the long roots of the posterior maxillary teeth. </w:t>
      </w:r>
    </w:p>
    <w:p w:rsidR="00C93995" w:rsidRDefault="00C93995" w:rsidP="00C93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Superior border- bony orbit</w:t>
      </w:r>
    </w:p>
    <w:p w:rsidR="00C93995" w:rsidRDefault="00C93995" w:rsidP="00C93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Inferior border- </w:t>
      </w:r>
      <w:r w:rsidR="008F41F4">
        <w:rPr>
          <w:sz w:val="28"/>
          <w:szCs w:val="28"/>
        </w:rPr>
        <w:t>maxillary alveolar bone and tooth roots</w:t>
      </w:r>
    </w:p>
    <w:p w:rsidR="008F41F4" w:rsidRDefault="008F41F4" w:rsidP="00C93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Medial border- nasal cavity</w:t>
      </w:r>
    </w:p>
    <w:p w:rsidR="008F41F4" w:rsidRDefault="008F41F4" w:rsidP="00C93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Lateral and anterior borders- cheekbones</w:t>
      </w:r>
    </w:p>
    <w:p w:rsidR="008F41F4" w:rsidRDefault="008F41F4" w:rsidP="00C9399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Posteriorly is the presence of two spaces called </w:t>
      </w:r>
      <w:r>
        <w:rPr>
          <w:b/>
          <w:sz w:val="28"/>
          <w:szCs w:val="28"/>
        </w:rPr>
        <w:t xml:space="preserve">pterygopalatine </w:t>
      </w:r>
      <w:proofErr w:type="gramStart"/>
      <w:r>
        <w:rPr>
          <w:b/>
          <w:sz w:val="28"/>
          <w:szCs w:val="28"/>
        </w:rPr>
        <w:t xml:space="preserve">fossa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the </w:t>
      </w:r>
      <w:r>
        <w:rPr>
          <w:b/>
          <w:sz w:val="28"/>
          <w:szCs w:val="28"/>
        </w:rPr>
        <w:t>infratemporal fossa</w:t>
      </w:r>
    </w:p>
    <w:p w:rsidR="008F41F4" w:rsidRDefault="008F41F4" w:rsidP="00C93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Lymphatics- submandibular lymph nodes</w:t>
      </w:r>
    </w:p>
    <w:p w:rsidR="008F41F4" w:rsidRDefault="008F41F4" w:rsidP="00C93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Blood supply: ant. Superior alveolar artery, middle superior artery, post. Superior alveolar artery.</w:t>
      </w:r>
    </w:p>
    <w:p w:rsidR="008F41F4" w:rsidRDefault="00660BA5" w:rsidP="00C93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Nerves- same names as arteries</w:t>
      </w:r>
    </w:p>
    <w:p w:rsidR="00660BA5" w:rsidRDefault="00660BA5" w:rsidP="00660BA5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Frontal sinuses</w:t>
      </w:r>
    </w:p>
    <w:p w:rsidR="00660BA5" w:rsidRDefault="00660BA5" w:rsidP="00660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Anterior- forehead and </w:t>
      </w:r>
      <w:proofErr w:type="spellStart"/>
      <w:r>
        <w:rPr>
          <w:sz w:val="28"/>
          <w:szCs w:val="28"/>
        </w:rPr>
        <w:t>supercilliary</w:t>
      </w:r>
      <w:proofErr w:type="spellEnd"/>
      <w:r>
        <w:rPr>
          <w:sz w:val="28"/>
          <w:szCs w:val="28"/>
        </w:rPr>
        <w:t xml:space="preserve"> arches</w:t>
      </w:r>
    </w:p>
    <w:p w:rsidR="00660BA5" w:rsidRDefault="00660BA5" w:rsidP="00660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Posteriorly- ant. Cranial fossa</w:t>
      </w:r>
    </w:p>
    <w:p w:rsidR="00660BA5" w:rsidRDefault="00660BA5" w:rsidP="00660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Inferiorly- bony orbit, nasal cavity, ant. Ethmoidal sinuses</w:t>
      </w:r>
    </w:p>
    <w:p w:rsidR="00660BA5" w:rsidRDefault="00660BA5" w:rsidP="00660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Medially- the sinuses face each other, separated by midline</w:t>
      </w:r>
    </w:p>
    <w:p w:rsidR="00660BA5" w:rsidRDefault="00660BA5" w:rsidP="00660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Lymphatic- ethmoidal infundibulum, submandibular lymph node</w:t>
      </w:r>
    </w:p>
    <w:p w:rsidR="00660BA5" w:rsidRDefault="00660BA5" w:rsidP="00660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Innervation- </w:t>
      </w:r>
      <w:proofErr w:type="spellStart"/>
      <w:r>
        <w:rPr>
          <w:sz w:val="28"/>
          <w:szCs w:val="28"/>
        </w:rPr>
        <w:t>opthalmic</w:t>
      </w:r>
      <w:proofErr w:type="spellEnd"/>
      <w:r>
        <w:rPr>
          <w:sz w:val="28"/>
          <w:szCs w:val="28"/>
        </w:rPr>
        <w:t xml:space="preserve"> nerve</w:t>
      </w:r>
    </w:p>
    <w:p w:rsidR="00660BA5" w:rsidRDefault="00660BA5" w:rsidP="00660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Blood supply: anterior ethmoidal, supraorbital, supratrochlear arteries</w:t>
      </w:r>
    </w:p>
    <w:p w:rsidR="008302F4" w:rsidRDefault="00660BA5" w:rsidP="008302F4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Sphenoidal sinuses</w:t>
      </w:r>
    </w:p>
    <w:p w:rsidR="00660BA5" w:rsidRDefault="008302F4" w:rsidP="008302F4">
      <w:pPr>
        <w:spacing w:after="0" w:line="240" w:lineRule="auto"/>
        <w:rPr>
          <w:sz w:val="28"/>
          <w:szCs w:val="28"/>
        </w:rPr>
      </w:pPr>
      <w:r w:rsidRPr="008302F4">
        <w:rPr>
          <w:sz w:val="28"/>
          <w:szCs w:val="28"/>
        </w:rPr>
        <w:t>Mo</w:t>
      </w:r>
      <w:r>
        <w:rPr>
          <w:sz w:val="28"/>
          <w:szCs w:val="28"/>
        </w:rPr>
        <w:t xml:space="preserve">st </w:t>
      </w:r>
      <w:r w:rsidRPr="008302F4">
        <w:rPr>
          <w:sz w:val="28"/>
          <w:szCs w:val="28"/>
        </w:rPr>
        <w:t>posterior sinus. La</w:t>
      </w:r>
      <w:r>
        <w:rPr>
          <w:sz w:val="28"/>
          <w:szCs w:val="28"/>
        </w:rPr>
        <w:t>r</w:t>
      </w:r>
      <w:r w:rsidRPr="008302F4">
        <w:rPr>
          <w:sz w:val="28"/>
          <w:szCs w:val="28"/>
        </w:rPr>
        <w:t xml:space="preserve">ge and </w:t>
      </w:r>
      <w:r>
        <w:rPr>
          <w:sz w:val="28"/>
          <w:szCs w:val="28"/>
        </w:rPr>
        <w:t>i</w:t>
      </w:r>
      <w:r w:rsidRPr="008302F4">
        <w:rPr>
          <w:sz w:val="28"/>
          <w:szCs w:val="28"/>
        </w:rPr>
        <w:t>rregular.</w:t>
      </w:r>
    </w:p>
    <w:p w:rsidR="008302F4" w:rsidRDefault="008302F4" w:rsidP="008302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Laterally- a cavernous sinus, carotid artery and cranial nerves III. IV, V1, V2, VI</w:t>
      </w:r>
    </w:p>
    <w:p w:rsidR="008302F4" w:rsidRDefault="008302F4" w:rsidP="008302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Blood supply- posterior ethmoidal artery, posterior lateral nasal branches</w:t>
      </w:r>
    </w:p>
    <w:p w:rsidR="0041597C" w:rsidRDefault="0041597C" w:rsidP="008302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Innervation- posterior ethmoidal nerve and orbital branch of the pterygopalatine ganglion.</w:t>
      </w:r>
    </w:p>
    <w:p w:rsidR="008302F4" w:rsidRDefault="0041597C" w:rsidP="008302F4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Ethmoidal sinuses</w:t>
      </w:r>
    </w:p>
    <w:p w:rsidR="0041597C" w:rsidRDefault="0041597C" w:rsidP="004159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Superior- anterior cranial fossa and frontal bone</w:t>
      </w:r>
    </w:p>
    <w:p w:rsidR="0041597C" w:rsidRDefault="0041597C" w:rsidP="004159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Laterally- orbit</w:t>
      </w:r>
    </w:p>
    <w:p w:rsidR="0041597C" w:rsidRDefault="0041597C" w:rsidP="004159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Medially- nasal cavity</w:t>
      </w:r>
    </w:p>
    <w:p w:rsidR="0041597C" w:rsidRDefault="0041597C" w:rsidP="004159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have a complex cavity</w:t>
      </w:r>
    </w:p>
    <w:p w:rsidR="0041597C" w:rsidRDefault="0041597C" w:rsidP="004159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Lymphatics- submandibular lymph node </w:t>
      </w:r>
      <w:proofErr w:type="gramStart"/>
      <w:r>
        <w:rPr>
          <w:sz w:val="28"/>
          <w:szCs w:val="28"/>
        </w:rPr>
        <w:t>( ant</w:t>
      </w:r>
      <w:proofErr w:type="gramEnd"/>
      <w:r>
        <w:rPr>
          <w:sz w:val="28"/>
          <w:szCs w:val="28"/>
        </w:rPr>
        <w:t xml:space="preserve"> and middle sinuses), retropharyngeal lymph nodes (post sinus)</w:t>
      </w:r>
    </w:p>
    <w:p w:rsidR="0041597C" w:rsidRDefault="0041597C" w:rsidP="004159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Blood supply- ant and post ethmoidal arteries</w:t>
      </w:r>
    </w:p>
    <w:p w:rsidR="0041597C" w:rsidRPr="0041597C" w:rsidRDefault="0041597C" w:rsidP="004159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Innervation- </w:t>
      </w:r>
      <w:r w:rsidR="000A496B">
        <w:rPr>
          <w:sz w:val="28"/>
          <w:szCs w:val="28"/>
        </w:rPr>
        <w:t>ant and post ethmoidal nerves, posterior lateral superior and inferior nasal nerves</w:t>
      </w:r>
      <w:bookmarkStart w:id="0" w:name="_GoBack"/>
      <w:bookmarkEnd w:id="0"/>
    </w:p>
    <w:p w:rsidR="00830675" w:rsidRPr="00830675" w:rsidRDefault="00830675" w:rsidP="00830675">
      <w:pPr>
        <w:spacing w:after="0" w:line="240" w:lineRule="auto"/>
        <w:ind w:left="360"/>
        <w:rPr>
          <w:sz w:val="28"/>
          <w:szCs w:val="28"/>
        </w:rPr>
      </w:pPr>
    </w:p>
    <w:p w:rsidR="00C11AD6" w:rsidRPr="00F8793B" w:rsidRDefault="00C11AD6" w:rsidP="00C11AD6">
      <w:pPr>
        <w:pStyle w:val="ListParagraph"/>
        <w:spacing w:after="0" w:line="240" w:lineRule="auto"/>
        <w:ind w:left="864"/>
        <w:rPr>
          <w:sz w:val="28"/>
          <w:szCs w:val="28"/>
        </w:rPr>
      </w:pPr>
    </w:p>
    <w:sectPr w:rsidR="00C11AD6" w:rsidRPr="00F8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1BE"/>
    <w:multiLevelType w:val="hybridMultilevel"/>
    <w:tmpl w:val="12803D42"/>
    <w:lvl w:ilvl="0" w:tplc="D6503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400AF8"/>
    <w:multiLevelType w:val="hybridMultilevel"/>
    <w:tmpl w:val="EE140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DF0E18"/>
    <w:multiLevelType w:val="hybridMultilevel"/>
    <w:tmpl w:val="AE0A4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13313D"/>
    <w:multiLevelType w:val="hybridMultilevel"/>
    <w:tmpl w:val="76C8317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F3B0037"/>
    <w:multiLevelType w:val="hybridMultilevel"/>
    <w:tmpl w:val="BB1A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6A34"/>
    <w:multiLevelType w:val="hybridMultilevel"/>
    <w:tmpl w:val="6830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700A"/>
    <w:multiLevelType w:val="hybridMultilevel"/>
    <w:tmpl w:val="04BAB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9F3573"/>
    <w:multiLevelType w:val="hybridMultilevel"/>
    <w:tmpl w:val="72B03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525818"/>
    <w:multiLevelType w:val="hybridMultilevel"/>
    <w:tmpl w:val="DAAE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53A2"/>
    <w:multiLevelType w:val="hybridMultilevel"/>
    <w:tmpl w:val="FF34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3C13"/>
    <w:multiLevelType w:val="hybridMultilevel"/>
    <w:tmpl w:val="9B04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3AD7"/>
    <w:multiLevelType w:val="hybridMultilevel"/>
    <w:tmpl w:val="B7B2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D505C"/>
    <w:multiLevelType w:val="hybridMultilevel"/>
    <w:tmpl w:val="D87E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228D1"/>
    <w:multiLevelType w:val="hybridMultilevel"/>
    <w:tmpl w:val="305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C76B2"/>
    <w:multiLevelType w:val="hybridMultilevel"/>
    <w:tmpl w:val="8C809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54DBC"/>
    <w:multiLevelType w:val="hybridMultilevel"/>
    <w:tmpl w:val="C4A0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3A5329"/>
    <w:multiLevelType w:val="hybridMultilevel"/>
    <w:tmpl w:val="F196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DE"/>
    <w:rsid w:val="0001382B"/>
    <w:rsid w:val="00026FC6"/>
    <w:rsid w:val="000A496B"/>
    <w:rsid w:val="00181C80"/>
    <w:rsid w:val="001D7AF0"/>
    <w:rsid w:val="001F1189"/>
    <w:rsid w:val="00261592"/>
    <w:rsid w:val="00334516"/>
    <w:rsid w:val="0041597C"/>
    <w:rsid w:val="00505E77"/>
    <w:rsid w:val="00660BA5"/>
    <w:rsid w:val="006710B1"/>
    <w:rsid w:val="006B7032"/>
    <w:rsid w:val="007F3DCD"/>
    <w:rsid w:val="008302F4"/>
    <w:rsid w:val="00830675"/>
    <w:rsid w:val="008F17B4"/>
    <w:rsid w:val="008F1F06"/>
    <w:rsid w:val="008F41F4"/>
    <w:rsid w:val="009577DE"/>
    <w:rsid w:val="00A81A15"/>
    <w:rsid w:val="00AB55DE"/>
    <w:rsid w:val="00BC76B3"/>
    <w:rsid w:val="00BD2A92"/>
    <w:rsid w:val="00BF60AE"/>
    <w:rsid w:val="00C11AD6"/>
    <w:rsid w:val="00C22C1D"/>
    <w:rsid w:val="00C61774"/>
    <w:rsid w:val="00C93995"/>
    <w:rsid w:val="00CC0266"/>
    <w:rsid w:val="00DA1709"/>
    <w:rsid w:val="00ED2C74"/>
    <w:rsid w:val="00F81B2A"/>
    <w:rsid w:val="00F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FFB0"/>
  <w15:chartTrackingRefBased/>
  <w15:docId w15:val="{F9299CAB-1EF9-4D5B-B6B2-7FF5877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DE"/>
    <w:pPr>
      <w:ind w:left="720"/>
      <w:contextualSpacing/>
    </w:pPr>
  </w:style>
  <w:style w:type="table" w:styleId="TableGrid">
    <w:name w:val="Table Grid"/>
    <w:basedOn w:val="TableNormal"/>
    <w:uiPriority w:val="39"/>
    <w:rsid w:val="00F8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Imoukhuede</dc:creator>
  <cp:keywords/>
  <dc:description/>
  <cp:lastModifiedBy>Love Imoukhuede</cp:lastModifiedBy>
  <cp:revision>4</cp:revision>
  <dcterms:created xsi:type="dcterms:W3CDTF">2020-04-28T16:14:00Z</dcterms:created>
  <dcterms:modified xsi:type="dcterms:W3CDTF">2020-04-29T17:03:00Z</dcterms:modified>
</cp:coreProperties>
</file>