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8" w:rightChars="244"/>
        <w:jc w:val="center"/>
        <w:rPr>
          <w:rFonts w:hint="default"/>
          <w:b/>
          <w:bCs/>
          <w:sz w:val="40"/>
          <w:szCs w:val="40"/>
          <w:u w:val="single"/>
          <w:lang w:val="en-GB"/>
        </w:rPr>
      </w:pPr>
      <w:r>
        <w:rPr>
          <w:rFonts w:hint="default"/>
          <w:b/>
          <w:bCs/>
          <w:sz w:val="40"/>
          <w:szCs w:val="40"/>
          <w:u w:val="single"/>
          <w:lang w:val="en-GB"/>
        </w:rPr>
        <w:t>ASSIGNMENT I</w:t>
      </w:r>
    </w:p>
    <w:p>
      <w:pPr>
        <w:rPr>
          <w:rFonts w:hint="default"/>
          <w:lang w:val="en-GB"/>
        </w:rPr>
      </w:pPr>
    </w:p>
    <w:p>
      <w:pPr>
        <w:rPr>
          <w:rFonts w:hint="default"/>
          <w:lang w:val="en-GB"/>
        </w:rPr>
      </w:pPr>
    </w:p>
    <w:p>
      <w:pPr>
        <w:rPr>
          <w:rFonts w:hint="default" w:asciiTheme="majorAscii"/>
          <w:sz w:val="24"/>
          <w:szCs w:val="24"/>
          <w:lang w:val="en-GB"/>
        </w:rPr>
      </w:pPr>
      <w:r>
        <w:rPr>
          <w:rFonts w:hint="default" w:asciiTheme="majorAscii"/>
          <w:sz w:val="24"/>
          <w:szCs w:val="24"/>
          <w:u w:val="single"/>
          <w:lang w:val="en-GB"/>
        </w:rPr>
        <w:t>NAME</w:t>
      </w:r>
      <w:r>
        <w:rPr>
          <w:rFonts w:hint="default" w:asciiTheme="majorAscii"/>
          <w:sz w:val="24"/>
          <w:szCs w:val="24"/>
          <w:lang w:val="en-GB"/>
        </w:rPr>
        <w:t>: ADENIYI-OSO OLUWAPELUMI ENOCH</w:t>
      </w:r>
    </w:p>
    <w:p>
      <w:pPr>
        <w:rPr>
          <w:rFonts w:hint="default" w:asciiTheme="majorAscii"/>
          <w:sz w:val="24"/>
          <w:szCs w:val="24"/>
          <w:lang w:val="en-GB"/>
        </w:rPr>
      </w:pPr>
      <w:r>
        <w:rPr>
          <w:rFonts w:hint="default" w:asciiTheme="majorAscii"/>
          <w:sz w:val="24"/>
          <w:szCs w:val="24"/>
          <w:u w:val="single"/>
          <w:lang w:val="en-GB"/>
        </w:rPr>
        <w:t>MATRIC NO</w:t>
      </w:r>
      <w:r>
        <w:rPr>
          <w:rFonts w:hint="default" w:asciiTheme="majorAscii"/>
          <w:sz w:val="24"/>
          <w:szCs w:val="24"/>
          <w:lang w:val="en-GB"/>
        </w:rPr>
        <w:t>: 17/MHS01/020</w:t>
      </w:r>
    </w:p>
    <w:p>
      <w:pPr>
        <w:rPr>
          <w:rFonts w:hint="default" w:asciiTheme="majorAscii"/>
          <w:sz w:val="24"/>
          <w:szCs w:val="24"/>
          <w:lang w:val="en-GB"/>
        </w:rPr>
      </w:pPr>
      <w:r>
        <w:rPr>
          <w:rFonts w:hint="default" w:asciiTheme="majorAscii"/>
          <w:sz w:val="24"/>
          <w:szCs w:val="24"/>
          <w:u w:val="single"/>
          <w:lang w:val="en-GB"/>
        </w:rPr>
        <w:t>DEPARTMENT</w:t>
      </w:r>
      <w:r>
        <w:rPr>
          <w:rFonts w:hint="default" w:asciiTheme="majorAscii"/>
          <w:sz w:val="24"/>
          <w:szCs w:val="24"/>
          <w:lang w:val="en-GB"/>
        </w:rPr>
        <w:t>: MEDICINE AND SURGERY</w:t>
      </w:r>
    </w:p>
    <w:p>
      <w:pPr>
        <w:rPr>
          <w:rFonts w:hint="default" w:asciiTheme="majorAscii"/>
          <w:sz w:val="24"/>
          <w:szCs w:val="24"/>
          <w:lang w:val="en-GB"/>
        </w:rPr>
      </w:pPr>
      <w:r>
        <w:rPr>
          <w:rFonts w:hint="default" w:asciiTheme="majorAscii"/>
          <w:sz w:val="24"/>
          <w:szCs w:val="24"/>
          <w:u w:val="single"/>
          <w:lang w:val="en-GB"/>
        </w:rPr>
        <w:t>COURSE</w:t>
      </w:r>
      <w:r>
        <w:rPr>
          <w:rFonts w:hint="default" w:asciiTheme="majorAscii"/>
          <w:sz w:val="24"/>
          <w:szCs w:val="24"/>
          <w:lang w:val="en-GB"/>
        </w:rPr>
        <w:t>: GROSS ANATOMY OF HEAD AND NECK</w:t>
      </w:r>
    </w:p>
    <w:p>
      <w:pPr>
        <w:rPr>
          <w:rFonts w:hint="default"/>
          <w:lang w:val="en-GB"/>
        </w:rPr>
      </w:pPr>
    </w:p>
    <w:p>
      <w:pPr>
        <w:rPr>
          <w:rFonts w:hint="default"/>
          <w:lang w:val="en-GB"/>
        </w:rPr>
      </w:pPr>
      <w:r>
        <w:rPr>
          <w:rFonts w:hint="default"/>
          <w:lang w:val="en-GB"/>
        </w:rPr>
        <w:t>QUESTION</w:t>
      </w:r>
    </w:p>
    <w:p>
      <w:pPr>
        <w:numPr>
          <w:ilvl w:val="0"/>
          <w:numId w:val="1"/>
        </w:numPr>
        <w:rPr>
          <w:rFonts w:hint="default"/>
          <w:sz w:val="24"/>
          <w:szCs w:val="24"/>
          <w:lang w:val="en-GB"/>
        </w:rPr>
      </w:pPr>
      <w:r>
        <w:rPr>
          <w:rFonts w:hint="default"/>
          <w:sz w:val="24"/>
          <w:szCs w:val="24"/>
          <w:lang w:val="en-GB"/>
        </w:rPr>
        <w:t>Write an essay on cavernous sinus</w:t>
      </w:r>
    </w:p>
    <w:p>
      <w:pPr>
        <w:rPr>
          <w:rFonts w:hint="default"/>
          <w:lang w:val="en-GB"/>
        </w:rPr>
      </w:pPr>
    </w:p>
    <w:p>
      <w:pPr>
        <w:pStyle w:val="3"/>
        <w:keepNext w:val="0"/>
        <w:keepLines w:val="0"/>
        <w:widowControl/>
        <w:suppressLineNumbers w:val="0"/>
        <w:ind w:left="-300" w:right="-300"/>
        <w:rPr>
          <w:rFonts w:asciiTheme="minorAscii"/>
          <w:sz w:val="22"/>
          <w:szCs w:val="22"/>
        </w:rPr>
      </w:pPr>
      <w:r>
        <w:rPr>
          <w:rFonts w:asciiTheme="minorAscii"/>
          <w:sz w:val="22"/>
          <w:szCs w:val="22"/>
        </w:rPr>
        <w:t xml:space="preserve">The cavernous sinus is located on either side of the </w:t>
      </w:r>
      <w:r>
        <w:rPr>
          <w:rFonts w:hint="default" w:asciiTheme="minorAscii"/>
          <w:sz w:val="22"/>
          <w:szCs w:val="22"/>
          <w:lang w:val="en-GB"/>
        </w:rPr>
        <w:t xml:space="preserve">pituitary fossa </w:t>
      </w:r>
      <w:r>
        <w:rPr>
          <w:rFonts w:asciiTheme="minorAscii"/>
          <w:sz w:val="22"/>
          <w:szCs w:val="22"/>
        </w:rPr>
        <w:t>and body of th</w:t>
      </w:r>
      <w:r>
        <w:rPr>
          <w:rFonts w:hint="default" w:asciiTheme="minorAscii"/>
          <w:sz w:val="22"/>
          <w:szCs w:val="22"/>
          <w:lang w:val="en-GB"/>
        </w:rPr>
        <w:t>e sphenoid bone</w:t>
      </w:r>
      <w:r>
        <w:rPr>
          <w:rFonts w:asciiTheme="minorAscii"/>
          <w:sz w:val="22"/>
          <w:szCs w:val="22"/>
        </w:rPr>
        <w:t xml:space="preserve"> between the endosteal and meningeal layers of the </w:t>
      </w:r>
      <w:r>
        <w:rPr>
          <w:rFonts w:hint="default" w:asciiTheme="minorAscii"/>
          <w:sz w:val="22"/>
          <w:szCs w:val="22"/>
          <w:lang w:val="en-GB"/>
        </w:rPr>
        <w:t>dura</w:t>
      </w:r>
      <w:r>
        <w:rPr>
          <w:rFonts w:asciiTheme="minorAscii"/>
          <w:sz w:val="22"/>
          <w:szCs w:val="22"/>
        </w:rPr>
        <w:t xml:space="preserve"> It spans from the </w:t>
      </w:r>
      <w:r>
        <w:rPr>
          <w:rFonts w:hint="default" w:asciiTheme="minorAscii"/>
          <w:sz w:val="22"/>
          <w:szCs w:val="22"/>
          <w:lang w:val="en-GB"/>
        </w:rPr>
        <w:t xml:space="preserve">apex </w:t>
      </w:r>
      <w:r>
        <w:rPr>
          <w:rFonts w:asciiTheme="minorAscii"/>
          <w:sz w:val="22"/>
          <w:szCs w:val="22"/>
        </w:rPr>
        <w:t xml:space="preserve">of the </w:t>
      </w:r>
      <w:r>
        <w:rPr>
          <w:rFonts w:hint="default" w:asciiTheme="minorAscii"/>
          <w:sz w:val="22"/>
          <w:szCs w:val="22"/>
          <w:lang w:val="en-GB"/>
        </w:rPr>
        <w:t>orbit</w:t>
      </w:r>
      <w:r>
        <w:rPr>
          <w:rFonts w:asciiTheme="minorAscii"/>
          <w:sz w:val="22"/>
          <w:szCs w:val="22"/>
        </w:rPr>
        <w:t xml:space="preserve"> to the apex of the </w:t>
      </w:r>
      <w:r>
        <w:rPr>
          <w:rFonts w:hint="default" w:asciiTheme="minorAscii"/>
          <w:sz w:val="22"/>
          <w:szCs w:val="22"/>
          <w:lang w:val="en-GB"/>
        </w:rPr>
        <w:t>petrous temporal bone</w:t>
      </w:r>
      <w:r>
        <w:rPr>
          <w:rFonts w:asciiTheme="minorAscii"/>
          <w:sz w:val="22"/>
          <w:szCs w:val="22"/>
        </w:rPr>
        <w:t xml:space="preserve">. Unlike other </w:t>
      </w:r>
      <w:r>
        <w:rPr>
          <w:rFonts w:hint="default" w:asciiTheme="minorAscii"/>
          <w:sz w:val="22"/>
          <w:szCs w:val="22"/>
          <w:lang w:val="en-GB"/>
        </w:rPr>
        <w:t>dural venous sinuses</w:t>
      </w:r>
      <w:r>
        <w:rPr>
          <w:rFonts w:asciiTheme="minorAscii"/>
          <w:sz w:val="22"/>
          <w:szCs w:val="22"/>
        </w:rPr>
        <w:t>, it is divided by numerous fibrous septa into a series of small caves, which is where its name is derived from. The normal lateral wall should be either straight or concave.</w:t>
      </w:r>
    </w:p>
    <w:p>
      <w:pPr>
        <w:pStyle w:val="3"/>
        <w:keepNext w:val="0"/>
        <w:keepLines w:val="0"/>
        <w:widowControl/>
        <w:suppressLineNumbers w:val="0"/>
        <w:ind w:left="-226" w:right="-226"/>
        <w:rPr>
          <w:rFonts w:hint="default" w:asciiTheme="minorAscii"/>
          <w:sz w:val="22"/>
          <w:szCs w:val="22"/>
          <w:lang w:val="en-GB"/>
        </w:rPr>
      </w:pPr>
      <w:r>
        <w:rPr>
          <w:rFonts w:asciiTheme="minorAscii"/>
          <w:sz w:val="22"/>
          <w:szCs w:val="22"/>
        </w:rPr>
        <w:t>The cavernous sinuses are located within the middle cranial fossa, on either side of the</w:t>
      </w:r>
      <w:r>
        <w:rPr>
          <w:rFonts w:asciiTheme="minorAscii"/>
          <w:b w:val="0"/>
          <w:bCs w:val="0"/>
          <w:sz w:val="22"/>
          <w:szCs w:val="22"/>
        </w:rPr>
        <w:t xml:space="preserve"> </w:t>
      </w:r>
      <w:r>
        <w:rPr>
          <w:rStyle w:val="13"/>
          <w:rFonts w:asciiTheme="minorAscii"/>
          <w:b w:val="0"/>
          <w:bCs w:val="0"/>
          <w:sz w:val="22"/>
          <w:szCs w:val="22"/>
        </w:rPr>
        <w:t>sella turcica </w:t>
      </w:r>
      <w:r>
        <w:rPr>
          <w:rFonts w:asciiTheme="minorAscii"/>
          <w:sz w:val="22"/>
          <w:szCs w:val="22"/>
        </w:rPr>
        <w:t>of the sphenoid bone. They are enclosed by the endosteal and meningeal layers of the dura mater</w:t>
      </w:r>
      <w:r>
        <w:rPr>
          <w:rFonts w:hint="default" w:asciiTheme="minorAscii"/>
          <w:sz w:val="22"/>
          <w:szCs w:val="22"/>
          <w:lang w:val="en-GB"/>
        </w:rPr>
        <w:t>.</w:t>
      </w:r>
    </w:p>
    <w:p>
      <w:pPr>
        <w:pStyle w:val="3"/>
        <w:keepNext w:val="0"/>
        <w:keepLines w:val="0"/>
        <w:widowControl/>
        <w:suppressLineNumbers w:val="0"/>
        <w:ind w:left="-226" w:right="-226"/>
        <w:rPr>
          <w:rFonts w:hint="default" w:asciiTheme="minorAscii"/>
          <w:sz w:val="22"/>
          <w:szCs w:val="22"/>
          <w:lang w:val="en-GB"/>
        </w:rPr>
      </w:pPr>
      <w:r>
        <w:rPr>
          <w:rFonts w:hint="default" w:asciiTheme="minorAscii"/>
          <w:sz w:val="22"/>
          <w:szCs w:val="22"/>
          <w:lang w:val="en-GB"/>
        </w:rPr>
        <w:t>Borders of the Cavernous sinus includes:</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Anterior</w:t>
      </w:r>
      <w:r>
        <w:rPr>
          <w:rStyle w:val="13"/>
          <w:rFonts w:hint="default"/>
          <w:b w:val="0"/>
          <w:bCs w:val="0"/>
          <w:sz w:val="22"/>
          <w:szCs w:val="22"/>
          <w:lang w:val="en-GB"/>
        </w:rPr>
        <w:t>ly</w:t>
      </w:r>
      <w:r>
        <w:rPr>
          <w:sz w:val="22"/>
          <w:szCs w:val="22"/>
        </w:rPr>
        <w:t xml:space="preserve"> – </w:t>
      </w:r>
      <w:r>
        <w:rPr>
          <w:rFonts w:hint="default"/>
          <w:sz w:val="22"/>
          <w:szCs w:val="22"/>
          <w:lang w:val="en-GB"/>
        </w:rPr>
        <w:t xml:space="preserve">by </w:t>
      </w:r>
      <w:r>
        <w:rPr>
          <w:sz w:val="22"/>
          <w:szCs w:val="22"/>
        </w:rPr>
        <w:t>superior orbital fissure.</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Posterior</w:t>
      </w:r>
      <w:r>
        <w:rPr>
          <w:rStyle w:val="13"/>
          <w:rFonts w:hint="default"/>
          <w:b w:val="0"/>
          <w:bCs w:val="0"/>
          <w:sz w:val="22"/>
          <w:szCs w:val="22"/>
          <w:lang w:val="en-GB"/>
        </w:rPr>
        <w:t>ly</w:t>
      </w:r>
      <w:r>
        <w:rPr>
          <w:sz w:val="22"/>
          <w:szCs w:val="22"/>
        </w:rPr>
        <w:t xml:space="preserve"> – </w:t>
      </w:r>
      <w:r>
        <w:rPr>
          <w:rFonts w:hint="default"/>
          <w:sz w:val="22"/>
          <w:szCs w:val="22"/>
          <w:lang w:val="en-GB"/>
        </w:rPr>
        <w:t xml:space="preserve">by </w:t>
      </w:r>
      <w:r>
        <w:rPr>
          <w:sz w:val="22"/>
          <w:szCs w:val="22"/>
        </w:rPr>
        <w:t>petrous part of the temporal bone.</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Medial</w:t>
      </w:r>
      <w:r>
        <w:rPr>
          <w:rStyle w:val="13"/>
          <w:rFonts w:hint="default"/>
          <w:b w:val="0"/>
          <w:bCs w:val="0"/>
          <w:sz w:val="22"/>
          <w:szCs w:val="22"/>
          <w:lang w:val="en-GB"/>
        </w:rPr>
        <w:t>ly</w:t>
      </w:r>
      <w:r>
        <w:rPr>
          <w:sz w:val="22"/>
          <w:szCs w:val="22"/>
        </w:rPr>
        <w:t xml:space="preserve"> – </w:t>
      </w:r>
      <w:r>
        <w:rPr>
          <w:rFonts w:hint="default"/>
          <w:sz w:val="22"/>
          <w:szCs w:val="22"/>
          <w:lang w:val="en-GB"/>
        </w:rPr>
        <w:t xml:space="preserve">by the </w:t>
      </w:r>
      <w:r>
        <w:rPr>
          <w:sz w:val="22"/>
          <w:szCs w:val="22"/>
        </w:rPr>
        <w:t>body of the sphenoid bone.</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Lateral</w:t>
      </w:r>
      <w:r>
        <w:rPr>
          <w:rStyle w:val="13"/>
          <w:rFonts w:hint="default"/>
          <w:b w:val="0"/>
          <w:bCs w:val="0"/>
          <w:sz w:val="22"/>
          <w:szCs w:val="22"/>
          <w:lang w:val="en-GB"/>
        </w:rPr>
        <w:t>ly</w:t>
      </w:r>
      <w:r>
        <w:rPr>
          <w:sz w:val="22"/>
          <w:szCs w:val="22"/>
        </w:rPr>
        <w:t xml:space="preserve"> – </w:t>
      </w:r>
      <w:r>
        <w:rPr>
          <w:rFonts w:hint="default"/>
          <w:sz w:val="22"/>
          <w:szCs w:val="22"/>
          <w:lang w:val="en-GB"/>
        </w:rPr>
        <w:t>M</w:t>
      </w:r>
      <w:r>
        <w:rPr>
          <w:sz w:val="22"/>
          <w:szCs w:val="22"/>
        </w:rPr>
        <w:t>eningeal layer of the dura mater running from the roof to the floor of the middle cranial fossa.</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Roof</w:t>
      </w:r>
      <w:r>
        <w:rPr>
          <w:sz w:val="22"/>
          <w:szCs w:val="22"/>
        </w:rPr>
        <w:t xml:space="preserve"> – </w:t>
      </w:r>
      <w:r>
        <w:rPr>
          <w:rFonts w:hint="default"/>
          <w:sz w:val="22"/>
          <w:szCs w:val="22"/>
          <w:lang w:val="en-GB"/>
        </w:rPr>
        <w:t>M</w:t>
      </w:r>
      <w:r>
        <w:rPr>
          <w:sz w:val="22"/>
          <w:szCs w:val="22"/>
        </w:rPr>
        <w:t>eningeal layer of the dura mater that attaches to the anterior and middle clinoid processes of the sphenoid bone.</w:t>
      </w:r>
    </w:p>
    <w:p>
      <w:pPr>
        <w:keepNext w:val="0"/>
        <w:keepLines w:val="0"/>
        <w:widowControl/>
        <w:numPr>
          <w:ilvl w:val="0"/>
          <w:numId w:val="2"/>
        </w:numPr>
        <w:suppressLineNumbers w:val="0"/>
        <w:spacing w:before="0" w:beforeAutospacing="1" w:after="0" w:afterAutospacing="1"/>
        <w:ind w:left="496" w:right="-226" w:hanging="360"/>
        <w:rPr>
          <w:sz w:val="22"/>
          <w:szCs w:val="22"/>
        </w:rPr>
      </w:pPr>
      <w:r>
        <w:rPr>
          <w:rStyle w:val="13"/>
          <w:b w:val="0"/>
          <w:bCs w:val="0"/>
          <w:sz w:val="22"/>
          <w:szCs w:val="22"/>
        </w:rPr>
        <w:t>Floor</w:t>
      </w:r>
      <w:r>
        <w:rPr>
          <w:sz w:val="22"/>
          <w:szCs w:val="22"/>
        </w:rPr>
        <w:t xml:space="preserve"> – </w:t>
      </w:r>
      <w:r>
        <w:rPr>
          <w:rFonts w:hint="default"/>
          <w:sz w:val="22"/>
          <w:szCs w:val="22"/>
          <w:lang w:val="en-GB"/>
        </w:rPr>
        <w:t>E</w:t>
      </w:r>
      <w:r>
        <w:rPr>
          <w:sz w:val="22"/>
          <w:szCs w:val="22"/>
        </w:rPr>
        <w:t>ndosteal layer of dura mater that overlies the base of the greater wing of the sphenoid bone.</w:t>
      </w:r>
    </w:p>
    <w:p>
      <w:pPr>
        <w:keepNext w:val="0"/>
        <w:keepLines w:val="0"/>
        <w:widowControl/>
        <w:numPr>
          <w:ilvl w:val="0"/>
          <w:numId w:val="0"/>
        </w:numPr>
        <w:suppressLineNumbers w:val="0"/>
        <w:spacing w:before="0" w:beforeAutospacing="1" w:after="0" w:afterAutospacing="1"/>
        <w:ind w:left="136" w:leftChars="0" w:right="-226" w:rightChars="0"/>
      </w:pPr>
    </w:p>
    <w:p>
      <w:pPr>
        <w:pStyle w:val="3"/>
        <w:keepNext w:val="0"/>
        <w:keepLines w:val="0"/>
        <w:widowControl/>
        <w:suppressLineNumbers w:val="0"/>
        <w:ind w:left="-300" w:right="-300"/>
      </w:pPr>
      <w:r>
        <w:t xml:space="preserve">The cavernous sinus transmits multiple </w:t>
      </w:r>
      <w:r>
        <w:rPr>
          <w:rFonts w:hint="default"/>
          <w:lang w:val="en-GB"/>
        </w:rPr>
        <w:t xml:space="preserve">cranial nerves </w:t>
      </w:r>
      <w:r>
        <w:t xml:space="preserve">to the </w:t>
      </w:r>
      <w:r>
        <w:rPr>
          <w:rFonts w:hint="default"/>
          <w:lang w:val="en-GB"/>
        </w:rPr>
        <w:t xml:space="preserve">superior orbital fissure </w:t>
      </w:r>
      <w:r>
        <w:t xml:space="preserve">and </w:t>
      </w:r>
      <w:r>
        <w:rPr>
          <w:rFonts w:hint="default"/>
          <w:lang w:val="en-GB"/>
        </w:rPr>
        <w:t xml:space="preserve">foramen rotundum </w:t>
      </w:r>
      <w:r>
        <w:t>. These are:</w:t>
      </w:r>
    </w:p>
    <w:p>
      <w:pPr>
        <w:keepNext w:val="0"/>
        <w:keepLines w:val="0"/>
        <w:widowControl/>
        <w:numPr>
          <w:ilvl w:val="0"/>
          <w:numId w:val="3"/>
        </w:numPr>
        <w:suppressLineNumbers w:val="0"/>
        <w:spacing w:before="0" w:beforeAutospacing="1" w:after="0" w:afterAutospacing="1"/>
        <w:ind w:left="300" w:right="-300" w:hanging="360"/>
        <w:rPr>
          <w:rFonts w:asciiTheme="minorAscii"/>
          <w:sz w:val="22"/>
          <w:szCs w:val="22"/>
        </w:rPr>
      </w:pPr>
      <w:r>
        <w:rPr>
          <w:rFonts w:hint="default" w:asciiTheme="minorAscii"/>
          <w:sz w:val="22"/>
          <w:szCs w:val="22"/>
          <w:lang w:val="en-GB"/>
        </w:rPr>
        <w:t xml:space="preserve">On </w:t>
      </w:r>
      <w:r>
        <w:rPr>
          <w:rFonts w:asciiTheme="minorAscii"/>
          <w:sz w:val="22"/>
          <w:szCs w:val="22"/>
        </w:rPr>
        <w:t>the lateral wa</w:t>
      </w:r>
      <w:r>
        <w:rPr>
          <w:rFonts w:hint="default" w:asciiTheme="minorAscii"/>
          <w:sz w:val="22"/>
          <w:szCs w:val="22"/>
          <w:lang w:val="en-GB"/>
        </w:rPr>
        <w:t>ll</w:t>
      </w:r>
    </w:p>
    <w:p>
      <w:pPr>
        <w:keepNext w:val="0"/>
        <w:keepLines w:val="0"/>
        <w:widowControl/>
        <w:numPr>
          <w:ilvl w:val="1"/>
          <w:numId w:val="3"/>
        </w:numPr>
        <w:suppressLineNumbers w:val="0"/>
        <w:spacing w:before="0" w:beforeAutospacing="1" w:after="0" w:afterAutospacing="1"/>
        <w:ind w:left="900" w:right="-300" w:hanging="360"/>
        <w:rPr>
          <w:rFonts w:asciiTheme="minorAscii"/>
          <w:sz w:val="22"/>
          <w:szCs w:val="22"/>
        </w:rPr>
      </w:pPr>
      <w:r>
        <w:rPr>
          <w:rFonts w:hint="default" w:asciiTheme="minorAscii"/>
          <w:sz w:val="22"/>
          <w:szCs w:val="22"/>
          <w:lang w:val="en-GB"/>
        </w:rPr>
        <w:t>Oculomotor Nerve(CNIII)</w:t>
      </w:r>
    </w:p>
    <w:p>
      <w:pPr>
        <w:keepNext w:val="0"/>
        <w:keepLines w:val="0"/>
        <w:widowControl/>
        <w:numPr>
          <w:ilvl w:val="1"/>
          <w:numId w:val="3"/>
        </w:numPr>
        <w:suppressLineNumbers w:val="0"/>
        <w:spacing w:before="0" w:beforeAutospacing="1" w:after="0" w:afterAutospacing="1"/>
        <w:ind w:left="900" w:right="-300" w:hanging="360"/>
        <w:rPr>
          <w:rFonts w:asciiTheme="minorAscii"/>
          <w:sz w:val="22"/>
          <w:szCs w:val="22"/>
        </w:rPr>
      </w:pPr>
      <w:r>
        <w:rPr>
          <w:rFonts w:hint="default" w:asciiTheme="minorAscii"/>
          <w:sz w:val="22"/>
          <w:szCs w:val="22"/>
          <w:lang w:val="en-GB"/>
        </w:rPr>
        <w:t>Trochlear Nerve (CNIV)</w:t>
      </w:r>
    </w:p>
    <w:p>
      <w:pPr>
        <w:keepNext w:val="0"/>
        <w:keepLines w:val="0"/>
        <w:widowControl/>
        <w:numPr>
          <w:ilvl w:val="1"/>
          <w:numId w:val="3"/>
        </w:numPr>
        <w:suppressLineNumbers w:val="0"/>
        <w:spacing w:before="0" w:beforeAutospacing="1" w:after="0" w:afterAutospacing="1"/>
        <w:ind w:left="900" w:right="-300" w:hanging="360"/>
        <w:rPr>
          <w:rFonts w:asciiTheme="minorAscii"/>
          <w:sz w:val="22"/>
          <w:szCs w:val="22"/>
        </w:rPr>
      </w:pPr>
      <w:r>
        <w:rPr>
          <w:rFonts w:hint="default" w:asciiTheme="minorAscii"/>
          <w:sz w:val="22"/>
          <w:szCs w:val="22"/>
          <w:lang w:val="en-GB"/>
        </w:rPr>
        <w:t>Trigeminal Nerve (CNV)</w:t>
      </w:r>
    </w:p>
    <w:p>
      <w:pPr>
        <w:keepNext w:val="0"/>
        <w:keepLines w:val="0"/>
        <w:widowControl/>
        <w:numPr>
          <w:ilvl w:val="2"/>
          <w:numId w:val="3"/>
        </w:numPr>
        <w:suppressLineNumbers w:val="0"/>
        <w:spacing w:before="0" w:beforeAutospacing="1" w:after="0" w:afterAutospacing="1"/>
        <w:ind w:left="1500" w:right="-300" w:hanging="360"/>
        <w:rPr>
          <w:rFonts w:asciiTheme="minorAscii"/>
          <w:sz w:val="22"/>
          <w:szCs w:val="22"/>
        </w:rPr>
      </w:pPr>
      <w:r>
        <w:rPr>
          <w:rFonts w:hint="default" w:asciiTheme="minorAscii"/>
          <w:sz w:val="22"/>
          <w:szCs w:val="22"/>
          <w:lang w:val="en-GB"/>
        </w:rPr>
        <w:t>O</w:t>
      </w:r>
      <w:r>
        <w:rPr>
          <w:rFonts w:asciiTheme="minorAscii"/>
          <w:sz w:val="22"/>
          <w:szCs w:val="22"/>
        </w:rPr>
        <w:t>phthalmic division</w:t>
      </w:r>
    </w:p>
    <w:p>
      <w:pPr>
        <w:keepNext w:val="0"/>
        <w:keepLines w:val="0"/>
        <w:widowControl/>
        <w:numPr>
          <w:ilvl w:val="2"/>
          <w:numId w:val="3"/>
        </w:numPr>
        <w:suppressLineNumbers w:val="0"/>
        <w:spacing w:before="0" w:beforeAutospacing="1" w:after="0" w:afterAutospacing="1"/>
        <w:ind w:left="1500" w:right="-300" w:hanging="360"/>
        <w:rPr>
          <w:rFonts w:asciiTheme="minorAscii"/>
          <w:sz w:val="22"/>
          <w:szCs w:val="22"/>
        </w:rPr>
      </w:pPr>
      <w:r>
        <w:rPr>
          <w:rFonts w:hint="default" w:asciiTheme="minorAscii"/>
          <w:sz w:val="22"/>
          <w:szCs w:val="22"/>
          <w:lang w:val="en-GB"/>
        </w:rPr>
        <w:t>M</w:t>
      </w:r>
      <w:r>
        <w:rPr>
          <w:rFonts w:asciiTheme="minorAscii"/>
          <w:sz w:val="22"/>
          <w:szCs w:val="22"/>
        </w:rPr>
        <w:t xml:space="preserve">axillary division: within the very inferolateral aspect of the cavernous sinus wall or even outside the sinus rather than truly within it </w:t>
      </w:r>
      <w:r>
        <w:rPr>
          <w:rFonts w:asciiTheme="minorAscii"/>
          <w:sz w:val="22"/>
          <w:szCs w:val="22"/>
          <w:vertAlign w:val="baseline"/>
        </w:rPr>
        <w:t>4</w:t>
      </w:r>
      <w:r>
        <w:rPr>
          <w:rFonts w:asciiTheme="minorAscii"/>
          <w:sz w:val="22"/>
          <w:szCs w:val="22"/>
        </w:rPr>
        <w:t>. </w:t>
      </w:r>
    </w:p>
    <w:p>
      <w:pPr>
        <w:keepNext w:val="0"/>
        <w:keepLines w:val="0"/>
        <w:widowControl/>
        <w:numPr>
          <w:ilvl w:val="0"/>
          <w:numId w:val="3"/>
        </w:numPr>
        <w:suppressLineNumbers w:val="0"/>
        <w:spacing w:before="0" w:beforeAutospacing="1" w:after="0" w:afterAutospacing="1"/>
        <w:ind w:left="300" w:right="-300" w:hanging="360"/>
        <w:rPr>
          <w:rFonts w:asciiTheme="minorAscii"/>
          <w:sz w:val="22"/>
          <w:szCs w:val="22"/>
        </w:rPr>
      </w:pPr>
      <w:r>
        <w:rPr>
          <w:rFonts w:hint="default" w:asciiTheme="minorAscii"/>
          <w:sz w:val="22"/>
          <w:szCs w:val="22"/>
          <w:lang w:val="en-GB"/>
        </w:rPr>
        <w:t>T</w:t>
      </w:r>
      <w:r>
        <w:rPr>
          <w:rFonts w:asciiTheme="minorAscii"/>
          <w:sz w:val="22"/>
          <w:szCs w:val="22"/>
        </w:rPr>
        <w:t>raversing the sinus</w:t>
      </w:r>
    </w:p>
    <w:p>
      <w:pPr>
        <w:keepNext w:val="0"/>
        <w:keepLines w:val="0"/>
        <w:widowControl/>
        <w:numPr>
          <w:ilvl w:val="1"/>
          <w:numId w:val="4"/>
        </w:numPr>
        <w:suppressLineNumbers w:val="0"/>
        <w:tabs>
          <w:tab w:val="left" w:pos="1440"/>
        </w:tabs>
        <w:spacing w:before="0" w:beforeAutospacing="1" w:after="0" w:afterAutospacing="1"/>
        <w:ind w:left="900" w:right="-300" w:hanging="360"/>
        <w:rPr>
          <w:rFonts w:asciiTheme="minorAscii"/>
          <w:sz w:val="22"/>
          <w:szCs w:val="22"/>
        </w:rPr>
      </w:pPr>
      <w:r>
        <w:rPr>
          <w:rFonts w:hint="default" w:asciiTheme="minorAscii"/>
          <w:sz w:val="22"/>
          <w:szCs w:val="22"/>
          <w:lang w:val="en-GB"/>
        </w:rPr>
        <w:t>Abducens Nerve</w:t>
      </w:r>
      <w:r>
        <w:rPr>
          <w:rFonts w:asciiTheme="minorAscii"/>
          <w:sz w:val="22"/>
          <w:szCs w:val="22"/>
        </w:rPr>
        <w:t xml:space="preserve">: inferolateral to the </w:t>
      </w:r>
      <w:r>
        <w:rPr>
          <w:rFonts w:hint="default" w:asciiTheme="minorAscii"/>
          <w:sz w:val="22"/>
          <w:szCs w:val="22"/>
          <w:lang w:val="en-GB"/>
        </w:rPr>
        <w:t>Internal Carotid Artery.</w:t>
      </w:r>
    </w:p>
    <w:p>
      <w:pPr>
        <w:pStyle w:val="3"/>
        <w:keepNext w:val="0"/>
        <w:keepLines w:val="0"/>
        <w:widowControl/>
        <w:suppressLineNumbers w:val="0"/>
        <w:ind w:left="-300" w:right="-300"/>
        <w:rPr>
          <w:rFonts w:asciiTheme="minorAscii"/>
          <w:sz w:val="22"/>
          <w:szCs w:val="22"/>
        </w:rPr>
      </w:pPr>
      <w:r>
        <w:rPr>
          <w:rFonts w:asciiTheme="minorAscii"/>
          <w:sz w:val="22"/>
          <w:szCs w:val="22"/>
        </w:rPr>
        <w:t>The I</w:t>
      </w:r>
      <w:r>
        <w:rPr>
          <w:rFonts w:hint="default" w:asciiTheme="minorAscii"/>
          <w:sz w:val="22"/>
          <w:szCs w:val="22"/>
          <w:lang w:val="en-GB"/>
        </w:rPr>
        <w:t>nternal Carotid Artery</w:t>
      </w:r>
      <w:r>
        <w:rPr>
          <w:rFonts w:asciiTheme="minorAscii"/>
          <w:sz w:val="22"/>
          <w:szCs w:val="22"/>
        </w:rPr>
        <w:t xml:space="preserve"> enters the posterior inferior aspect of the sinus and bends upon itself as the carotid siphon (cavernous segment - C4). Two branches arise from this segment: </w:t>
      </w:r>
      <w:r>
        <w:rPr>
          <w:rFonts w:hint="default" w:asciiTheme="minorAscii"/>
          <w:sz w:val="22"/>
          <w:szCs w:val="22"/>
          <w:lang w:val="en-GB"/>
        </w:rPr>
        <w:t>meningohypophyseal trunk</w:t>
      </w:r>
      <w:r>
        <w:rPr>
          <w:rFonts w:asciiTheme="minorAscii"/>
          <w:sz w:val="22"/>
          <w:szCs w:val="22"/>
        </w:rPr>
        <w:t xml:space="preserve"> an</w:t>
      </w:r>
      <w:r>
        <w:rPr>
          <w:rFonts w:hint="default" w:asciiTheme="minorAscii"/>
          <w:sz w:val="22"/>
          <w:szCs w:val="22"/>
          <w:lang w:val="en-GB"/>
        </w:rPr>
        <w:t>d inferolateral trunk</w:t>
      </w:r>
      <w:r>
        <w:rPr>
          <w:rFonts w:asciiTheme="minorAscii"/>
          <w:sz w:val="22"/>
          <w:szCs w:val="22"/>
        </w:rPr>
        <w:t>.</w:t>
      </w:r>
    </w:p>
    <w:p>
      <w:pPr>
        <w:pStyle w:val="3"/>
        <w:keepNext w:val="0"/>
        <w:keepLines w:val="0"/>
        <w:widowControl/>
        <w:suppressLineNumbers w:val="0"/>
        <w:ind w:right="-300"/>
        <w:rPr>
          <w:rFonts w:hint="default" w:asciiTheme="minorAscii"/>
          <w:sz w:val="22"/>
          <w:szCs w:val="22"/>
          <w:lang w:val="en-GB"/>
        </w:rPr>
      </w:pPr>
      <w:r>
        <w:rPr>
          <w:rFonts w:hint="default" w:asciiTheme="minorAscii"/>
          <w:sz w:val="22"/>
          <w:szCs w:val="22"/>
          <w:lang w:val="en-GB"/>
        </w:rPr>
        <w:drawing>
          <wp:inline distT="0" distB="0" distL="114300" distR="114300">
            <wp:extent cx="5234305" cy="2355215"/>
            <wp:effectExtent l="0" t="0" r="4445" b="6985"/>
            <wp:docPr id="1" name="Picture 1" descr="IMG_20200429_151626_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0200429_151626_186~2"/>
                    <pic:cNvPicPr>
                      <a:picLocks noChangeAspect="1"/>
                    </pic:cNvPicPr>
                  </pic:nvPicPr>
                  <pic:blipFill>
                    <a:blip r:embed="rId4"/>
                    <a:stretch>
                      <a:fillRect/>
                    </a:stretch>
                  </pic:blipFill>
                  <pic:spPr>
                    <a:xfrm>
                      <a:off x="0" y="0"/>
                      <a:ext cx="5234305" cy="2355215"/>
                    </a:xfrm>
                    <a:prstGeom prst="rect">
                      <a:avLst/>
                    </a:prstGeom>
                  </pic:spPr>
                </pic:pic>
              </a:graphicData>
            </a:graphic>
          </wp:inline>
        </w:drawing>
      </w:r>
    </w:p>
    <w:p>
      <w:pPr>
        <w:pStyle w:val="3"/>
        <w:keepNext w:val="0"/>
        <w:keepLines w:val="0"/>
        <w:widowControl/>
        <w:suppressLineNumbers w:val="0"/>
        <w:ind w:left="-300" w:right="-300"/>
        <w:rPr>
          <w:rFonts w:asciiTheme="minorAscii"/>
          <w:sz w:val="22"/>
          <w:szCs w:val="22"/>
        </w:rPr>
      </w:pPr>
    </w:p>
    <w:p>
      <w:pPr>
        <w:pStyle w:val="3"/>
        <w:keepNext w:val="0"/>
        <w:keepLines w:val="0"/>
        <w:widowControl/>
        <w:numPr>
          <w:ilvl w:val="0"/>
          <w:numId w:val="5"/>
        </w:numPr>
        <w:suppressLineNumbers w:val="0"/>
        <w:ind w:left="-300" w:right="-300"/>
        <w:rPr>
          <w:rFonts w:hint="default" w:asciiTheme="minorAscii"/>
          <w:sz w:val="22"/>
          <w:szCs w:val="22"/>
          <w:lang w:val="en-GB"/>
        </w:rPr>
      </w:pPr>
      <w:r>
        <w:rPr>
          <w:rFonts w:hint="default" w:asciiTheme="minorAscii"/>
          <w:sz w:val="22"/>
          <w:szCs w:val="22"/>
          <w:lang w:val="en-GB"/>
        </w:rPr>
        <w:t>Discuss the wall of the nose.</w:t>
      </w:r>
    </w:p>
    <w:p>
      <w:pPr>
        <w:pStyle w:val="3"/>
        <w:keepNext w:val="0"/>
        <w:keepLines w:val="0"/>
        <w:widowControl/>
        <w:suppressLineNumbers w:val="0"/>
        <w:ind w:left="-226" w:right="-226"/>
        <w:rPr>
          <w:rFonts w:asciiTheme="minorAscii"/>
          <w:sz w:val="22"/>
          <w:szCs w:val="22"/>
          <w:shd w:val="clear" w:fill="FFFFFF"/>
        </w:rPr>
      </w:pPr>
      <w:r>
        <w:rPr>
          <w:rFonts w:asciiTheme="minorAscii"/>
          <w:sz w:val="22"/>
          <w:szCs w:val="22"/>
        </w:rPr>
        <w:t xml:space="preserve">The </w:t>
      </w:r>
      <w:r>
        <w:rPr>
          <w:rStyle w:val="13"/>
          <w:rFonts w:asciiTheme="minorAscii"/>
          <w:b w:val="0"/>
          <w:bCs w:val="0"/>
          <w:sz w:val="22"/>
          <w:szCs w:val="22"/>
        </w:rPr>
        <w:t>nose</w:t>
      </w:r>
      <w:r>
        <w:rPr>
          <w:rFonts w:asciiTheme="minorAscii"/>
          <w:sz w:val="22"/>
          <w:szCs w:val="22"/>
        </w:rPr>
        <w:t xml:space="preserve"> is an olfactory and respiratory organ. It consists of nasal skeleton</w:t>
      </w:r>
      <w:r>
        <w:rPr>
          <w:rFonts w:hint="default" w:asciiTheme="minorAscii"/>
          <w:sz w:val="22"/>
          <w:szCs w:val="22"/>
          <w:lang w:val="en-GB"/>
        </w:rPr>
        <w:t xml:space="preserve">. </w:t>
      </w:r>
      <w:r>
        <w:rPr>
          <w:rFonts w:asciiTheme="minorAscii"/>
          <w:sz w:val="22"/>
          <w:szCs w:val="22"/>
          <w:shd w:val="clear" w:fill="FFFFFF"/>
        </w:rPr>
        <w:t xml:space="preserve">The lateral wall of the </w:t>
      </w:r>
      <w:r>
        <w:rPr>
          <w:rFonts w:hint="default" w:asciiTheme="minorAscii"/>
          <w:sz w:val="22"/>
          <w:szCs w:val="22"/>
          <w:shd w:val="clear" w:fill="FFFFFF"/>
          <w:lang w:val="en-GB"/>
        </w:rPr>
        <w:t>nasal cavity</w:t>
      </w:r>
      <w:r>
        <w:rPr>
          <w:rFonts w:asciiTheme="minorAscii"/>
          <w:sz w:val="22"/>
          <w:szCs w:val="22"/>
          <w:shd w:val="clear" w:fill="FFFFFF"/>
        </w:rPr>
        <w:t xml:space="preserve"> is a region of the </w:t>
      </w:r>
      <w:r>
        <w:rPr>
          <w:rFonts w:hint="default" w:asciiTheme="minorAscii"/>
          <w:sz w:val="22"/>
          <w:szCs w:val="22"/>
          <w:shd w:val="clear" w:fill="FFFFFF"/>
          <w:lang w:val="en-GB"/>
        </w:rPr>
        <w:t>nasopharynx</w:t>
      </w:r>
      <w:r>
        <w:rPr>
          <w:rFonts w:asciiTheme="minorAscii"/>
          <w:sz w:val="22"/>
          <w:szCs w:val="22"/>
          <w:shd w:val="clear" w:fill="FFFFFF"/>
        </w:rPr>
        <w:t> essential for humidifying and filtering the air we breathe in nasally.</w:t>
      </w:r>
    </w:p>
    <w:p>
      <w:pPr>
        <w:pStyle w:val="3"/>
        <w:keepNext w:val="0"/>
        <w:keepLines w:val="0"/>
        <w:widowControl/>
        <w:suppressLineNumbers w:val="0"/>
        <w:ind w:left="-226" w:right="-226"/>
        <w:rPr>
          <w:rFonts w:hint="default" w:asciiTheme="minorAscii"/>
          <w:sz w:val="22"/>
          <w:szCs w:val="22"/>
          <w:shd w:val="clear" w:fill="FFFFFF"/>
          <w:lang w:val="en-GB"/>
        </w:rPr>
      </w:pPr>
      <w:r>
        <w:rPr>
          <w:rFonts w:hint="default" w:asciiTheme="minorAscii"/>
          <w:sz w:val="22"/>
          <w:szCs w:val="22"/>
          <w:shd w:val="clear" w:fill="FFFFFF"/>
          <w:lang w:val="en-GB"/>
        </w:rPr>
        <w:t>Parts of the Lateral wall of the nose includes the:</w:t>
      </w:r>
    </w:p>
    <w:p>
      <w:pPr>
        <w:pStyle w:val="3"/>
        <w:keepNext w:val="0"/>
        <w:keepLines w:val="0"/>
        <w:widowControl/>
        <w:numPr>
          <w:ilvl w:val="0"/>
          <w:numId w:val="6"/>
        </w:numPr>
        <w:suppressLineNumbers w:val="0"/>
        <w:ind w:left="420" w:leftChars="0" w:right="-226" w:hanging="420" w:firstLineChars="0"/>
        <w:rPr>
          <w:rFonts w:hint="default" w:asciiTheme="minorAscii"/>
          <w:sz w:val="22"/>
          <w:szCs w:val="22"/>
          <w:shd w:val="clear" w:fill="FFFFFF"/>
          <w:lang w:val="en-GB"/>
        </w:rPr>
      </w:pPr>
      <w:r>
        <w:rPr>
          <w:rFonts w:hint="default" w:asciiTheme="minorAscii"/>
          <w:sz w:val="22"/>
          <w:szCs w:val="22"/>
          <w:shd w:val="clear" w:fill="FFFFFF"/>
          <w:lang w:val="en-GB"/>
        </w:rPr>
        <w:t>Nasal Septum</w:t>
      </w:r>
    </w:p>
    <w:p>
      <w:pPr>
        <w:pStyle w:val="3"/>
        <w:keepNext w:val="0"/>
        <w:keepLines w:val="0"/>
        <w:widowControl/>
        <w:numPr>
          <w:ilvl w:val="0"/>
          <w:numId w:val="6"/>
        </w:numPr>
        <w:suppressLineNumbers w:val="0"/>
        <w:ind w:left="420" w:leftChars="0" w:right="-226" w:hanging="420" w:firstLineChars="0"/>
        <w:rPr>
          <w:rFonts w:hint="default" w:asciiTheme="minorAscii"/>
          <w:sz w:val="22"/>
          <w:szCs w:val="22"/>
          <w:shd w:val="clear" w:fill="FFFFFF"/>
          <w:lang w:val="en-GB"/>
        </w:rPr>
      </w:pPr>
      <w:r>
        <w:rPr>
          <w:rFonts w:hint="default" w:asciiTheme="minorAscii"/>
          <w:sz w:val="22"/>
          <w:szCs w:val="22"/>
          <w:shd w:val="clear" w:fill="FFFFFF"/>
          <w:lang w:val="en-GB"/>
        </w:rPr>
        <w:t>Nasal Conchae</w:t>
      </w:r>
    </w:p>
    <w:p>
      <w:pPr>
        <w:pStyle w:val="3"/>
        <w:keepNext w:val="0"/>
        <w:keepLines w:val="0"/>
        <w:widowControl/>
        <w:numPr>
          <w:ilvl w:val="0"/>
          <w:numId w:val="7"/>
        </w:numPr>
        <w:suppressLineNumbers w:val="0"/>
        <w:rPr>
          <w:rFonts w:asciiTheme="minorAscii"/>
          <w:sz w:val="22"/>
          <w:szCs w:val="22"/>
        </w:rPr>
      </w:pPr>
      <w:r>
        <w:rPr>
          <w:rFonts w:hint="default" w:asciiTheme="minorAscii"/>
          <w:sz w:val="22"/>
          <w:szCs w:val="22"/>
          <w:u w:val="single"/>
          <w:shd w:val="clear" w:fill="FFFFFF"/>
          <w:lang w:val="en-GB"/>
        </w:rPr>
        <w:t>Nasal septum:</w:t>
      </w:r>
      <w:r>
        <w:rPr>
          <w:rFonts w:hint="default" w:asciiTheme="minorAscii"/>
          <w:sz w:val="22"/>
          <w:szCs w:val="22"/>
          <w:shd w:val="clear" w:fill="FFFFFF"/>
          <w:lang w:val="en-GB"/>
        </w:rPr>
        <w:t xml:space="preserve"> Nasal septum separate the left and right airway of the nasal cavity, dividing the two nostrils.Its cartilage and bones include: </w:t>
      </w:r>
    </w:p>
    <w:p>
      <w:pPr>
        <w:pStyle w:val="3"/>
        <w:keepNext w:val="0"/>
        <w:keepLines w:val="0"/>
        <w:widowControl/>
        <w:numPr>
          <w:ilvl w:val="0"/>
          <w:numId w:val="0"/>
        </w:numPr>
        <w:suppressLineNumbers w:val="0"/>
        <w:ind w:right="0" w:rightChars="0"/>
        <w:rPr>
          <w:rFonts w:asciiTheme="minorAscii"/>
          <w:sz w:val="22"/>
          <w:szCs w:val="22"/>
        </w:rPr>
      </w:pPr>
      <w:r>
        <w:rPr>
          <w:rStyle w:val="5"/>
          <w:rFonts w:asciiTheme="minorAscii"/>
          <w:i w:val="0"/>
          <w:iCs w:val="0"/>
          <w:sz w:val="22"/>
          <w:szCs w:val="22"/>
        </w:rPr>
        <w:t>Cartilages:</w:t>
      </w:r>
      <w:r>
        <w:rPr>
          <w:rFonts w:asciiTheme="minorAscii"/>
          <w:sz w:val="22"/>
          <w:szCs w:val="22"/>
        </w:rPr>
        <w:t xml:space="preserve"> </w:t>
      </w:r>
      <w:r>
        <w:rPr>
          <w:rFonts w:hint="default" w:asciiTheme="minorAscii"/>
          <w:sz w:val="22"/>
          <w:szCs w:val="22"/>
          <w:lang w:val="en-GB"/>
        </w:rPr>
        <w:t>L</w:t>
      </w:r>
      <w:r>
        <w:rPr>
          <w:rFonts w:asciiTheme="minorAscii"/>
          <w:sz w:val="22"/>
          <w:szCs w:val="22"/>
        </w:rPr>
        <w:t xml:space="preserve">esser alar cartilages, </w:t>
      </w:r>
      <w:r>
        <w:rPr>
          <w:rFonts w:hint="default" w:asciiTheme="minorAscii"/>
          <w:sz w:val="22"/>
          <w:szCs w:val="22"/>
          <w:lang w:val="en-GB"/>
        </w:rPr>
        <w:t>G</w:t>
      </w:r>
      <w:r>
        <w:rPr>
          <w:rFonts w:asciiTheme="minorAscii"/>
          <w:sz w:val="22"/>
          <w:szCs w:val="22"/>
        </w:rPr>
        <w:t xml:space="preserve">reater alar cartilages, </w:t>
      </w:r>
      <w:r>
        <w:rPr>
          <w:rFonts w:hint="default" w:asciiTheme="minorAscii"/>
          <w:sz w:val="22"/>
          <w:szCs w:val="22"/>
          <w:lang w:val="en-GB"/>
        </w:rPr>
        <w:t>L</w:t>
      </w:r>
      <w:r>
        <w:rPr>
          <w:rFonts w:asciiTheme="minorAscii"/>
          <w:sz w:val="22"/>
          <w:szCs w:val="22"/>
        </w:rPr>
        <w:t>ateral nasal cartilages</w:t>
      </w:r>
      <w:r>
        <w:rPr>
          <w:rFonts w:hint="default" w:asciiTheme="minorAscii"/>
          <w:sz w:val="22"/>
          <w:szCs w:val="22"/>
          <w:lang w:val="en-GB"/>
        </w:rPr>
        <w:t>.</w:t>
      </w:r>
      <w:r>
        <w:rPr>
          <w:rFonts w:asciiTheme="minorAscii"/>
          <w:sz w:val="22"/>
          <w:szCs w:val="22"/>
        </w:rPr>
        <w:t xml:space="preserve"> </w:t>
      </w:r>
      <w:r>
        <w:rPr>
          <w:rFonts w:hint="default" w:asciiTheme="minorAscii"/>
          <w:sz w:val="22"/>
          <w:szCs w:val="22"/>
          <w:lang w:val="en-GB"/>
        </w:rPr>
        <w:t xml:space="preserve">      </w:t>
      </w:r>
      <w:r>
        <w:rPr>
          <w:rStyle w:val="5"/>
          <w:rFonts w:asciiTheme="minorAscii"/>
          <w:i w:val="0"/>
          <w:iCs w:val="0"/>
          <w:sz w:val="22"/>
          <w:szCs w:val="22"/>
        </w:rPr>
        <w:t>Bones:</w:t>
      </w:r>
      <w:r>
        <w:rPr>
          <w:rFonts w:asciiTheme="minorAscii"/>
          <w:i w:val="0"/>
          <w:iCs w:val="0"/>
          <w:sz w:val="22"/>
          <w:szCs w:val="22"/>
        </w:rPr>
        <w:t xml:space="preserve"> </w:t>
      </w:r>
      <w:r>
        <w:rPr>
          <w:rFonts w:hint="default" w:asciiTheme="minorAscii"/>
          <w:i w:val="0"/>
          <w:iCs w:val="0"/>
          <w:sz w:val="22"/>
          <w:szCs w:val="22"/>
          <w:lang w:val="en-GB"/>
        </w:rPr>
        <w:t>A</w:t>
      </w:r>
      <w:r>
        <w:rPr>
          <w:rFonts w:asciiTheme="minorAscii"/>
          <w:sz w:val="22"/>
          <w:szCs w:val="22"/>
        </w:rPr>
        <w:t>nterior nasal aperture (piriform aperture) formed by maxilla and nasal bones</w:t>
      </w:r>
    </w:p>
    <w:p>
      <w:pPr>
        <w:pStyle w:val="3"/>
        <w:keepNext w:val="0"/>
        <w:keepLines w:val="0"/>
        <w:widowControl/>
        <w:numPr>
          <w:ilvl w:val="0"/>
          <w:numId w:val="7"/>
        </w:numPr>
        <w:suppressLineNumbers w:val="0"/>
        <w:ind w:left="0" w:leftChars="0" w:right="-226" w:firstLine="0" w:firstLineChars="0"/>
        <w:rPr>
          <w:rFonts w:asciiTheme="minorAscii"/>
          <w:sz w:val="22"/>
          <w:szCs w:val="22"/>
        </w:rPr>
      </w:pPr>
      <w:r>
        <w:rPr>
          <w:rFonts w:hint="default" w:asciiTheme="minorAscii"/>
          <w:sz w:val="22"/>
          <w:szCs w:val="22"/>
          <w:lang w:val="en-GB"/>
        </w:rPr>
        <w:t xml:space="preserve">Nasal Conchae: </w:t>
      </w:r>
      <w:r>
        <w:rPr>
          <w:rFonts w:asciiTheme="minorAscii"/>
          <w:sz w:val="22"/>
          <w:szCs w:val="22"/>
        </w:rPr>
        <w:t>They</w:t>
      </w:r>
      <w:r>
        <w:rPr>
          <w:rFonts w:asciiTheme="minorAscii"/>
          <w:b w:val="0"/>
          <w:bCs w:val="0"/>
          <w:sz w:val="22"/>
          <w:szCs w:val="22"/>
        </w:rPr>
        <w:t xml:space="preserve"> </w:t>
      </w:r>
      <w:r>
        <w:rPr>
          <w:rFonts w:hint="default" w:hAnsi="Helvetica" w:eastAsia="Helvetica" w:cs="Helvetica" w:asciiTheme="minorAscii"/>
          <w:b w:val="0"/>
          <w:bCs w:val="0"/>
          <w:sz w:val="22"/>
          <w:szCs w:val="22"/>
        </w:rPr>
        <w:t>project</w:t>
      </w:r>
      <w:r>
        <w:rPr>
          <w:rFonts w:asciiTheme="minorAscii"/>
          <w:sz w:val="22"/>
          <w:szCs w:val="22"/>
        </w:rPr>
        <w:t xml:space="preserve"> into the nasal cavity, creating four pathways for the air to flow. These pathways are called meatuses:</w:t>
      </w:r>
    </w:p>
    <w:p>
      <w:pPr>
        <w:keepNext w:val="0"/>
        <w:keepLines w:val="0"/>
        <w:widowControl/>
        <w:numPr>
          <w:ilvl w:val="0"/>
          <w:numId w:val="8"/>
        </w:numPr>
        <w:suppressLineNumbers w:val="0"/>
        <w:spacing w:before="0" w:beforeAutospacing="1" w:after="0" w:afterAutospacing="1"/>
        <w:ind w:left="496" w:right="-226" w:hanging="360"/>
        <w:rPr>
          <w:rFonts w:asciiTheme="minorAscii"/>
          <w:sz w:val="22"/>
          <w:szCs w:val="22"/>
        </w:rPr>
      </w:pPr>
      <w:r>
        <w:rPr>
          <w:rFonts w:hint="default" w:hAnsi="Helvetica" w:eastAsia="Helvetica" w:cs="Helvetica" w:asciiTheme="minorAscii"/>
          <w:b w:val="0"/>
          <w:bCs w:val="0"/>
          <w:sz w:val="22"/>
          <w:szCs w:val="22"/>
        </w:rPr>
        <w:t>Inferior meatus</w:t>
      </w:r>
      <w:r>
        <w:rPr>
          <w:rFonts w:asciiTheme="minorAscii"/>
          <w:sz w:val="22"/>
          <w:szCs w:val="22"/>
        </w:rPr>
        <w:t xml:space="preserve"> – between the inferior concha and floor of the nasal cavity.</w:t>
      </w:r>
    </w:p>
    <w:p>
      <w:pPr>
        <w:keepNext w:val="0"/>
        <w:keepLines w:val="0"/>
        <w:widowControl/>
        <w:numPr>
          <w:ilvl w:val="0"/>
          <w:numId w:val="8"/>
        </w:numPr>
        <w:suppressLineNumbers w:val="0"/>
        <w:spacing w:before="0" w:beforeAutospacing="1" w:after="0" w:afterAutospacing="1"/>
        <w:ind w:left="496" w:right="-226" w:hanging="360"/>
        <w:rPr>
          <w:rFonts w:asciiTheme="minorAscii"/>
          <w:sz w:val="22"/>
          <w:szCs w:val="22"/>
        </w:rPr>
      </w:pPr>
      <w:r>
        <w:rPr>
          <w:rFonts w:hint="default" w:hAnsi="Helvetica" w:eastAsia="Helvetica" w:cs="Helvetica" w:asciiTheme="minorAscii"/>
          <w:b w:val="0"/>
          <w:bCs w:val="0"/>
          <w:sz w:val="22"/>
          <w:szCs w:val="22"/>
        </w:rPr>
        <w:t>Middle meatus</w:t>
      </w:r>
      <w:r>
        <w:rPr>
          <w:rFonts w:asciiTheme="minorAscii"/>
          <w:b w:val="0"/>
          <w:bCs w:val="0"/>
          <w:sz w:val="22"/>
          <w:szCs w:val="22"/>
        </w:rPr>
        <w:t xml:space="preserve"> </w:t>
      </w:r>
      <w:r>
        <w:rPr>
          <w:rFonts w:asciiTheme="minorAscii"/>
          <w:sz w:val="22"/>
          <w:szCs w:val="22"/>
        </w:rPr>
        <w:t>–</w:t>
      </w:r>
      <w:r>
        <w:rPr>
          <w:rFonts w:hint="default" w:hAnsi="Helvetica" w:eastAsia="Helvetica" w:cs="Helvetica" w:asciiTheme="minorAscii"/>
          <w:b/>
          <w:bCs/>
          <w:sz w:val="22"/>
          <w:szCs w:val="22"/>
        </w:rPr>
        <w:t> </w:t>
      </w:r>
      <w:r>
        <w:rPr>
          <w:rFonts w:asciiTheme="minorAscii"/>
          <w:sz w:val="22"/>
          <w:szCs w:val="22"/>
        </w:rPr>
        <w:t>between the inferior and middle concha.</w:t>
      </w:r>
    </w:p>
    <w:p>
      <w:pPr>
        <w:keepNext w:val="0"/>
        <w:keepLines w:val="0"/>
        <w:widowControl/>
        <w:numPr>
          <w:ilvl w:val="0"/>
          <w:numId w:val="8"/>
        </w:numPr>
        <w:suppressLineNumbers w:val="0"/>
        <w:spacing w:before="0" w:beforeAutospacing="1" w:after="0" w:afterAutospacing="1"/>
        <w:ind w:left="496" w:right="-226" w:hanging="360"/>
        <w:rPr>
          <w:rFonts w:asciiTheme="minorAscii"/>
          <w:sz w:val="22"/>
          <w:szCs w:val="22"/>
        </w:rPr>
      </w:pPr>
      <w:r>
        <w:rPr>
          <w:rFonts w:hint="default" w:hAnsi="Helvetica" w:eastAsia="Helvetica" w:cs="Helvetica" w:asciiTheme="minorAscii"/>
          <w:b w:val="0"/>
          <w:bCs w:val="0"/>
          <w:sz w:val="22"/>
          <w:szCs w:val="22"/>
        </w:rPr>
        <w:t>Superior meatus</w:t>
      </w:r>
      <w:r>
        <w:rPr>
          <w:rFonts w:asciiTheme="minorAscii"/>
          <w:sz w:val="22"/>
          <w:szCs w:val="22"/>
        </w:rPr>
        <w:t xml:space="preserve"> –</w:t>
      </w:r>
      <w:r>
        <w:rPr>
          <w:rFonts w:hint="default" w:hAnsi="Helvetica" w:eastAsia="Helvetica" w:cs="Helvetica" w:asciiTheme="minorAscii"/>
          <w:b/>
          <w:bCs/>
          <w:sz w:val="22"/>
          <w:szCs w:val="22"/>
        </w:rPr>
        <w:t> </w:t>
      </w:r>
      <w:r>
        <w:rPr>
          <w:rFonts w:asciiTheme="minorAscii"/>
          <w:sz w:val="22"/>
          <w:szCs w:val="22"/>
        </w:rPr>
        <w:t>between the middle and superior concha.</w:t>
      </w:r>
    </w:p>
    <w:p>
      <w:pPr>
        <w:keepNext w:val="0"/>
        <w:keepLines w:val="0"/>
        <w:widowControl/>
        <w:numPr>
          <w:ilvl w:val="0"/>
          <w:numId w:val="8"/>
        </w:numPr>
        <w:suppressLineNumbers w:val="0"/>
        <w:spacing w:before="0" w:beforeAutospacing="1" w:after="0" w:afterAutospacing="1"/>
        <w:ind w:left="496" w:right="-226" w:hanging="360"/>
        <w:rPr>
          <w:rFonts w:asciiTheme="minorAscii"/>
          <w:sz w:val="22"/>
          <w:szCs w:val="22"/>
        </w:rPr>
      </w:pPr>
      <w:r>
        <w:rPr>
          <w:rFonts w:hint="default" w:hAnsi="Helvetica" w:eastAsia="Helvetica" w:cs="Helvetica" w:asciiTheme="minorAscii"/>
          <w:b w:val="0"/>
          <w:bCs w:val="0"/>
          <w:sz w:val="22"/>
          <w:szCs w:val="22"/>
        </w:rPr>
        <w:t>Spheno-ethmoidal recess</w:t>
      </w:r>
      <w:r>
        <w:rPr>
          <w:rFonts w:asciiTheme="minorAscii"/>
          <w:b w:val="0"/>
          <w:bCs w:val="0"/>
          <w:sz w:val="22"/>
          <w:szCs w:val="22"/>
        </w:rPr>
        <w:t xml:space="preserve"> </w:t>
      </w:r>
      <w:r>
        <w:rPr>
          <w:rFonts w:asciiTheme="minorAscii"/>
          <w:sz w:val="22"/>
          <w:szCs w:val="22"/>
        </w:rPr>
        <w:t>– superiorly and posteriorly to the superior concha.</w:t>
      </w:r>
    </w:p>
    <w:p>
      <w:pPr>
        <w:pStyle w:val="3"/>
        <w:keepNext w:val="0"/>
        <w:keepLines w:val="0"/>
        <w:widowControl/>
        <w:suppressLineNumbers w:val="0"/>
        <w:ind w:left="-226" w:right="-226"/>
        <w:rPr>
          <w:rFonts w:hint="default" w:asciiTheme="minorAscii"/>
          <w:sz w:val="22"/>
          <w:szCs w:val="22"/>
          <w:lang w:val="en-GB"/>
        </w:rPr>
      </w:pPr>
      <w:r>
        <w:rPr>
          <w:rFonts w:asciiTheme="minorAscii"/>
          <w:sz w:val="22"/>
          <w:szCs w:val="22"/>
        </w:rPr>
        <w:t xml:space="preserve">The function of the conchae is to increase the </w:t>
      </w:r>
      <w:r>
        <w:rPr>
          <w:rFonts w:hint="default" w:hAnsi="Helvetica" w:eastAsia="Helvetica" w:cs="Helvetica" w:asciiTheme="minorAscii"/>
          <w:b w:val="0"/>
          <w:bCs w:val="0"/>
          <w:sz w:val="22"/>
          <w:szCs w:val="22"/>
        </w:rPr>
        <w:t>surface area</w:t>
      </w:r>
      <w:r>
        <w:rPr>
          <w:rFonts w:asciiTheme="minorAscii"/>
          <w:sz w:val="22"/>
          <w:szCs w:val="22"/>
        </w:rPr>
        <w:t xml:space="preserve"> of the nasal cavity – this increases the amount of inspired air that can come into contact with the cavity walls. They also disrupt the fast, laminar flow of the air, making it slow and turbulent. The air spends longer in the nasal cavity, so that it can be humidified</w:t>
      </w:r>
      <w:r>
        <w:rPr>
          <w:rFonts w:hint="default" w:asciiTheme="minorAscii"/>
          <w:sz w:val="22"/>
          <w:szCs w:val="22"/>
          <w:lang w:val="en-GB"/>
        </w:rPr>
        <w:t>.</w:t>
      </w:r>
    </w:p>
    <w:p>
      <w:pPr>
        <w:pStyle w:val="3"/>
        <w:keepNext w:val="0"/>
        <w:keepLines w:val="0"/>
        <w:widowControl/>
        <w:suppressLineNumbers w:val="0"/>
        <w:ind w:left="-226" w:right="-226"/>
        <w:rPr>
          <w:rFonts w:hint="default" w:asciiTheme="minorAscii"/>
          <w:sz w:val="22"/>
          <w:szCs w:val="22"/>
          <w:lang w:val="en-GB"/>
        </w:rPr>
      </w:pPr>
      <w:r>
        <w:rPr>
          <w:rFonts w:hint="default" w:asciiTheme="minorAscii"/>
          <w:sz w:val="22"/>
          <w:szCs w:val="22"/>
          <w:lang w:val="en-GB"/>
        </w:rPr>
        <w:drawing>
          <wp:inline distT="0" distB="0" distL="114300" distR="114300">
            <wp:extent cx="5266690" cy="2369820"/>
            <wp:effectExtent l="0" t="0" r="10160" b="11430"/>
            <wp:docPr id="2" name="Picture 2" descr="IMG_20200429_175503_061_158817940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0200429_175503_061_1588179406906"/>
                    <pic:cNvPicPr>
                      <a:picLocks noChangeAspect="1"/>
                    </pic:cNvPicPr>
                  </pic:nvPicPr>
                  <pic:blipFill>
                    <a:blip r:embed="rId5"/>
                    <a:stretch>
                      <a:fillRect/>
                    </a:stretch>
                  </pic:blipFill>
                  <pic:spPr>
                    <a:xfrm>
                      <a:off x="0" y="0"/>
                      <a:ext cx="5266690" cy="2369820"/>
                    </a:xfrm>
                    <a:prstGeom prst="rect">
                      <a:avLst/>
                    </a:prstGeom>
                  </pic:spPr>
                </pic:pic>
              </a:graphicData>
            </a:graphic>
          </wp:inline>
        </w:drawing>
      </w:r>
    </w:p>
    <w:p>
      <w:pPr>
        <w:pStyle w:val="3"/>
        <w:keepNext w:val="0"/>
        <w:keepLines w:val="0"/>
        <w:widowControl/>
        <w:numPr>
          <w:ilvl w:val="0"/>
          <w:numId w:val="0"/>
        </w:numPr>
        <w:suppressLineNumbers w:val="0"/>
        <w:ind w:leftChars="0" w:right="0" w:rightChars="0"/>
        <w:rPr>
          <w:rFonts w:hint="default" w:asciiTheme="minorAscii"/>
          <w:sz w:val="22"/>
          <w:szCs w:val="22"/>
          <w:lang w:val="en-GB"/>
        </w:rPr>
      </w:pPr>
      <w:r>
        <w:rPr>
          <w:rFonts w:hint="default" w:asciiTheme="minorAscii"/>
          <w:sz w:val="22"/>
          <w:szCs w:val="22"/>
          <w:lang w:val="en-GB"/>
        </w:rPr>
        <w:drawing>
          <wp:inline distT="0" distB="0" distL="114300" distR="114300">
            <wp:extent cx="5266690" cy="2369820"/>
            <wp:effectExtent l="0" t="0" r="10160" b="11430"/>
            <wp:docPr id="3" name="Picture 3" descr="IMG_20200429_175516_017_158817946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429_175516_017_1588179461511"/>
                    <pic:cNvPicPr>
                      <a:picLocks noChangeAspect="1"/>
                    </pic:cNvPicPr>
                  </pic:nvPicPr>
                  <pic:blipFill>
                    <a:blip r:embed="rId6"/>
                    <a:stretch>
                      <a:fillRect/>
                    </a:stretch>
                  </pic:blipFill>
                  <pic:spPr>
                    <a:xfrm>
                      <a:off x="0" y="0"/>
                      <a:ext cx="5266690" cy="2369820"/>
                    </a:xfrm>
                    <a:prstGeom prst="rect">
                      <a:avLst/>
                    </a:prstGeom>
                  </pic:spPr>
                </pic:pic>
              </a:graphicData>
            </a:graphic>
          </wp:inline>
        </w:drawing>
      </w:r>
    </w:p>
    <w:p>
      <w:pPr>
        <w:pStyle w:val="3"/>
        <w:keepNext w:val="0"/>
        <w:keepLines w:val="0"/>
        <w:widowControl/>
        <w:numPr>
          <w:ilvl w:val="0"/>
          <w:numId w:val="0"/>
        </w:numPr>
        <w:suppressLineNumbers w:val="0"/>
        <w:ind w:leftChars="0" w:right="0" w:rightChars="0"/>
        <w:rPr>
          <w:rFonts w:hint="default" w:asciiTheme="minorAscii"/>
          <w:sz w:val="22"/>
          <w:szCs w:val="22"/>
          <w:lang w:val="en-GB"/>
        </w:rPr>
      </w:pPr>
    </w:p>
    <w:p>
      <w:pPr>
        <w:pStyle w:val="3"/>
        <w:keepNext w:val="0"/>
        <w:keepLines w:val="0"/>
        <w:widowControl/>
        <w:suppressLineNumbers w:val="0"/>
        <w:ind w:left="-226" w:right="-226"/>
        <w:rPr>
          <w:rFonts w:hint="default" w:asciiTheme="minorAscii"/>
          <w:sz w:val="22"/>
          <w:szCs w:val="22"/>
          <w:lang w:val="en-GB"/>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00002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94895"/>
    <w:multiLevelType w:val="multilevel"/>
    <w:tmpl w:val="8E69489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FA2A4AE"/>
    <w:multiLevelType w:val="singleLevel"/>
    <w:tmpl w:val="AFA2A4AE"/>
    <w:lvl w:ilvl="0" w:tentative="0">
      <w:start w:val="1"/>
      <w:numFmt w:val="upperRoman"/>
      <w:suff w:val="space"/>
      <w:lvlText w:val="%1)"/>
      <w:lvlJc w:val="left"/>
    </w:lvl>
  </w:abstractNum>
  <w:abstractNum w:abstractNumId="2">
    <w:nsid w:val="E5C48F1B"/>
    <w:multiLevelType w:val="singleLevel"/>
    <w:tmpl w:val="E5C48F1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FA127FF5"/>
    <w:multiLevelType w:val="singleLevel"/>
    <w:tmpl w:val="FA127FF5"/>
    <w:lvl w:ilvl="0" w:tentative="0">
      <w:start w:val="1"/>
      <w:numFmt w:val="upperRoman"/>
      <w:suff w:val="space"/>
      <w:lvlText w:val="%1)"/>
      <w:lvlJc w:val="left"/>
    </w:lvl>
  </w:abstractNum>
  <w:abstractNum w:abstractNumId="4">
    <w:nsid w:val="3F47788E"/>
    <w:multiLevelType w:val="singleLevel"/>
    <w:tmpl w:val="3F47788E"/>
    <w:lvl w:ilvl="0" w:tentative="0">
      <w:start w:val="2"/>
      <w:numFmt w:val="decimal"/>
      <w:suff w:val="space"/>
      <w:lvlText w:val="%1)"/>
      <w:lvlJc w:val="left"/>
    </w:lvl>
  </w:abstractNum>
  <w:abstractNum w:abstractNumId="5">
    <w:nsid w:val="44B0F8E2"/>
    <w:multiLevelType w:val="multilevel"/>
    <w:tmpl w:val="44B0F8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62F111CA"/>
    <w:multiLevelType w:val="multilevel"/>
    <w:tmpl w:val="62F111C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95395"/>
    <w:rsid w:val="08EC7F76"/>
    <w:rsid w:val="16361D81"/>
    <w:rsid w:val="178970C4"/>
    <w:rsid w:val="17C44908"/>
    <w:rsid w:val="1B0A0977"/>
    <w:rsid w:val="236E0FAC"/>
    <w:rsid w:val="2EC95395"/>
    <w:rsid w:val="3A5F6BE3"/>
    <w:rsid w:val="3A787016"/>
    <w:rsid w:val="3AB71C1C"/>
    <w:rsid w:val="42801A63"/>
    <w:rsid w:val="51602983"/>
    <w:rsid w:val="5A713FD5"/>
    <w:rsid w:val="656F5777"/>
    <w:rsid w:val="6C00013D"/>
    <w:rsid w:val="78AA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6"/>
    <w:next w:val="1"/>
    <w:semiHidden/>
    <w:unhideWhenUsed/>
    <w:qFormat/>
    <w:uiPriority w:val="0"/>
    <w:pPr>
      <w:spacing w:before="245" w:beforeAutospacing="0" w:after="0" w:afterAutospacing="0" w:line="19" w:lineRule="atLeast"/>
      <w:ind w:left="0" w:right="0"/>
      <w:jc w:val="left"/>
    </w:pPr>
    <w:rPr>
      <w:rFonts w:hint="eastAsia" w:ascii="SimSun" w:hAnsi="SimSun" w:eastAsia="SimSun" w:cs="SimSun"/>
      <w:b/>
      <w:bCs/>
      <w:color w:val="3D3D3D"/>
      <w:kern w:val="0"/>
      <w:sz w:val="17"/>
      <w:szCs w:val="17"/>
      <w:lang w:val="en-US" w:eastAsia="zh-CN" w:bidi="ar"/>
    </w:rPr>
  </w:style>
  <w:style w:type="character" w:default="1" w:styleId="4">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0" w:after="245" w:afterAutospacing="0"/>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FollowedHyperlink"/>
    <w:basedOn w:val="4"/>
    <w:qFormat/>
    <w:uiPriority w:val="0"/>
    <w:rPr>
      <w:color w:val="41699B"/>
      <w:u w:val="none"/>
    </w:rPr>
  </w:style>
  <w:style w:type="character" w:styleId="7">
    <w:name w:val="HTML Cite"/>
    <w:basedOn w:val="4"/>
    <w:qFormat/>
    <w:uiPriority w:val="0"/>
    <w:rPr>
      <w:iCs/>
    </w:rPr>
  </w:style>
  <w:style w:type="character" w:styleId="8">
    <w:name w:val="HTML Code"/>
    <w:basedOn w:val="4"/>
    <w:qFormat/>
    <w:uiPriority w:val="0"/>
    <w:rPr>
      <w:rFonts w:hint="default" w:ascii="Consolas" w:hAnsi="Consolas" w:eastAsia="Consolas" w:cs="Consolas"/>
      <w:color w:val="C7254E"/>
      <w:sz w:val="21"/>
      <w:szCs w:val="21"/>
      <w:bdr w:val="single" w:color="CCCCCC" w:sz="6" w:space="0"/>
      <w:shd w:val="clear" w:fill="F9F2F4"/>
    </w:rPr>
  </w:style>
  <w:style w:type="character" w:styleId="9">
    <w:name w:val="HTML Definition"/>
    <w:basedOn w:val="4"/>
    <w:qFormat/>
    <w:uiPriority w:val="0"/>
    <w:rPr>
      <w:i/>
      <w:iCs/>
      <w:shd w:val="clear" w:fill="F5F5F5"/>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styleId="12">
    <w:name w:val="Hyperlink"/>
    <w:basedOn w:val="4"/>
    <w:uiPriority w:val="0"/>
    <w:rPr>
      <w:color w:val="41699B"/>
      <w:u w:val="none"/>
    </w:rPr>
  </w:style>
  <w:style w:type="character" w:styleId="13">
    <w:name w:val="Strong"/>
    <w:basedOn w:val="4"/>
    <w:qFormat/>
    <w:uiPriority w:val="0"/>
    <w:rPr>
      <w:rFonts w:hint="default" w:ascii="Helvetica" w:hAnsi="Helvetica" w:eastAsia="Helvetica" w:cs="Helvetica"/>
      <w:b/>
      <w:bCs/>
    </w:rPr>
  </w:style>
  <w:style w:type="character" w:customStyle="1" w:styleId="15">
    <w:name w:val="new"/>
    <w:uiPriority w:val="0"/>
    <w:rPr>
      <w:color w:val="777777"/>
    </w:rPr>
  </w:style>
  <w:style w:type="character" w:customStyle="1" w:styleId="16">
    <w:name w:val="replies"/>
    <w:qFormat/>
    <w:uiPriority w:val="0"/>
    <w:rPr>
      <w:sz w:val="16"/>
      <w:szCs w:val="16"/>
    </w:rPr>
  </w:style>
  <w:style w:type="character" w:customStyle="1" w:styleId="17">
    <w:name w:val="disabled"/>
    <w:qFormat/>
    <w:uiPriority w:val="0"/>
    <w:rPr>
      <w:color w:val="DDDDDD"/>
      <w:bdr w:val="single" w:color="EEEEEE" w:sz="6" w:space="0"/>
    </w:rPr>
  </w:style>
  <w:style w:type="character" w:customStyle="1" w:styleId="18">
    <w:name w:val="hover19"/>
    <w:qFormat/>
    <w:uiPriority w:val="0"/>
    <w:rPr>
      <w:shd w:val="clear" w:fill="EEEEEE"/>
    </w:rPr>
  </w:style>
  <w:style w:type="character" w:customStyle="1" w:styleId="19">
    <w:name w:val="old"/>
    <w:qFormat/>
    <w:uiPriority w:val="0"/>
    <w:rPr>
      <w:color w:val="777777"/>
    </w:rPr>
  </w:style>
  <w:style w:type="character" w:customStyle="1" w:styleId="20">
    <w:name w:val="focused"/>
    <w:uiPriority w:val="0"/>
    <w:rPr>
      <w:shd w:val="clear" w:fill="EEEEEE"/>
    </w:rPr>
  </w:style>
  <w:style w:type="character" w:customStyle="1" w:styleId="21">
    <w:name w:val="more"/>
    <w:uiPriority w:val="0"/>
  </w:style>
  <w:style w:type="character" w:customStyle="1" w:styleId="22">
    <w:name w:val="more1"/>
    <w:qFormat/>
    <w:uiPriority w:val="0"/>
  </w:style>
  <w:style w:type="character" w:customStyle="1" w:styleId="23">
    <w:name w:val="caption12"/>
    <w:qFormat/>
    <w:uiPriority w:val="0"/>
    <w:rPr>
      <w:color w:val="000000"/>
      <w:shd w:val="clear" w:fill="F9F9F9"/>
    </w:rPr>
  </w:style>
  <w:style w:type="character" w:customStyle="1" w:styleId="24">
    <w:name w:val="icon"/>
    <w:qFormat/>
    <w:uiPriority w:val="0"/>
    <w:rPr>
      <w:shd w:val="clear" w:fill="FFFFFF"/>
    </w:rPr>
  </w:style>
  <w:style w:type="character" w:customStyle="1" w:styleId="25">
    <w:name w:val="onsale"/>
    <w:qFormat/>
    <w:uiPriority w:val="0"/>
    <w:rPr>
      <w:b/>
      <w:color w:val="FFFFFF"/>
      <w:sz w:val="18"/>
      <w:szCs w:val="18"/>
      <w:shd w:val="clear" w:fill="77A464"/>
    </w:rPr>
  </w:style>
  <w:style w:type="character" w:customStyle="1" w:styleId="26">
    <w:name w:val="help"/>
    <w:qFormat/>
    <w:uiPriority w:val="0"/>
    <w:rPr>
      <w:color w:val="777777"/>
      <w:sz w:val="18"/>
      <w:szCs w:val="18"/>
    </w:rPr>
  </w:style>
  <w:style w:type="character" w:customStyle="1" w:styleId="27">
    <w:name w:val="help1"/>
    <w:qFormat/>
    <w:uiPriority w:val="0"/>
    <w:rPr>
      <w:color w:val="777777"/>
      <w:sz w:val="18"/>
      <w:szCs w:val="18"/>
    </w:rPr>
  </w:style>
  <w:style w:type="character" w:customStyle="1" w:styleId="28">
    <w:name w:val="help2"/>
    <w:qFormat/>
    <w:uiPriority w:val="0"/>
    <w:rPr>
      <w:color w:val="777777"/>
      <w:sz w:val="18"/>
      <w:szCs w:val="18"/>
    </w:rPr>
  </w:style>
  <w:style w:type="character" w:customStyle="1" w:styleId="29">
    <w:name w:val="before"/>
    <w:qFormat/>
    <w:uiPriority w:val="0"/>
    <w:rPr>
      <w:color w:val="000000"/>
    </w:rPr>
  </w:style>
  <w:style w:type="character" w:customStyle="1" w:styleId="30">
    <w:name w:val="error2"/>
    <w:qFormat/>
    <w:uiPriority w:val="0"/>
    <w:rPr>
      <w:sz w:val="18"/>
      <w:szCs w:val="18"/>
    </w:rPr>
  </w:style>
  <w:style w:type="character" w:customStyle="1" w:styleId="31">
    <w:name w:val="active9"/>
    <w:qFormat/>
    <w:uiPriority w:val="0"/>
    <w:rPr>
      <w:shd w:val="clear" w:fill="EEEEEE"/>
    </w:rPr>
  </w:style>
  <w:style w:type="character" w:customStyle="1" w:styleId="32">
    <w:name w:val="cli-necessary-caption"/>
    <w:qFormat/>
    <w:uiPriority w:val="0"/>
    <w:rPr>
      <w:color w:val="000000"/>
      <w:sz w:val="18"/>
      <w:szCs w:val="18"/>
    </w:rPr>
  </w:style>
  <w:style w:type="character" w:customStyle="1" w:styleId="33">
    <w:name w:val="price"/>
    <w:uiPriority w:val="0"/>
    <w:rPr>
      <w:color w:val="77A464"/>
      <w:sz w:val="26"/>
      <w:szCs w:val="26"/>
    </w:rPr>
  </w:style>
  <w:style w:type="character" w:customStyle="1" w:styleId="34">
    <w:name w:val="hover23"/>
    <w:qFormat/>
    <w:uiPriority w:val="0"/>
    <w:rPr>
      <w:shd w:val="clear" w:fill="EEEEEE"/>
    </w:rPr>
  </w:style>
  <w:style w:type="character" w:customStyle="1" w:styleId="35">
    <w:name w:val="desc"/>
    <w:qFormat/>
    <w:uiPriority w:val="0"/>
    <w:rPr>
      <w:sz w:val="18"/>
      <w:szCs w:val="18"/>
    </w:rPr>
  </w:style>
  <w:style w:type="character" w:customStyle="1" w:styleId="36">
    <w:name w:val="success2"/>
    <w:qFormat/>
    <w:uiPriority w:val="0"/>
    <w:rPr>
      <w:sz w:val="18"/>
      <w:szCs w:val="18"/>
    </w:rPr>
  </w:style>
  <w:style w:type="character" w:customStyle="1" w:styleId="37">
    <w:name w:val="checkmark"/>
    <w:uiPriority w:val="0"/>
  </w:style>
  <w:style w:type="character" w:customStyle="1" w:styleId="38">
    <w:name w:val="required2"/>
    <w:qFormat/>
    <w:uiPriority w:val="0"/>
  </w:style>
  <w:style w:type="character" w:customStyle="1" w:styleId="39">
    <w:name w:val="price1"/>
    <w:qFormat/>
    <w:uiPriority w:val="0"/>
    <w:rPr>
      <w:color w:val="77A464"/>
      <w:sz w:val="26"/>
      <w:szCs w:val="26"/>
    </w:rPr>
  </w:style>
  <w:style w:type="character" w:customStyle="1" w:styleId="40">
    <w:name w:val="before3"/>
    <w:qFormat/>
    <w:uiPriority w:val="0"/>
    <w:rPr>
      <w:color w:val="000000"/>
    </w:rPr>
  </w:style>
  <w:style w:type="character" w:customStyle="1" w:styleId="41">
    <w:name w:val="active8"/>
    <w:qFormat/>
    <w:uiPriority w:val="0"/>
    <w:rPr>
      <w:shd w:val="clear" w:fill="EEEEEE"/>
    </w:rPr>
  </w:style>
  <w:style w:type="character" w:customStyle="1" w:styleId="42">
    <w:name w:val="more2"/>
    <w:qFormat/>
    <w:uiPriority w:val="0"/>
  </w:style>
  <w:style w:type="character" w:customStyle="1" w:styleId="43">
    <w:name w:val="more3"/>
    <w:qFormat/>
    <w:uiPriority w:val="0"/>
  </w:style>
  <w:style w:type="character" w:customStyle="1" w:styleId="44">
    <w:name w:val="icon6"/>
    <w:qFormat/>
    <w:uiPriority w:val="0"/>
    <w:rPr>
      <w:shd w:val="clear" w:fill="FFFFFF"/>
    </w:rPr>
  </w:style>
  <w:style w:type="character" w:customStyle="1" w:styleId="45">
    <w:name w:val="onsale2"/>
    <w:qFormat/>
    <w:uiPriority w:val="0"/>
    <w:rPr>
      <w:b/>
      <w:color w:val="FFFFFF"/>
      <w:sz w:val="18"/>
      <w:szCs w:val="18"/>
      <w:shd w:val="clear" w:fill="77A464"/>
    </w:rPr>
  </w:style>
  <w:style w:type="character" w:customStyle="1" w:styleId="46">
    <w:name w:val="hover22"/>
    <w:uiPriority w:val="0"/>
    <w:rPr>
      <w:shd w:val="clear" w:fill="EEEEEE"/>
    </w:rPr>
  </w:style>
  <w:style w:type="character" w:customStyle="1" w:styleId="47">
    <w:name w:val="active10"/>
    <w:qFormat/>
    <w:uiPriority w:val="0"/>
    <w:rPr>
      <w:shd w:val="clear" w:fill="EEEEEE"/>
    </w:rPr>
  </w:style>
  <w:style w:type="character" w:customStyle="1" w:styleId="48">
    <w:name w:val="hover"/>
    <w:qFormat/>
    <w:uiPriority w:val="0"/>
    <w:rPr>
      <w:shd w:val="clear" w:fill="EEEEEE"/>
    </w:rPr>
  </w:style>
  <w:style w:type="character" w:customStyle="1" w:styleId="49">
    <w:name w:val="active"/>
    <w:uiPriority w:val="0"/>
    <w:rPr>
      <w:shd w:val="clear" w:fill="EEEEEE"/>
    </w:rPr>
  </w:style>
  <w:style w:type="character" w:customStyle="1" w:styleId="50">
    <w:name w:val="desc4"/>
    <w:uiPriority w:val="0"/>
  </w:style>
  <w:style w:type="character" w:customStyle="1" w:styleId="51">
    <w:name w:val="error"/>
    <w:uiPriority w:val="0"/>
    <w:rPr>
      <w:sz w:val="18"/>
      <w:szCs w:val="18"/>
    </w:rPr>
  </w:style>
  <w:style w:type="character" w:customStyle="1" w:styleId="52">
    <w:name w:val="success"/>
    <w:uiPriority w:val="0"/>
    <w:rPr>
      <w:sz w:val="18"/>
      <w:szCs w:val="18"/>
    </w:rPr>
  </w:style>
  <w:style w:type="character" w:customStyle="1" w:styleId="53">
    <w:name w:val="active7"/>
    <w:uiPriority w:val="0"/>
    <w:rPr>
      <w:shd w:val="clear" w:fill="EEEEEE"/>
    </w:rPr>
  </w:style>
  <w:style w:type="character" w:customStyle="1" w:styleId="54">
    <w:name w:val="hover15"/>
    <w:uiPriority w:val="0"/>
    <w:rPr>
      <w:shd w:val="clear" w:fill="EEEEE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2020-04-29T13:34:00Z</dcterms:created>
  <dc:creator>Pelumi</dc:creator>
  <cp:lastModifiedBy>Pelumi</cp:lastModifiedBy>
  <dcterms:modified xsi:type="dcterms:W3CDTF">2020-04-29T19:33:20Z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