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866" w:rsidRPr="001354BC" w:rsidRDefault="003E6866">
      <w:pPr>
        <w:rPr>
          <w:rFonts w:ascii="Times New Roman" w:hAnsi="Times New Roman" w:cs="Times New Roman"/>
          <w:sz w:val="24"/>
          <w:szCs w:val="24"/>
        </w:rPr>
      </w:pPr>
      <w:bookmarkStart w:id="0" w:name="_GoBack"/>
      <w:bookmarkEnd w:id="0"/>
      <w:r w:rsidRPr="001354BC">
        <w:rPr>
          <w:rFonts w:ascii="Times New Roman" w:hAnsi="Times New Roman" w:cs="Times New Roman"/>
          <w:sz w:val="24"/>
          <w:szCs w:val="24"/>
        </w:rPr>
        <w:t xml:space="preserve">Ehondor Malcolm </w:t>
      </w:r>
    </w:p>
    <w:p w:rsidR="003E6866" w:rsidRPr="001354BC" w:rsidRDefault="003E6866">
      <w:pPr>
        <w:rPr>
          <w:rFonts w:ascii="Times New Roman" w:hAnsi="Times New Roman" w:cs="Times New Roman"/>
          <w:sz w:val="24"/>
          <w:szCs w:val="24"/>
        </w:rPr>
      </w:pPr>
      <w:r w:rsidRPr="001354BC">
        <w:rPr>
          <w:rFonts w:ascii="Times New Roman" w:hAnsi="Times New Roman" w:cs="Times New Roman"/>
          <w:sz w:val="24"/>
          <w:szCs w:val="24"/>
        </w:rPr>
        <w:t>18/MHS01/135</w:t>
      </w:r>
    </w:p>
    <w:p w:rsidR="003E6866" w:rsidRPr="001354BC" w:rsidRDefault="003E6866">
      <w:pPr>
        <w:rPr>
          <w:rFonts w:ascii="Times New Roman" w:hAnsi="Times New Roman" w:cs="Times New Roman"/>
          <w:sz w:val="24"/>
          <w:szCs w:val="24"/>
        </w:rPr>
      </w:pPr>
      <w:r w:rsidRPr="001354BC">
        <w:rPr>
          <w:rFonts w:ascii="Times New Roman" w:hAnsi="Times New Roman" w:cs="Times New Roman"/>
          <w:sz w:val="24"/>
          <w:szCs w:val="24"/>
        </w:rPr>
        <w:t>Anatomy</w:t>
      </w:r>
    </w:p>
    <w:p w:rsidR="003E6866" w:rsidRPr="001354BC" w:rsidRDefault="003E6866">
      <w:pPr>
        <w:rPr>
          <w:rFonts w:ascii="Times New Roman" w:hAnsi="Times New Roman" w:cs="Times New Roman"/>
          <w:sz w:val="24"/>
          <w:szCs w:val="24"/>
        </w:rPr>
      </w:pPr>
      <w:r w:rsidRPr="001354BC">
        <w:rPr>
          <w:rFonts w:ascii="Times New Roman" w:hAnsi="Times New Roman" w:cs="Times New Roman"/>
          <w:sz w:val="24"/>
          <w:szCs w:val="24"/>
        </w:rPr>
        <w:t>Ana 212</w:t>
      </w:r>
    </w:p>
    <w:p w:rsidR="003E6866" w:rsidRDefault="003E6866">
      <w:pPr>
        <w:rPr>
          <w:rFonts w:ascii="Times New Roman" w:hAnsi="Times New Roman" w:cs="Times New Roman"/>
          <w:sz w:val="24"/>
          <w:szCs w:val="24"/>
        </w:rPr>
      </w:pPr>
      <w:r w:rsidRPr="001354BC">
        <w:rPr>
          <w:rFonts w:ascii="Times New Roman" w:hAnsi="Times New Roman" w:cs="Times New Roman"/>
          <w:sz w:val="24"/>
          <w:szCs w:val="24"/>
        </w:rPr>
        <w:t>Discuss the anal canal</w:t>
      </w:r>
    </w:p>
    <w:p w:rsidR="001354BC" w:rsidRPr="001354BC" w:rsidRDefault="001354BC">
      <w:pPr>
        <w:rPr>
          <w:rFonts w:ascii="Times New Roman" w:hAnsi="Times New Roman" w:cs="Times New Roman"/>
          <w:sz w:val="24"/>
          <w:szCs w:val="24"/>
        </w:rPr>
      </w:pPr>
    </w:p>
    <w:p w:rsidR="003E6866" w:rsidRPr="006344FC" w:rsidRDefault="00937241">
      <w:pPr>
        <w:rPr>
          <w:b/>
          <w:bCs/>
          <w:u w:val="single"/>
        </w:rPr>
      </w:pPr>
      <w:r w:rsidRPr="006344FC">
        <w:rPr>
          <w:b/>
          <w:bCs/>
          <w:u w:val="single"/>
        </w:rPr>
        <w:t>ANAL CANAL</w:t>
      </w:r>
    </w:p>
    <w:p w:rsidR="0030228E" w:rsidRPr="00937241" w:rsidRDefault="003E6866" w:rsidP="00F94AA0">
      <w:pPr>
        <w:spacing w:line="480" w:lineRule="auto"/>
        <w:rPr>
          <w:rFonts w:ascii="Times New Roman" w:eastAsia="Times New Roman" w:hAnsi="Times New Roman" w:cs="Times New Roman"/>
          <w:color w:val="000000" w:themeColor="text1"/>
          <w:sz w:val="24"/>
          <w:szCs w:val="24"/>
          <w:shd w:val="clear" w:color="auto" w:fill="FFFFFF"/>
        </w:rPr>
      </w:pPr>
      <w:r w:rsidRPr="00937241">
        <w:rPr>
          <w:rFonts w:ascii="Times New Roman" w:eastAsia="Times New Roman" w:hAnsi="Times New Roman" w:cs="Times New Roman"/>
          <w:color w:val="000000" w:themeColor="text1"/>
          <w:sz w:val="24"/>
          <w:szCs w:val="24"/>
          <w:shd w:val="clear" w:color="auto" w:fill="FFFFFF"/>
        </w:rPr>
        <w:t>The </w:t>
      </w:r>
      <w:r w:rsidRPr="00937241">
        <w:rPr>
          <w:rFonts w:ascii="Times New Roman" w:eastAsia="Times New Roman" w:hAnsi="Times New Roman" w:cs="Times New Roman"/>
          <w:b/>
          <w:bCs/>
          <w:color w:val="000000" w:themeColor="text1"/>
          <w:sz w:val="24"/>
          <w:szCs w:val="24"/>
          <w:bdr w:val="none" w:sz="0" w:space="0" w:color="auto" w:frame="1"/>
          <w:shd w:val="clear" w:color="auto" w:fill="FFFFFF"/>
        </w:rPr>
        <w:t>anal canal</w:t>
      </w:r>
      <w:r w:rsidRPr="00937241">
        <w:rPr>
          <w:rFonts w:ascii="Times New Roman" w:eastAsia="Times New Roman" w:hAnsi="Times New Roman" w:cs="Times New Roman"/>
          <w:color w:val="000000" w:themeColor="text1"/>
          <w:sz w:val="24"/>
          <w:szCs w:val="24"/>
          <w:shd w:val="clear" w:color="auto" w:fill="FFFFFF"/>
        </w:rPr>
        <w:t> is the terminal segment of the </w:t>
      </w:r>
      <w:hyperlink r:id="rId5" w:tooltip="Large intestine" w:history="1">
        <w:r w:rsidRPr="0093724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large intestine</w:t>
        </w:r>
      </w:hyperlink>
      <w:r w:rsidRPr="00937241">
        <w:rPr>
          <w:rFonts w:ascii="Times New Roman" w:eastAsia="Times New Roman" w:hAnsi="Times New Roman" w:cs="Times New Roman"/>
          <w:color w:val="000000" w:themeColor="text1"/>
          <w:sz w:val="24"/>
          <w:szCs w:val="24"/>
          <w:shd w:val="clear" w:color="auto" w:fill="FFFFFF"/>
        </w:rPr>
        <w:t> between the </w:t>
      </w:r>
      <w:hyperlink r:id="rId6" w:tooltip="Rectum" w:history="1">
        <w:r w:rsidRPr="0093724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rectum</w:t>
        </w:r>
      </w:hyperlink>
      <w:r w:rsidRPr="00937241">
        <w:rPr>
          <w:rFonts w:ascii="Times New Roman" w:eastAsia="Times New Roman" w:hAnsi="Times New Roman" w:cs="Times New Roman"/>
          <w:color w:val="000000" w:themeColor="text1"/>
          <w:sz w:val="24"/>
          <w:szCs w:val="24"/>
          <w:shd w:val="clear" w:color="auto" w:fill="FFFFFF"/>
        </w:rPr>
        <w:t> and </w:t>
      </w:r>
      <w:hyperlink r:id="rId7" w:tooltip="Anus" w:history="1">
        <w:r w:rsidRPr="0093724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anus</w:t>
        </w:r>
      </w:hyperlink>
      <w:r w:rsidRPr="00937241">
        <w:rPr>
          <w:rFonts w:ascii="Times New Roman" w:eastAsia="Times New Roman" w:hAnsi="Times New Roman" w:cs="Times New Roman"/>
          <w:color w:val="000000" w:themeColor="text1"/>
          <w:sz w:val="24"/>
          <w:szCs w:val="24"/>
          <w:shd w:val="clear" w:color="auto" w:fill="FFFFFF"/>
        </w:rPr>
        <w:t>, located below the level of the </w:t>
      </w:r>
      <w:hyperlink r:id="rId8" w:tooltip="Pelvic diaphragm" w:history="1">
        <w:r w:rsidRPr="0093724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pelvic diaphragm</w:t>
        </w:r>
      </w:hyperlink>
      <w:r w:rsidRPr="00937241">
        <w:rPr>
          <w:rFonts w:ascii="Times New Roman" w:eastAsia="Times New Roman" w:hAnsi="Times New Roman" w:cs="Times New Roman"/>
          <w:color w:val="000000" w:themeColor="text1"/>
          <w:sz w:val="24"/>
          <w:szCs w:val="24"/>
          <w:shd w:val="clear" w:color="auto" w:fill="FFFFFF"/>
        </w:rPr>
        <w:t>. It is located within the </w:t>
      </w:r>
      <w:hyperlink r:id="rId9" w:tooltip="Anal triangle" w:history="1">
        <w:r w:rsidRPr="0093724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anal triangle</w:t>
        </w:r>
      </w:hyperlink>
      <w:r w:rsidRPr="00937241">
        <w:rPr>
          <w:rFonts w:ascii="Times New Roman" w:eastAsia="Times New Roman" w:hAnsi="Times New Roman" w:cs="Times New Roman"/>
          <w:color w:val="000000" w:themeColor="text1"/>
          <w:sz w:val="24"/>
          <w:szCs w:val="24"/>
          <w:shd w:val="clear" w:color="auto" w:fill="FFFFFF"/>
        </w:rPr>
        <w:t> of </w:t>
      </w:r>
      <w:hyperlink r:id="rId10" w:tooltip="Perineum" w:history="1">
        <w:r w:rsidRPr="0093724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perineum</w:t>
        </w:r>
      </w:hyperlink>
      <w:r w:rsidRPr="00937241">
        <w:rPr>
          <w:rFonts w:ascii="Times New Roman" w:eastAsia="Times New Roman" w:hAnsi="Times New Roman" w:cs="Times New Roman"/>
          <w:color w:val="000000" w:themeColor="text1"/>
          <w:sz w:val="24"/>
          <w:szCs w:val="24"/>
          <w:shd w:val="clear" w:color="auto" w:fill="FFFFFF"/>
        </w:rPr>
        <w:t>, between the right and left </w:t>
      </w:r>
      <w:hyperlink r:id="rId11" w:tooltip="Ischioanal fossa" w:history="1">
        <w:r w:rsidRPr="0093724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ischioanal fossa</w:t>
        </w:r>
      </w:hyperlink>
      <w:r w:rsidRPr="00937241">
        <w:rPr>
          <w:rFonts w:ascii="Times New Roman" w:eastAsia="Times New Roman" w:hAnsi="Times New Roman" w:cs="Times New Roman"/>
          <w:color w:val="000000" w:themeColor="text1"/>
          <w:sz w:val="24"/>
          <w:szCs w:val="24"/>
          <w:shd w:val="clear" w:color="auto" w:fill="FFFFFF"/>
        </w:rPr>
        <w:t>. As the final functional segment of the bowel, it functions to regulate release of excrement by two muscular sphincter complexes. The aperture at the terminal portion of the anal canal is known as the anus.</w:t>
      </w:r>
    </w:p>
    <w:p w:rsidR="0030228E" w:rsidRPr="00937241" w:rsidRDefault="0030228E" w:rsidP="003C1205">
      <w:pPr>
        <w:pStyle w:val="Heading2"/>
        <w:pBdr>
          <w:bottom w:val="single" w:sz="6" w:space="6" w:color="EAECF0"/>
        </w:pBdr>
        <w:shd w:val="clear" w:color="auto" w:fill="FFFFFF"/>
        <w:spacing w:before="0" w:line="480" w:lineRule="auto"/>
        <w:textAlignment w:val="baseline"/>
        <w:divId w:val="1425766396"/>
        <w:rPr>
          <w:rFonts w:ascii="Times New Roman" w:eastAsia="Times New Roman" w:hAnsi="Times New Roman" w:cs="Times New Roman"/>
          <w:b/>
          <w:bCs/>
          <w:color w:val="000000" w:themeColor="text1"/>
          <w:sz w:val="24"/>
          <w:szCs w:val="24"/>
          <w:u w:val="single"/>
        </w:rPr>
      </w:pPr>
      <w:r w:rsidRPr="00937241">
        <w:rPr>
          <w:rStyle w:val="mw-headline"/>
          <w:rFonts w:ascii="Times New Roman" w:eastAsia="Times New Roman" w:hAnsi="Times New Roman" w:cs="Times New Roman"/>
          <w:b/>
          <w:bCs/>
          <w:color w:val="000000" w:themeColor="text1"/>
          <w:sz w:val="24"/>
          <w:szCs w:val="24"/>
          <w:u w:val="single"/>
          <w:bdr w:val="none" w:sz="0" w:space="0" w:color="auto" w:frame="1"/>
        </w:rPr>
        <w:t>Structure</w:t>
      </w:r>
    </w:p>
    <w:p w:rsidR="0030228E" w:rsidRPr="00937241" w:rsidRDefault="0030228E" w:rsidP="003C1205">
      <w:pPr>
        <w:pStyle w:val="NormalWeb"/>
        <w:spacing w:before="0" w:beforeAutospacing="0" w:after="0" w:afterAutospacing="0" w:line="480" w:lineRule="auto"/>
        <w:textAlignment w:val="baseline"/>
        <w:divId w:val="1425766396"/>
        <w:rPr>
          <w:color w:val="000000" w:themeColor="text1"/>
        </w:rPr>
      </w:pPr>
      <w:r w:rsidRPr="00937241">
        <w:rPr>
          <w:color w:val="000000" w:themeColor="text1"/>
        </w:rPr>
        <w:t>In humans, the anal canal is approximately 2.5" to 4" long, from the anorectal junction to the </w:t>
      </w:r>
      <w:hyperlink r:id="rId12" w:tooltip="Anus" w:history="1">
        <w:r w:rsidRPr="00937241">
          <w:rPr>
            <w:rStyle w:val="Hyperlink"/>
            <w:color w:val="000000" w:themeColor="text1"/>
            <w:u w:val="none"/>
            <w:bdr w:val="none" w:sz="0" w:space="0" w:color="auto" w:frame="1"/>
          </w:rPr>
          <w:t>anus</w:t>
        </w:r>
      </w:hyperlink>
      <w:r w:rsidRPr="00937241">
        <w:rPr>
          <w:color w:val="000000" w:themeColor="text1"/>
        </w:rPr>
        <w:t>. It is directed downwards and backwards. It is surrounded by inner involuntary and outer voluntary sphincters which keep the </w:t>
      </w:r>
      <w:hyperlink r:id="rId13" w:tooltip="Lumen (anatomy)" w:history="1">
        <w:r w:rsidRPr="00937241">
          <w:rPr>
            <w:rStyle w:val="Hyperlink"/>
            <w:color w:val="000000" w:themeColor="text1"/>
            <w:u w:val="none"/>
            <w:bdr w:val="none" w:sz="0" w:space="0" w:color="auto" w:frame="1"/>
          </w:rPr>
          <w:t>lumen</w:t>
        </w:r>
      </w:hyperlink>
      <w:r w:rsidRPr="00937241">
        <w:rPr>
          <w:color w:val="000000" w:themeColor="text1"/>
        </w:rPr>
        <w:t> closed in the form of an anteroposterior slit.</w:t>
      </w:r>
    </w:p>
    <w:p w:rsidR="0030228E" w:rsidRPr="00937241" w:rsidRDefault="0030228E" w:rsidP="003C1205">
      <w:pPr>
        <w:pStyle w:val="NormalWeb"/>
        <w:spacing w:before="0" w:beforeAutospacing="0" w:after="0" w:afterAutospacing="0" w:line="480" w:lineRule="auto"/>
        <w:textAlignment w:val="baseline"/>
        <w:divId w:val="1425766396"/>
        <w:rPr>
          <w:color w:val="000000" w:themeColor="text1"/>
        </w:rPr>
      </w:pPr>
      <w:r w:rsidRPr="00937241">
        <w:rPr>
          <w:color w:val="000000" w:themeColor="text1"/>
        </w:rPr>
        <w:t>The canal is differentiated from the rectum by a transition along the internal surface from </w:t>
      </w:r>
      <w:hyperlink r:id="rId14" w:tooltip="Endodermal" w:history="1">
        <w:r w:rsidRPr="00937241">
          <w:rPr>
            <w:rStyle w:val="Hyperlink"/>
            <w:color w:val="000000" w:themeColor="text1"/>
            <w:u w:val="none"/>
            <w:bdr w:val="none" w:sz="0" w:space="0" w:color="auto" w:frame="1"/>
          </w:rPr>
          <w:t>endodermal</w:t>
        </w:r>
      </w:hyperlink>
      <w:r w:rsidRPr="00937241">
        <w:rPr>
          <w:color w:val="000000" w:themeColor="text1"/>
        </w:rPr>
        <w:t> to skin-like </w:t>
      </w:r>
      <w:hyperlink r:id="rId15" w:tooltip="Ectodermal" w:history="1">
        <w:r w:rsidRPr="00937241">
          <w:rPr>
            <w:rStyle w:val="Hyperlink"/>
            <w:color w:val="000000" w:themeColor="text1"/>
            <w:u w:val="none"/>
            <w:bdr w:val="none" w:sz="0" w:space="0" w:color="auto" w:frame="1"/>
          </w:rPr>
          <w:t>ectodermal</w:t>
        </w:r>
      </w:hyperlink>
      <w:r w:rsidRPr="00937241">
        <w:rPr>
          <w:color w:val="000000" w:themeColor="text1"/>
        </w:rPr>
        <w:t> tissue.</w:t>
      </w:r>
    </w:p>
    <w:p w:rsidR="0030228E" w:rsidRPr="00937241" w:rsidRDefault="0030228E" w:rsidP="003C1205">
      <w:pPr>
        <w:pStyle w:val="NormalWeb"/>
        <w:spacing w:before="0" w:beforeAutospacing="0" w:after="0" w:afterAutospacing="0" w:line="480" w:lineRule="auto"/>
        <w:textAlignment w:val="baseline"/>
        <w:divId w:val="1425766396"/>
        <w:rPr>
          <w:color w:val="000000" w:themeColor="text1"/>
        </w:rPr>
      </w:pPr>
      <w:r w:rsidRPr="00937241">
        <w:rPr>
          <w:color w:val="000000" w:themeColor="text1"/>
        </w:rPr>
        <w:t>Anal canal is traditionally divided into two segments, upper and lower, separated by the </w:t>
      </w:r>
      <w:hyperlink r:id="rId16" w:tooltip="Pectinate line" w:history="1">
        <w:r w:rsidRPr="00937241">
          <w:rPr>
            <w:rStyle w:val="Hyperlink"/>
            <w:color w:val="000000" w:themeColor="text1"/>
            <w:u w:val="none"/>
            <w:bdr w:val="none" w:sz="0" w:space="0" w:color="auto" w:frame="1"/>
          </w:rPr>
          <w:t>pectinate line</w:t>
        </w:r>
      </w:hyperlink>
      <w:r w:rsidRPr="00937241">
        <w:rPr>
          <w:color w:val="000000" w:themeColor="text1"/>
        </w:rPr>
        <w:t> (also known as the dentate line):</w:t>
      </w:r>
    </w:p>
    <w:p w:rsidR="0030228E" w:rsidRPr="00937241" w:rsidRDefault="0030228E" w:rsidP="003C1205">
      <w:pPr>
        <w:numPr>
          <w:ilvl w:val="0"/>
          <w:numId w:val="1"/>
        </w:numPr>
        <w:spacing w:after="150" w:line="480" w:lineRule="auto"/>
        <w:ind w:left="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b/>
          <w:bCs/>
          <w:color w:val="000000" w:themeColor="text1"/>
          <w:sz w:val="24"/>
          <w:szCs w:val="24"/>
        </w:rPr>
        <w:t>upper zone</w:t>
      </w:r>
      <w:r w:rsidRPr="00937241">
        <w:rPr>
          <w:rFonts w:ascii="Times New Roman" w:eastAsia="Times New Roman" w:hAnsi="Times New Roman" w:cs="Times New Roman"/>
          <w:color w:val="000000" w:themeColor="text1"/>
          <w:sz w:val="24"/>
          <w:szCs w:val="24"/>
        </w:rPr>
        <w:t xml:space="preserve"> (zona columnaris)</w:t>
      </w:r>
    </w:p>
    <w:p w:rsidR="0030228E" w:rsidRPr="00937241" w:rsidRDefault="0030228E" w:rsidP="003C1205">
      <w:pPr>
        <w:numPr>
          <w:ilvl w:val="1"/>
          <w:numId w:val="1"/>
        </w:numPr>
        <w:spacing w:after="0" w:line="480" w:lineRule="auto"/>
        <w:ind w:left="24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mucosa is lined by </w:t>
      </w:r>
      <w:hyperlink r:id="rId17" w:tooltip="Simple columnar epithelium" w:history="1">
        <w:r w:rsidRPr="00937241">
          <w:rPr>
            <w:rStyle w:val="Hyperlink"/>
            <w:rFonts w:ascii="Times New Roman" w:eastAsia="Times New Roman" w:hAnsi="Times New Roman" w:cs="Times New Roman"/>
            <w:color w:val="000000" w:themeColor="text1"/>
            <w:sz w:val="24"/>
            <w:szCs w:val="24"/>
            <w:u w:val="none"/>
            <w:bdr w:val="none" w:sz="0" w:space="0" w:color="auto" w:frame="1"/>
          </w:rPr>
          <w:t>simple columnar epithelium</w:t>
        </w:r>
      </w:hyperlink>
    </w:p>
    <w:p w:rsidR="0030228E" w:rsidRPr="00937241" w:rsidRDefault="0030228E" w:rsidP="003C1205">
      <w:pPr>
        <w:numPr>
          <w:ilvl w:val="1"/>
          <w:numId w:val="1"/>
        </w:numPr>
        <w:spacing w:after="0" w:line="480" w:lineRule="auto"/>
        <w:ind w:left="24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features longitudinal folds or elevations of tunica mucosa which are joined together inferiorly by folds of </w:t>
      </w:r>
      <w:hyperlink r:id="rId18" w:tooltip="Mucous membrane" w:history="1">
        <w:r w:rsidRPr="00937241">
          <w:rPr>
            <w:rStyle w:val="Hyperlink"/>
            <w:rFonts w:ascii="Times New Roman" w:eastAsia="Times New Roman" w:hAnsi="Times New Roman" w:cs="Times New Roman"/>
            <w:color w:val="000000" w:themeColor="text1"/>
            <w:sz w:val="24"/>
            <w:szCs w:val="24"/>
            <w:u w:val="none"/>
            <w:bdr w:val="none" w:sz="0" w:space="0" w:color="auto" w:frame="1"/>
          </w:rPr>
          <w:t>mucous membrane</w:t>
        </w:r>
      </w:hyperlink>
      <w:r w:rsidRPr="00937241">
        <w:rPr>
          <w:rFonts w:ascii="Times New Roman" w:eastAsia="Times New Roman" w:hAnsi="Times New Roman" w:cs="Times New Roman"/>
          <w:color w:val="000000" w:themeColor="text1"/>
          <w:sz w:val="24"/>
          <w:szCs w:val="24"/>
        </w:rPr>
        <w:t> known as anal valves</w:t>
      </w:r>
    </w:p>
    <w:p w:rsidR="0030228E" w:rsidRPr="00937241" w:rsidRDefault="0030228E" w:rsidP="003C1205">
      <w:pPr>
        <w:numPr>
          <w:ilvl w:val="1"/>
          <w:numId w:val="1"/>
        </w:numPr>
        <w:spacing w:after="0" w:afterAutospacing="1" w:line="480" w:lineRule="auto"/>
        <w:ind w:left="24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supplied by the </w:t>
      </w:r>
      <w:hyperlink r:id="rId19" w:tooltip="Superior rectal artery" w:history="1">
        <w:r w:rsidRPr="00937241">
          <w:rPr>
            <w:rStyle w:val="Hyperlink"/>
            <w:rFonts w:ascii="Times New Roman" w:eastAsia="Times New Roman" w:hAnsi="Times New Roman" w:cs="Times New Roman"/>
            <w:color w:val="000000" w:themeColor="text1"/>
            <w:sz w:val="24"/>
            <w:szCs w:val="24"/>
            <w:u w:val="none"/>
            <w:bdr w:val="none" w:sz="0" w:space="0" w:color="auto" w:frame="1"/>
          </w:rPr>
          <w:t>superior rectal artery</w:t>
        </w:r>
      </w:hyperlink>
      <w:r w:rsidRPr="00937241">
        <w:rPr>
          <w:rFonts w:ascii="Times New Roman" w:eastAsia="Times New Roman" w:hAnsi="Times New Roman" w:cs="Times New Roman"/>
          <w:color w:val="000000" w:themeColor="text1"/>
          <w:sz w:val="24"/>
          <w:szCs w:val="24"/>
        </w:rPr>
        <w:t> (a branch of the </w:t>
      </w:r>
      <w:hyperlink r:id="rId20" w:tooltip="Inferior mesenteric artery" w:history="1">
        <w:r w:rsidRPr="00937241">
          <w:rPr>
            <w:rStyle w:val="Hyperlink"/>
            <w:rFonts w:ascii="Times New Roman" w:eastAsia="Times New Roman" w:hAnsi="Times New Roman" w:cs="Times New Roman"/>
            <w:color w:val="000000" w:themeColor="text1"/>
            <w:sz w:val="24"/>
            <w:szCs w:val="24"/>
            <w:u w:val="none"/>
            <w:bdr w:val="none" w:sz="0" w:space="0" w:color="auto" w:frame="1"/>
          </w:rPr>
          <w:t>inferior mesenteric artery</w:t>
        </w:r>
      </w:hyperlink>
      <w:r w:rsidRPr="00937241">
        <w:rPr>
          <w:rFonts w:ascii="Times New Roman" w:eastAsia="Times New Roman" w:hAnsi="Times New Roman" w:cs="Times New Roman"/>
          <w:color w:val="000000" w:themeColor="text1"/>
          <w:sz w:val="24"/>
          <w:szCs w:val="24"/>
        </w:rPr>
        <w:t>)</w:t>
      </w:r>
    </w:p>
    <w:p w:rsidR="0030228E" w:rsidRPr="00937241" w:rsidRDefault="0030228E" w:rsidP="003C1205">
      <w:pPr>
        <w:numPr>
          <w:ilvl w:val="0"/>
          <w:numId w:val="1"/>
        </w:numPr>
        <w:spacing w:after="100" w:afterAutospacing="1" w:line="480" w:lineRule="auto"/>
        <w:ind w:left="0"/>
        <w:textAlignment w:val="baseline"/>
        <w:divId w:val="1425766396"/>
        <w:rPr>
          <w:rFonts w:ascii="Times New Roman" w:eastAsia="Times New Roman" w:hAnsi="Times New Roman" w:cs="Times New Roman"/>
          <w:b/>
          <w:bCs/>
          <w:color w:val="000000" w:themeColor="text1"/>
          <w:sz w:val="24"/>
          <w:szCs w:val="24"/>
        </w:rPr>
      </w:pPr>
      <w:r w:rsidRPr="00937241">
        <w:rPr>
          <w:rFonts w:ascii="Times New Roman" w:eastAsia="Times New Roman" w:hAnsi="Times New Roman" w:cs="Times New Roman"/>
          <w:b/>
          <w:bCs/>
          <w:color w:val="000000" w:themeColor="text1"/>
          <w:sz w:val="24"/>
          <w:szCs w:val="24"/>
        </w:rPr>
        <w:t>lower zone</w:t>
      </w:r>
    </w:p>
    <w:p w:rsidR="0030228E" w:rsidRPr="00937241" w:rsidRDefault="0030228E" w:rsidP="003C1205">
      <w:pPr>
        <w:numPr>
          <w:ilvl w:val="1"/>
          <w:numId w:val="1"/>
        </w:numPr>
        <w:spacing w:after="0" w:line="480" w:lineRule="auto"/>
        <w:ind w:left="24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divided into two smaller zones, separated by a white line known </w:t>
      </w:r>
      <w:hyperlink r:id="rId21" w:tooltip="Intersphincteric groove" w:history="1">
        <w:r w:rsidRPr="00937241">
          <w:rPr>
            <w:rStyle w:val="Hyperlink"/>
            <w:rFonts w:ascii="Times New Roman" w:eastAsia="Times New Roman" w:hAnsi="Times New Roman" w:cs="Times New Roman"/>
            <w:color w:val="000000" w:themeColor="text1"/>
            <w:sz w:val="24"/>
            <w:szCs w:val="24"/>
            <w:u w:val="none"/>
            <w:bdr w:val="none" w:sz="0" w:space="0" w:color="auto" w:frame="1"/>
          </w:rPr>
          <w:t>Hilton's line</w:t>
        </w:r>
      </w:hyperlink>
      <w:r w:rsidRPr="00937241">
        <w:rPr>
          <w:rFonts w:ascii="Times New Roman" w:eastAsia="Times New Roman" w:hAnsi="Times New Roman" w:cs="Times New Roman"/>
          <w:color w:val="000000" w:themeColor="text1"/>
          <w:sz w:val="24"/>
          <w:szCs w:val="24"/>
        </w:rPr>
        <w:t>:</w:t>
      </w:r>
    </w:p>
    <w:p w:rsidR="0030228E" w:rsidRPr="00937241" w:rsidRDefault="0030228E" w:rsidP="003C1205">
      <w:pPr>
        <w:numPr>
          <w:ilvl w:val="2"/>
          <w:numId w:val="1"/>
        </w:numPr>
        <w:spacing w:after="0" w:line="480" w:lineRule="auto"/>
        <w:ind w:left="48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 xml:space="preserve">zona </w:t>
      </w:r>
      <w:r w:rsidR="006344FC" w:rsidRPr="00937241">
        <w:rPr>
          <w:rFonts w:ascii="Times New Roman" w:eastAsia="Times New Roman" w:hAnsi="Times New Roman" w:cs="Times New Roman"/>
          <w:color w:val="000000" w:themeColor="text1"/>
          <w:sz w:val="24"/>
          <w:szCs w:val="24"/>
        </w:rPr>
        <w:t>haemorrhagic</w:t>
      </w:r>
      <w:r w:rsidRPr="00937241">
        <w:rPr>
          <w:rFonts w:ascii="Times New Roman" w:eastAsia="Times New Roman" w:hAnsi="Times New Roman" w:cs="Times New Roman"/>
          <w:color w:val="000000" w:themeColor="text1"/>
          <w:sz w:val="24"/>
          <w:szCs w:val="24"/>
        </w:rPr>
        <w:t xml:space="preserve"> - lined by </w:t>
      </w:r>
      <w:hyperlink r:id="rId22" w:tooltip="Stratified squamous epithelium" w:history="1">
        <w:r w:rsidRPr="00937241">
          <w:rPr>
            <w:rStyle w:val="Hyperlink"/>
            <w:rFonts w:ascii="Times New Roman" w:eastAsia="Times New Roman" w:hAnsi="Times New Roman" w:cs="Times New Roman"/>
            <w:color w:val="000000" w:themeColor="text1"/>
            <w:sz w:val="24"/>
            <w:szCs w:val="24"/>
            <w:u w:val="none"/>
            <w:bdr w:val="none" w:sz="0" w:space="0" w:color="auto" w:frame="1"/>
          </w:rPr>
          <w:t>stratified squamous non-keratinized</w:t>
        </w:r>
      </w:hyperlink>
      <w:r w:rsidRPr="00937241">
        <w:rPr>
          <w:rFonts w:ascii="Times New Roman" w:eastAsia="Times New Roman" w:hAnsi="Times New Roman" w:cs="Times New Roman"/>
          <w:color w:val="000000" w:themeColor="text1"/>
          <w:sz w:val="24"/>
          <w:szCs w:val="24"/>
        </w:rPr>
        <w:t> epithelium</w:t>
      </w:r>
    </w:p>
    <w:p w:rsidR="0030228E" w:rsidRPr="00937241" w:rsidRDefault="0030228E" w:rsidP="003C1205">
      <w:pPr>
        <w:numPr>
          <w:ilvl w:val="2"/>
          <w:numId w:val="1"/>
        </w:numPr>
        <w:spacing w:after="0" w:afterAutospacing="1" w:line="480" w:lineRule="auto"/>
        <w:ind w:left="48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zona cutanea - lined </w:t>
      </w:r>
      <w:hyperlink r:id="rId23" w:tooltip="Stratified squamous epithelium" w:history="1">
        <w:r w:rsidRPr="00937241">
          <w:rPr>
            <w:rStyle w:val="Hyperlink"/>
            <w:rFonts w:ascii="Times New Roman" w:eastAsia="Times New Roman" w:hAnsi="Times New Roman" w:cs="Times New Roman"/>
            <w:color w:val="000000" w:themeColor="text1"/>
            <w:sz w:val="24"/>
            <w:szCs w:val="24"/>
            <w:u w:val="none"/>
            <w:bdr w:val="none" w:sz="0" w:space="0" w:color="auto" w:frame="1"/>
          </w:rPr>
          <w:t>stratified squamous keratinized</w:t>
        </w:r>
      </w:hyperlink>
      <w:r w:rsidRPr="00937241">
        <w:rPr>
          <w:rFonts w:ascii="Times New Roman" w:eastAsia="Times New Roman" w:hAnsi="Times New Roman" w:cs="Times New Roman"/>
          <w:color w:val="000000" w:themeColor="text1"/>
          <w:sz w:val="24"/>
          <w:szCs w:val="24"/>
        </w:rPr>
        <w:t> epithelium, which blends with the surrounding perianal skin</w:t>
      </w:r>
    </w:p>
    <w:p w:rsidR="0030228E" w:rsidRPr="00937241" w:rsidRDefault="0030228E" w:rsidP="003C1205">
      <w:pPr>
        <w:numPr>
          <w:ilvl w:val="1"/>
          <w:numId w:val="1"/>
        </w:numPr>
        <w:spacing w:after="0" w:afterAutospacing="1" w:line="480" w:lineRule="auto"/>
        <w:ind w:left="24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supplied by the </w:t>
      </w:r>
      <w:hyperlink r:id="rId24" w:tooltip="Inferior rectal artery" w:history="1">
        <w:r w:rsidRPr="00937241">
          <w:rPr>
            <w:rStyle w:val="Hyperlink"/>
            <w:rFonts w:ascii="Times New Roman" w:eastAsia="Times New Roman" w:hAnsi="Times New Roman" w:cs="Times New Roman"/>
            <w:color w:val="000000" w:themeColor="text1"/>
            <w:sz w:val="24"/>
            <w:szCs w:val="24"/>
            <w:u w:val="none"/>
            <w:bdr w:val="none" w:sz="0" w:space="0" w:color="auto" w:frame="1"/>
          </w:rPr>
          <w:t>inferior rectal artery</w:t>
        </w:r>
      </w:hyperlink>
      <w:r w:rsidRPr="00937241">
        <w:rPr>
          <w:rFonts w:ascii="Times New Roman" w:eastAsia="Times New Roman" w:hAnsi="Times New Roman" w:cs="Times New Roman"/>
          <w:color w:val="000000" w:themeColor="text1"/>
          <w:sz w:val="24"/>
          <w:szCs w:val="24"/>
        </w:rPr>
        <w:t> (a branch of the </w:t>
      </w:r>
      <w:hyperlink r:id="rId25" w:tooltip="Internal pudendal artery" w:history="1">
        <w:r w:rsidRPr="00937241">
          <w:rPr>
            <w:rStyle w:val="Hyperlink"/>
            <w:rFonts w:ascii="Times New Roman" w:eastAsia="Times New Roman" w:hAnsi="Times New Roman" w:cs="Times New Roman"/>
            <w:color w:val="000000" w:themeColor="text1"/>
            <w:sz w:val="24"/>
            <w:szCs w:val="24"/>
            <w:u w:val="none"/>
            <w:bdr w:val="none" w:sz="0" w:space="0" w:color="auto" w:frame="1"/>
          </w:rPr>
          <w:t>internal pudendal artery</w:t>
        </w:r>
      </w:hyperlink>
      <w:r w:rsidRPr="00937241">
        <w:rPr>
          <w:rFonts w:ascii="Times New Roman" w:eastAsia="Times New Roman" w:hAnsi="Times New Roman" w:cs="Times New Roman"/>
          <w:color w:val="000000" w:themeColor="text1"/>
          <w:sz w:val="24"/>
          <w:szCs w:val="24"/>
        </w:rPr>
        <w:t>)</w:t>
      </w:r>
    </w:p>
    <w:p w:rsidR="0030228E" w:rsidRPr="00937241" w:rsidRDefault="0030228E" w:rsidP="003C1205">
      <w:pPr>
        <w:pStyle w:val="NormalWeb"/>
        <w:spacing w:before="0" w:beforeAutospacing="0" w:after="0" w:afterAutospacing="0" w:line="480" w:lineRule="auto"/>
        <w:textAlignment w:val="baseline"/>
        <w:divId w:val="1425766396"/>
        <w:rPr>
          <w:color w:val="000000" w:themeColor="text1"/>
        </w:rPr>
      </w:pPr>
      <w:r w:rsidRPr="00937241">
        <w:rPr>
          <w:color w:val="000000" w:themeColor="text1"/>
        </w:rPr>
        <w:t>The </w:t>
      </w:r>
      <w:r w:rsidRPr="001F79A8">
        <w:rPr>
          <w:color w:val="000000" w:themeColor="text1"/>
          <w:bdr w:val="none" w:sz="0" w:space="0" w:color="auto" w:frame="1"/>
        </w:rPr>
        <w:t>anal</w:t>
      </w:r>
      <w:r w:rsidRPr="00937241">
        <w:rPr>
          <w:i/>
          <w:iCs/>
          <w:color w:val="000000" w:themeColor="text1"/>
          <w:bdr w:val="none" w:sz="0" w:space="0" w:color="auto" w:frame="1"/>
        </w:rPr>
        <w:t xml:space="preserve"> </w:t>
      </w:r>
      <w:r w:rsidRPr="001F79A8">
        <w:rPr>
          <w:color w:val="000000" w:themeColor="text1"/>
          <w:bdr w:val="none" w:sz="0" w:space="0" w:color="auto" w:frame="1"/>
        </w:rPr>
        <w:t>verge</w:t>
      </w:r>
      <w:r w:rsidRPr="00937241">
        <w:rPr>
          <w:color w:val="000000" w:themeColor="text1"/>
        </w:rPr>
        <w:t> referes to the </w:t>
      </w:r>
      <w:hyperlink r:id="rId26" w:anchor="Proximal_and_distal" w:tooltip="Anatomical terms of location" w:history="1">
        <w:r w:rsidRPr="00937241">
          <w:rPr>
            <w:rStyle w:val="Hyperlink"/>
            <w:color w:val="000000" w:themeColor="text1"/>
            <w:u w:val="none"/>
            <w:bdr w:val="none" w:sz="0" w:space="0" w:color="auto" w:frame="1"/>
          </w:rPr>
          <w:t>distal</w:t>
        </w:r>
      </w:hyperlink>
      <w:r w:rsidRPr="00937241">
        <w:rPr>
          <w:color w:val="000000" w:themeColor="text1"/>
        </w:rPr>
        <w:t> end of the anal canal, a transitional zone between the epithelium of the anal canal and the </w:t>
      </w:r>
      <w:hyperlink r:id="rId27" w:tooltip="Perianal skin" w:history="1">
        <w:r w:rsidRPr="00937241">
          <w:rPr>
            <w:rStyle w:val="Hyperlink"/>
            <w:color w:val="000000" w:themeColor="text1"/>
            <w:u w:val="none"/>
            <w:bdr w:val="none" w:sz="0" w:space="0" w:color="auto" w:frame="1"/>
          </w:rPr>
          <w:t>perianal skin</w:t>
        </w:r>
      </w:hyperlink>
      <w:r w:rsidRPr="00937241">
        <w:rPr>
          <w:color w:val="000000" w:themeColor="text1"/>
        </w:rPr>
        <w:t>. It should not be confused with the </w:t>
      </w:r>
      <w:hyperlink r:id="rId28" w:tooltip="Pectinate line" w:history="1">
        <w:r w:rsidRPr="00937241">
          <w:rPr>
            <w:rStyle w:val="Hyperlink"/>
            <w:color w:val="000000" w:themeColor="text1"/>
            <w:u w:val="none"/>
            <w:bdr w:val="none" w:sz="0" w:space="0" w:color="auto" w:frame="1"/>
          </w:rPr>
          <w:t>pectinate line</w:t>
        </w:r>
      </w:hyperlink>
      <w:r w:rsidRPr="00937241">
        <w:rPr>
          <w:color w:val="000000" w:themeColor="text1"/>
        </w:rPr>
        <w:t> between the upper and lower zones within the anal canal.</w:t>
      </w:r>
    </w:p>
    <w:p w:rsidR="0030228E" w:rsidRPr="00937241" w:rsidRDefault="0030228E" w:rsidP="003C1205">
      <w:pPr>
        <w:pStyle w:val="NormalWeb"/>
        <w:spacing w:before="0" w:beforeAutospacing="0" w:after="0" w:afterAutospacing="0" w:line="480" w:lineRule="auto"/>
        <w:textAlignment w:val="baseline"/>
        <w:divId w:val="1425766396"/>
        <w:rPr>
          <w:color w:val="000000" w:themeColor="text1"/>
        </w:rPr>
      </w:pPr>
      <w:hyperlink r:id="rId29" w:tooltip="Anal gland" w:history="1">
        <w:r w:rsidRPr="00937241">
          <w:rPr>
            <w:rStyle w:val="Hyperlink"/>
            <w:color w:val="000000" w:themeColor="text1"/>
            <w:u w:val="none"/>
            <w:bdr w:val="none" w:sz="0" w:space="0" w:color="auto" w:frame="1"/>
          </w:rPr>
          <w:t>Anal gland</w:t>
        </w:r>
      </w:hyperlink>
      <w:r w:rsidRPr="00937241">
        <w:rPr>
          <w:color w:val="000000" w:themeColor="text1"/>
        </w:rPr>
        <w:t xml:space="preserve"> secretes lymphal discharge and built up </w:t>
      </w:r>
      <w:r w:rsidR="00937241" w:rsidRPr="00937241">
        <w:rPr>
          <w:color w:val="000000" w:themeColor="text1"/>
        </w:rPr>
        <w:t>faecal</w:t>
      </w:r>
      <w:r w:rsidRPr="00937241">
        <w:rPr>
          <w:color w:val="000000" w:themeColor="text1"/>
        </w:rPr>
        <w:t xml:space="preserve"> matter from the colon lining. In some animals this gland expungement can be done routinely every 24 – 36 months to prevent infection and fistula formation.</w:t>
      </w:r>
    </w:p>
    <w:p w:rsidR="004A0871" w:rsidRPr="00937241" w:rsidRDefault="004A0871" w:rsidP="003C1205">
      <w:pPr>
        <w:pStyle w:val="NormalWeb"/>
        <w:spacing w:before="0" w:beforeAutospacing="0" w:after="0" w:afterAutospacing="0" w:line="480" w:lineRule="auto"/>
        <w:textAlignment w:val="baseline"/>
        <w:divId w:val="1425766396"/>
        <w:rPr>
          <w:color w:val="000000" w:themeColor="text1"/>
        </w:rPr>
      </w:pPr>
    </w:p>
    <w:p w:rsidR="004A0871" w:rsidRPr="00937241" w:rsidRDefault="004A0871" w:rsidP="003C1205">
      <w:pPr>
        <w:pStyle w:val="NormalWeb"/>
        <w:spacing w:before="0" w:beforeAutospacing="0" w:after="0" w:afterAutospacing="0" w:line="480" w:lineRule="auto"/>
        <w:textAlignment w:val="baseline"/>
        <w:divId w:val="1425766396"/>
        <w:rPr>
          <w:color w:val="000000" w:themeColor="text1"/>
        </w:rPr>
      </w:pPr>
    </w:p>
    <w:p w:rsidR="0030228E" w:rsidRPr="00937241" w:rsidRDefault="0030228E" w:rsidP="003C1205">
      <w:pPr>
        <w:pStyle w:val="Heading3"/>
        <w:spacing w:before="0" w:line="480" w:lineRule="auto"/>
        <w:textAlignment w:val="baseline"/>
        <w:divId w:val="1425766396"/>
        <w:rPr>
          <w:rFonts w:ascii="Times New Roman" w:eastAsia="Times New Roman" w:hAnsi="Times New Roman" w:cs="Times New Roman"/>
          <w:b/>
          <w:bCs/>
          <w:color w:val="000000" w:themeColor="text1"/>
          <w:u w:val="single"/>
        </w:rPr>
      </w:pPr>
      <w:r w:rsidRPr="00937241">
        <w:rPr>
          <w:rStyle w:val="mw-headline"/>
          <w:rFonts w:ascii="Times New Roman" w:eastAsia="Times New Roman" w:hAnsi="Times New Roman" w:cs="Times New Roman"/>
          <w:b/>
          <w:bCs/>
          <w:color w:val="000000" w:themeColor="text1"/>
          <w:u w:val="single"/>
          <w:bdr w:val="none" w:sz="0" w:space="0" w:color="auto" w:frame="1"/>
        </w:rPr>
        <w:t>Relations</w:t>
      </w:r>
    </w:p>
    <w:p w:rsidR="0030228E" w:rsidRPr="00937241" w:rsidRDefault="0030228E" w:rsidP="003C1205">
      <w:pPr>
        <w:numPr>
          <w:ilvl w:val="0"/>
          <w:numId w:val="2"/>
        </w:numPr>
        <w:spacing w:after="0" w:line="480" w:lineRule="auto"/>
        <w:ind w:left="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The </w:t>
      </w:r>
      <w:hyperlink r:id="rId30" w:tooltip="Ischioanal fossa" w:history="1">
        <w:r w:rsidRPr="00937241">
          <w:rPr>
            <w:rStyle w:val="Hyperlink"/>
            <w:rFonts w:ascii="Times New Roman" w:eastAsia="Times New Roman" w:hAnsi="Times New Roman" w:cs="Times New Roman"/>
            <w:color w:val="000000" w:themeColor="text1"/>
            <w:sz w:val="24"/>
            <w:szCs w:val="24"/>
            <w:u w:val="none"/>
            <w:bdr w:val="none" w:sz="0" w:space="0" w:color="auto" w:frame="1"/>
          </w:rPr>
          <w:t>ischioanal fossa</w:t>
        </w:r>
      </w:hyperlink>
      <w:r w:rsidRPr="00937241">
        <w:rPr>
          <w:rFonts w:ascii="Times New Roman" w:eastAsia="Times New Roman" w:hAnsi="Times New Roman" w:cs="Times New Roman"/>
          <w:color w:val="000000" w:themeColor="text1"/>
          <w:sz w:val="24"/>
          <w:szCs w:val="24"/>
        </w:rPr>
        <w:t> are on each side of the anal canal.</w:t>
      </w:r>
    </w:p>
    <w:p w:rsidR="0030228E" w:rsidRPr="00937241" w:rsidRDefault="0030228E" w:rsidP="003C1205">
      <w:pPr>
        <w:numPr>
          <w:ilvl w:val="0"/>
          <w:numId w:val="2"/>
        </w:numPr>
        <w:spacing w:after="0" w:line="480" w:lineRule="auto"/>
        <w:ind w:left="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The </w:t>
      </w:r>
      <w:hyperlink r:id="rId31" w:tooltip="Perianal space (page does not exist)" w:history="1">
        <w:r w:rsidRPr="00937241">
          <w:rPr>
            <w:rStyle w:val="Hyperlink"/>
            <w:rFonts w:ascii="Times New Roman" w:eastAsia="Times New Roman" w:hAnsi="Times New Roman" w:cs="Times New Roman"/>
            <w:color w:val="000000" w:themeColor="text1"/>
            <w:sz w:val="24"/>
            <w:szCs w:val="24"/>
            <w:u w:val="none"/>
            <w:bdr w:val="none" w:sz="0" w:space="0" w:color="auto" w:frame="1"/>
          </w:rPr>
          <w:t>perianal space</w:t>
        </w:r>
      </w:hyperlink>
      <w:r w:rsidRPr="00937241">
        <w:rPr>
          <w:rFonts w:ascii="Times New Roman" w:eastAsia="Times New Roman" w:hAnsi="Times New Roman" w:cs="Times New Roman"/>
          <w:color w:val="000000" w:themeColor="text1"/>
          <w:sz w:val="24"/>
          <w:szCs w:val="24"/>
        </w:rPr>
        <w:t> surrounds the anal canal below the white line.</w:t>
      </w:r>
    </w:p>
    <w:p w:rsidR="0030228E" w:rsidRPr="00937241" w:rsidRDefault="0030228E" w:rsidP="003C1205">
      <w:pPr>
        <w:numPr>
          <w:ilvl w:val="0"/>
          <w:numId w:val="2"/>
        </w:numPr>
        <w:spacing w:after="0" w:afterAutospacing="1" w:line="480" w:lineRule="auto"/>
        <w:ind w:left="0"/>
        <w:textAlignment w:val="baseline"/>
        <w:divId w:val="1425766396"/>
        <w:rPr>
          <w:rFonts w:ascii="Times New Roman" w:eastAsia="Times New Roman" w:hAnsi="Times New Roman" w:cs="Times New Roman"/>
          <w:color w:val="000000" w:themeColor="text1"/>
          <w:sz w:val="24"/>
          <w:szCs w:val="24"/>
        </w:rPr>
      </w:pPr>
      <w:r w:rsidRPr="00937241">
        <w:rPr>
          <w:rFonts w:ascii="Times New Roman" w:eastAsia="Times New Roman" w:hAnsi="Times New Roman" w:cs="Times New Roman"/>
          <w:color w:val="000000" w:themeColor="text1"/>
          <w:sz w:val="24"/>
          <w:szCs w:val="24"/>
        </w:rPr>
        <w:t xml:space="preserve">The </w:t>
      </w:r>
      <w:r w:rsidR="00524A85" w:rsidRPr="00937241">
        <w:rPr>
          <w:rFonts w:ascii="Times New Roman" w:eastAsia="Times New Roman" w:hAnsi="Times New Roman" w:cs="Times New Roman"/>
          <w:color w:val="000000" w:themeColor="text1"/>
          <w:sz w:val="24"/>
          <w:szCs w:val="24"/>
        </w:rPr>
        <w:t>sub mucous</w:t>
      </w:r>
      <w:r w:rsidRPr="00937241">
        <w:rPr>
          <w:rFonts w:ascii="Times New Roman" w:eastAsia="Times New Roman" w:hAnsi="Times New Roman" w:cs="Times New Roman"/>
          <w:color w:val="000000" w:themeColor="text1"/>
          <w:sz w:val="24"/>
          <w:szCs w:val="24"/>
        </w:rPr>
        <w:t xml:space="preserve"> space of the canal lies above the white line between the mucous membrane and </w:t>
      </w:r>
      <w:hyperlink r:id="rId32" w:tooltip="Internal anal sphincter muscle" w:history="1">
        <w:r w:rsidRPr="00937241">
          <w:rPr>
            <w:rStyle w:val="Hyperlink"/>
            <w:rFonts w:ascii="Times New Roman" w:eastAsia="Times New Roman" w:hAnsi="Times New Roman" w:cs="Times New Roman"/>
            <w:color w:val="000000" w:themeColor="text1"/>
            <w:sz w:val="24"/>
            <w:szCs w:val="24"/>
            <w:u w:val="none"/>
            <w:bdr w:val="none" w:sz="0" w:space="0" w:color="auto" w:frame="1"/>
          </w:rPr>
          <w:t>internal anal sphincter muscle</w:t>
        </w:r>
      </w:hyperlink>
      <w:r w:rsidRPr="00937241">
        <w:rPr>
          <w:rFonts w:ascii="Times New Roman" w:eastAsia="Times New Roman" w:hAnsi="Times New Roman" w:cs="Times New Roman"/>
          <w:color w:val="000000" w:themeColor="text1"/>
          <w:sz w:val="24"/>
          <w:szCs w:val="24"/>
        </w:rPr>
        <w:t>.</w:t>
      </w:r>
    </w:p>
    <w:p w:rsidR="004A0871" w:rsidRPr="00937241" w:rsidRDefault="004A0871" w:rsidP="003C1205">
      <w:pPr>
        <w:spacing w:after="0" w:afterAutospacing="1" w:line="480" w:lineRule="auto"/>
        <w:textAlignment w:val="baseline"/>
        <w:divId w:val="1425766396"/>
        <w:rPr>
          <w:rFonts w:ascii="Times New Roman" w:eastAsia="Times New Roman" w:hAnsi="Times New Roman" w:cs="Times New Roman"/>
          <w:color w:val="000000" w:themeColor="text1"/>
          <w:sz w:val="24"/>
          <w:szCs w:val="24"/>
        </w:rPr>
      </w:pPr>
    </w:p>
    <w:p w:rsidR="0030228E" w:rsidRPr="00937241" w:rsidRDefault="0030228E" w:rsidP="003C1205">
      <w:pPr>
        <w:pStyle w:val="Heading2"/>
        <w:pBdr>
          <w:bottom w:val="single" w:sz="6" w:space="6" w:color="EAECF0"/>
        </w:pBdr>
        <w:shd w:val="clear" w:color="auto" w:fill="FFFFFF"/>
        <w:spacing w:before="0" w:line="480" w:lineRule="auto"/>
        <w:textAlignment w:val="baseline"/>
        <w:divId w:val="1425766396"/>
        <w:rPr>
          <w:rFonts w:ascii="Times New Roman" w:eastAsia="Times New Roman" w:hAnsi="Times New Roman" w:cs="Times New Roman"/>
          <w:b/>
          <w:bCs/>
          <w:color w:val="000000" w:themeColor="text1"/>
          <w:sz w:val="24"/>
          <w:szCs w:val="24"/>
          <w:u w:val="single"/>
        </w:rPr>
      </w:pPr>
      <w:r w:rsidRPr="00937241">
        <w:rPr>
          <w:rStyle w:val="mw-headline"/>
          <w:rFonts w:ascii="Times New Roman" w:eastAsia="Times New Roman" w:hAnsi="Times New Roman" w:cs="Times New Roman"/>
          <w:b/>
          <w:bCs/>
          <w:color w:val="000000" w:themeColor="text1"/>
          <w:sz w:val="24"/>
          <w:szCs w:val="24"/>
          <w:u w:val="single"/>
          <w:bdr w:val="none" w:sz="0" w:space="0" w:color="auto" w:frame="1"/>
        </w:rPr>
        <w:t>Function</w:t>
      </w:r>
    </w:p>
    <w:p w:rsidR="0030228E" w:rsidRPr="00937241" w:rsidRDefault="0030228E" w:rsidP="003C1205">
      <w:pPr>
        <w:pStyle w:val="NormalWeb"/>
        <w:spacing w:before="120" w:beforeAutospacing="0" w:after="240" w:afterAutospacing="0" w:line="480" w:lineRule="auto"/>
        <w:textAlignment w:val="baseline"/>
        <w:divId w:val="1425766396"/>
        <w:rPr>
          <w:color w:val="000000" w:themeColor="text1"/>
        </w:rPr>
      </w:pPr>
      <w:r w:rsidRPr="00937241">
        <w:rPr>
          <w:color w:val="000000" w:themeColor="text1"/>
        </w:rPr>
        <w:t xml:space="preserve">The external anal sphincter muscle is the voluntary muscle that surrounds and adheres to the anus at the lower margin of the anal canal. This muscle is in a state of tonic contraction, but during defecation, it relaxes to allow the release of </w:t>
      </w:r>
      <w:r w:rsidR="00524A85" w:rsidRPr="00937241">
        <w:rPr>
          <w:color w:val="000000" w:themeColor="text1"/>
        </w:rPr>
        <w:t>faeces</w:t>
      </w:r>
      <w:r w:rsidRPr="00937241">
        <w:rPr>
          <w:color w:val="000000" w:themeColor="text1"/>
        </w:rPr>
        <w:t>.</w:t>
      </w:r>
    </w:p>
    <w:p w:rsidR="0030228E" w:rsidRPr="00937241" w:rsidRDefault="0030228E" w:rsidP="003C1205">
      <w:pPr>
        <w:pStyle w:val="NormalWeb"/>
        <w:spacing w:before="120" w:beforeAutospacing="0" w:after="240" w:afterAutospacing="0" w:line="480" w:lineRule="auto"/>
        <w:textAlignment w:val="baseline"/>
        <w:divId w:val="1425766396"/>
        <w:rPr>
          <w:color w:val="000000" w:themeColor="text1"/>
        </w:rPr>
      </w:pPr>
      <w:r w:rsidRPr="00937241">
        <w:rPr>
          <w:color w:val="000000" w:themeColor="text1"/>
        </w:rPr>
        <w:t xml:space="preserve">Movement of the </w:t>
      </w:r>
      <w:r w:rsidR="00524A85" w:rsidRPr="00937241">
        <w:rPr>
          <w:color w:val="000000" w:themeColor="text1"/>
        </w:rPr>
        <w:t>faeces</w:t>
      </w:r>
      <w:r w:rsidRPr="00937241">
        <w:rPr>
          <w:color w:val="000000" w:themeColor="text1"/>
        </w:rPr>
        <w:t xml:space="preserve"> is also controlled by the involuntarily controlled internal anal sphincter which is an extension of the circular muscle surrounding the anal canal. It relaxes to expel </w:t>
      </w:r>
      <w:r w:rsidR="006344FC" w:rsidRPr="00937241">
        <w:rPr>
          <w:color w:val="000000" w:themeColor="text1"/>
        </w:rPr>
        <w:t>faeces</w:t>
      </w:r>
      <w:r w:rsidRPr="00937241">
        <w:rPr>
          <w:color w:val="000000" w:themeColor="text1"/>
        </w:rPr>
        <w:t xml:space="preserve"> from the rectum and anal canal.</w:t>
      </w:r>
    </w:p>
    <w:p w:rsidR="0030228E" w:rsidRPr="00937241" w:rsidRDefault="0030228E" w:rsidP="003C1205">
      <w:pPr>
        <w:spacing w:line="480" w:lineRule="auto"/>
        <w:rPr>
          <w:rFonts w:ascii="Times New Roman" w:hAnsi="Times New Roman" w:cs="Times New Roman"/>
          <w:color w:val="000000" w:themeColor="text1"/>
          <w:sz w:val="24"/>
          <w:szCs w:val="24"/>
        </w:rPr>
      </w:pPr>
    </w:p>
    <w:sectPr w:rsidR="0030228E" w:rsidRPr="009372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2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754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66"/>
    <w:rsid w:val="001354BC"/>
    <w:rsid w:val="001F79A8"/>
    <w:rsid w:val="0030228E"/>
    <w:rsid w:val="003C1205"/>
    <w:rsid w:val="003E6866"/>
    <w:rsid w:val="004A0871"/>
    <w:rsid w:val="00524A85"/>
    <w:rsid w:val="006344FC"/>
    <w:rsid w:val="008A1CE8"/>
    <w:rsid w:val="00937241"/>
    <w:rsid w:val="00C16704"/>
    <w:rsid w:val="00D97C6C"/>
    <w:rsid w:val="00F24B74"/>
    <w:rsid w:val="00F9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054512"/>
  <w15:chartTrackingRefBased/>
  <w15:docId w15:val="{5FB19A8E-4C0C-A546-BA52-A0B05E90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2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22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866"/>
    <w:rPr>
      <w:color w:val="0000FF"/>
      <w:u w:val="single"/>
    </w:rPr>
  </w:style>
  <w:style w:type="character" w:customStyle="1" w:styleId="Heading2Char">
    <w:name w:val="Heading 2 Char"/>
    <w:basedOn w:val="DefaultParagraphFont"/>
    <w:link w:val="Heading2"/>
    <w:uiPriority w:val="9"/>
    <w:semiHidden/>
    <w:rsid w:val="003022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0228E"/>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30228E"/>
  </w:style>
  <w:style w:type="character" w:customStyle="1" w:styleId="mw-editsection">
    <w:name w:val="mw-editsection"/>
    <w:basedOn w:val="DefaultParagraphFont"/>
    <w:rsid w:val="0030228E"/>
  </w:style>
  <w:style w:type="paragraph" w:styleId="NormalWeb">
    <w:name w:val="Normal (Web)"/>
    <w:basedOn w:val="Normal"/>
    <w:uiPriority w:val="99"/>
    <w:semiHidden/>
    <w:unhideWhenUsed/>
    <w:rsid w:val="0030228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44105">
      <w:bodyDiv w:val="1"/>
      <w:marLeft w:val="0"/>
      <w:marRight w:val="0"/>
      <w:marTop w:val="0"/>
      <w:marBottom w:val="0"/>
      <w:divBdr>
        <w:top w:val="none" w:sz="0" w:space="0" w:color="auto"/>
        <w:left w:val="none" w:sz="0" w:space="0" w:color="auto"/>
        <w:bottom w:val="none" w:sz="0" w:space="0" w:color="auto"/>
        <w:right w:val="none" w:sz="0" w:space="0" w:color="auto"/>
      </w:divBdr>
    </w:div>
    <w:div w:id="14257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Pelvic_diaphragm" TargetMode="External" /><Relationship Id="rId13" Type="http://schemas.openxmlformats.org/officeDocument/2006/relationships/hyperlink" Target="https://en.m.wikipedia.org/wiki/Lumen_(anatomy)" TargetMode="External" /><Relationship Id="rId18" Type="http://schemas.openxmlformats.org/officeDocument/2006/relationships/hyperlink" Target="https://en.m.wikipedia.org/wiki/Mucous_membrane" TargetMode="External" /><Relationship Id="rId26" Type="http://schemas.openxmlformats.org/officeDocument/2006/relationships/hyperlink" Target="https://en.m.wikipedia.org/wiki/Anatomical_terms_of_location" TargetMode="External" /><Relationship Id="rId3" Type="http://schemas.openxmlformats.org/officeDocument/2006/relationships/settings" Target="settings.xml" /><Relationship Id="rId21" Type="http://schemas.openxmlformats.org/officeDocument/2006/relationships/hyperlink" Target="https://en.m.wikipedia.org/wiki/Intersphincteric_groove" TargetMode="External" /><Relationship Id="rId34" Type="http://schemas.openxmlformats.org/officeDocument/2006/relationships/theme" Target="theme/theme1.xml" /><Relationship Id="rId7" Type="http://schemas.openxmlformats.org/officeDocument/2006/relationships/hyperlink" Target="https://en.m.wikipedia.org/wiki/Anus" TargetMode="External" /><Relationship Id="rId12" Type="http://schemas.openxmlformats.org/officeDocument/2006/relationships/hyperlink" Target="https://en.m.wikipedia.org/wiki/Anus" TargetMode="External" /><Relationship Id="rId17" Type="http://schemas.openxmlformats.org/officeDocument/2006/relationships/hyperlink" Target="https://en.m.wikipedia.org/wiki/Simple_columnar_epithelium" TargetMode="External" /><Relationship Id="rId25" Type="http://schemas.openxmlformats.org/officeDocument/2006/relationships/hyperlink" Target="https://en.m.wikipedia.org/wiki/Internal_pudendal_artery"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m.wikipedia.org/wiki/Pectinate_line" TargetMode="External" /><Relationship Id="rId20" Type="http://schemas.openxmlformats.org/officeDocument/2006/relationships/hyperlink" Target="https://en.m.wikipedia.org/wiki/Inferior_mesenteric_artery" TargetMode="External" /><Relationship Id="rId29" Type="http://schemas.openxmlformats.org/officeDocument/2006/relationships/hyperlink" Target="https://en.m.wikipedia.org/wiki/Anal_gland" TargetMode="External" /><Relationship Id="rId1" Type="http://schemas.openxmlformats.org/officeDocument/2006/relationships/numbering" Target="numbering.xml" /><Relationship Id="rId6" Type="http://schemas.openxmlformats.org/officeDocument/2006/relationships/hyperlink" Target="https://en.m.wikipedia.org/wiki/Rectum" TargetMode="External" /><Relationship Id="rId11" Type="http://schemas.openxmlformats.org/officeDocument/2006/relationships/hyperlink" Target="https://en.m.wikipedia.org/wiki/Ischioanal_fossa" TargetMode="External" /><Relationship Id="rId24" Type="http://schemas.openxmlformats.org/officeDocument/2006/relationships/hyperlink" Target="https://en.m.wikipedia.org/wiki/Inferior_rectal_artery" TargetMode="External" /><Relationship Id="rId32" Type="http://schemas.openxmlformats.org/officeDocument/2006/relationships/hyperlink" Target="https://en.m.wikipedia.org/wiki/Internal_anal_sphincter_muscle" TargetMode="External" /><Relationship Id="rId5" Type="http://schemas.openxmlformats.org/officeDocument/2006/relationships/hyperlink" Target="https://en.m.wikipedia.org/wiki/Large_intestine" TargetMode="External" /><Relationship Id="rId15" Type="http://schemas.openxmlformats.org/officeDocument/2006/relationships/hyperlink" Target="https://en.m.wikipedia.org/wiki/Ectodermal" TargetMode="External" /><Relationship Id="rId23" Type="http://schemas.openxmlformats.org/officeDocument/2006/relationships/hyperlink" Target="https://en.m.wikipedia.org/wiki/Stratified_squamous_epithelium" TargetMode="External" /><Relationship Id="rId28" Type="http://schemas.openxmlformats.org/officeDocument/2006/relationships/hyperlink" Target="https://en.m.wikipedia.org/wiki/Pectinate_line" TargetMode="External" /><Relationship Id="rId10" Type="http://schemas.openxmlformats.org/officeDocument/2006/relationships/hyperlink" Target="https://en.m.wikipedia.org/wiki/Perineum" TargetMode="External" /><Relationship Id="rId19" Type="http://schemas.openxmlformats.org/officeDocument/2006/relationships/hyperlink" Target="https://en.m.wikipedia.org/wiki/Superior_rectal_artery" TargetMode="External" /><Relationship Id="rId31" Type="http://schemas.openxmlformats.org/officeDocument/2006/relationships/hyperlink" Target="https://en.m.wikipedia.org/w/index.php?title=Perianal_space&amp;action=edit&amp;redlink=1" TargetMode="External" /><Relationship Id="rId4" Type="http://schemas.openxmlformats.org/officeDocument/2006/relationships/webSettings" Target="webSettings.xml" /><Relationship Id="rId9" Type="http://schemas.openxmlformats.org/officeDocument/2006/relationships/hyperlink" Target="https://en.m.wikipedia.org/wiki/Anal_triangle" TargetMode="External" /><Relationship Id="rId14" Type="http://schemas.openxmlformats.org/officeDocument/2006/relationships/hyperlink" Target="https://en.m.wikipedia.org/wiki/Endodermal" TargetMode="External" /><Relationship Id="rId22" Type="http://schemas.openxmlformats.org/officeDocument/2006/relationships/hyperlink" Target="https://en.m.wikipedia.org/wiki/Stratified_squamous_epithelium" TargetMode="External" /><Relationship Id="rId27" Type="http://schemas.openxmlformats.org/officeDocument/2006/relationships/hyperlink" Target="https://en.m.wikipedia.org/wiki/Perianal_skin" TargetMode="External" /><Relationship Id="rId30" Type="http://schemas.openxmlformats.org/officeDocument/2006/relationships/hyperlink" Target="https://en.m.wikipedia.org/wiki/Ischioanal_foss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2020-04-29T20:55:00Z</dcterms:created>
  <dcterms:modified xsi:type="dcterms:W3CDTF">2020-04-29T20:55:00Z</dcterms:modified>
</cp:coreProperties>
</file>