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b/>
          <w:sz w:val="24"/>
          <w:szCs w:val="24"/>
        </w:rPr>
        <w:t>NAME</w:t>
      </w:r>
      <w:r>
        <w:rPr>
          <w:sz w:val="24"/>
          <w:szCs w:val="24"/>
        </w:rPr>
        <w:t>:</w:t>
      </w:r>
      <w:r>
        <w:rPr>
          <w:sz w:val="24"/>
          <w:szCs w:val="24"/>
        </w:rPr>
        <w:t xml:space="preserve"> </w:t>
      </w:r>
      <w:r>
        <w:rPr>
          <w:sz w:val="24"/>
          <w:szCs w:val="24"/>
          <w:lang w:val="en-US"/>
        </w:rPr>
        <w:t>Ekpunobi Uche</w:t>
      </w:r>
      <w:r>
        <w:rPr>
          <w:sz w:val="24"/>
          <w:szCs w:val="24"/>
          <w:lang w:val="en-US"/>
        </w:rPr>
        <w:t xml:space="preserve"> Sophia</w:t>
      </w:r>
    </w:p>
    <w:p>
      <w:pPr>
        <w:pStyle w:val="style0"/>
        <w:rPr>
          <w:sz w:val="24"/>
          <w:szCs w:val="24"/>
        </w:rPr>
      </w:pPr>
      <w:r>
        <w:rPr>
          <w:b/>
          <w:sz w:val="24"/>
          <w:szCs w:val="24"/>
        </w:rPr>
        <w:t>MATRIC NO:</w:t>
      </w:r>
      <w:r>
        <w:rPr>
          <w:b/>
          <w:sz w:val="24"/>
          <w:szCs w:val="24"/>
        </w:rPr>
        <w:t xml:space="preserve"> </w:t>
      </w:r>
      <w:r>
        <w:rPr>
          <w:sz w:val="24"/>
          <w:szCs w:val="24"/>
        </w:rPr>
        <w:t>17/MHS01/</w:t>
      </w:r>
      <w:r>
        <w:rPr>
          <w:sz w:val="24"/>
          <w:szCs w:val="24"/>
          <w:lang w:val="en-US"/>
        </w:rPr>
        <w:t>109</w:t>
      </w:r>
    </w:p>
    <w:p>
      <w:pPr>
        <w:pStyle w:val="style0"/>
        <w:rPr>
          <w:sz w:val="24"/>
          <w:szCs w:val="24"/>
        </w:rPr>
      </w:pPr>
      <w:r>
        <w:rPr>
          <w:b/>
          <w:sz w:val="24"/>
          <w:szCs w:val="24"/>
        </w:rPr>
        <w:t>DEPT:</w:t>
      </w:r>
      <w:r>
        <w:rPr>
          <w:b/>
          <w:sz w:val="24"/>
          <w:szCs w:val="24"/>
        </w:rPr>
        <w:t xml:space="preserve"> </w:t>
      </w:r>
      <w:r>
        <w:rPr>
          <w:sz w:val="24"/>
          <w:szCs w:val="24"/>
        </w:rPr>
        <w:t>MBBS</w:t>
      </w:r>
      <w:r>
        <w:rPr>
          <w:sz w:val="24"/>
          <w:szCs w:val="24"/>
        </w:rPr>
        <w:tab/>
      </w:r>
    </w:p>
    <w:p>
      <w:pPr>
        <w:pStyle w:val="style0"/>
        <w:rPr>
          <w:b/>
          <w:sz w:val="24"/>
          <w:szCs w:val="24"/>
        </w:rPr>
      </w:pPr>
      <w:r>
        <w:rPr>
          <w:b/>
          <w:sz w:val="24"/>
          <w:szCs w:val="24"/>
        </w:rPr>
        <w:t>COURSE:</w:t>
      </w:r>
      <w:r>
        <w:rPr>
          <w:b/>
          <w:sz w:val="24"/>
          <w:szCs w:val="24"/>
        </w:rPr>
        <w:t xml:space="preserve"> </w:t>
      </w:r>
      <w:r>
        <w:rPr>
          <w:sz w:val="24"/>
          <w:szCs w:val="24"/>
        </w:rPr>
        <w:t>Gross Anatomy of the Head and Neck</w:t>
      </w:r>
    </w:p>
    <w:p>
      <w:pPr>
        <w:pStyle w:val="style0"/>
        <w:rPr>
          <w:sz w:val="24"/>
          <w:szCs w:val="24"/>
        </w:rPr>
      </w:pPr>
      <w:r>
        <w:rPr>
          <w:b/>
          <w:sz w:val="24"/>
          <w:szCs w:val="24"/>
        </w:rPr>
        <w:t xml:space="preserve">ASSIGNMENT: </w:t>
      </w:r>
      <w:r>
        <w:rPr>
          <w:sz w:val="24"/>
          <w:szCs w:val="24"/>
        </w:rPr>
        <w:t>1. Discuss the Anatomy of the tongue and comment on its applied anatomy.</w:t>
      </w:r>
      <w:r>
        <w:rPr>
          <w:sz w:val="24"/>
          <w:szCs w:val="24"/>
        </w:rPr>
        <w:t xml:space="preserve"> </w:t>
      </w:r>
    </w:p>
    <w:p>
      <w:pPr>
        <w:pStyle w:val="style0"/>
        <w:rPr>
          <w:sz w:val="24"/>
          <w:szCs w:val="24"/>
        </w:rPr>
      </w:pPr>
      <w:r>
        <w:rPr>
          <w:sz w:val="24"/>
          <w:szCs w:val="24"/>
        </w:rPr>
        <w:t xml:space="preserve">                              2. Write an essay on the air sinuses.</w:t>
      </w:r>
    </w:p>
    <w:p>
      <w:pPr>
        <w:pStyle w:val="style0"/>
        <w:rPr>
          <w:b/>
          <w:sz w:val="24"/>
          <w:szCs w:val="24"/>
          <w:u w:val="single"/>
        </w:rPr>
      </w:pPr>
      <w:r>
        <w:rPr>
          <w:b/>
          <w:sz w:val="24"/>
          <w:szCs w:val="24"/>
          <w:u w:val="single"/>
        </w:rPr>
        <w:t>ANSWERS</w:t>
      </w:r>
    </w:p>
    <w:p>
      <w:pPr>
        <w:pStyle w:val="style179"/>
        <w:numPr>
          <w:ilvl w:val="0"/>
          <w:numId w:val="1"/>
        </w:numPr>
        <w:rPr>
          <w:b/>
          <w:sz w:val="24"/>
          <w:szCs w:val="24"/>
        </w:rPr>
      </w:pPr>
      <w:r>
        <w:rPr>
          <w:b/>
          <w:sz w:val="24"/>
          <w:szCs w:val="24"/>
        </w:rPr>
        <w:t>Anatomy of the Tongue.</w:t>
      </w:r>
    </w:p>
    <w:p>
      <w:pPr>
        <w:pStyle w:val="style0"/>
        <w:rPr>
          <w:sz w:val="24"/>
          <w:szCs w:val="24"/>
        </w:rPr>
      </w:pPr>
      <w:r>
        <w:rPr>
          <w:b/>
          <w:sz w:val="24"/>
          <w:szCs w:val="24"/>
        </w:rPr>
        <w:t xml:space="preserve">           </w:t>
      </w:r>
      <w:r>
        <w:rPr>
          <w:sz w:val="24"/>
          <w:szCs w:val="24"/>
        </w:rPr>
        <w:t>The</w:t>
      </w:r>
      <w:r>
        <w:rPr>
          <w:sz w:val="24"/>
          <w:szCs w:val="24"/>
        </w:rPr>
        <w:t xml:space="preserve"> tongue is a pink, muscular organ located within the oral cavity proper.</w:t>
      </w:r>
      <w:r>
        <w:rPr>
          <w:spacing w:val="-2"/>
          <w:sz w:val="24"/>
          <w:szCs w:val="24"/>
          <w:shd w:val="clear" w:color="auto" w:fill="ffffff"/>
        </w:rPr>
        <w:t xml:space="preserve"> It is kept moist by the products of the major and minor </w:t>
      </w:r>
      <w:r>
        <w:rPr>
          <w:rStyle w:val="style87"/>
          <w:b w:val="false"/>
          <w:bCs w:val="false"/>
          <w:spacing w:val="-2"/>
          <w:sz w:val="24"/>
          <w:szCs w:val="24"/>
        </w:rPr>
        <w:t>salivary glands</w:t>
      </w:r>
      <w:r>
        <w:rPr>
          <w:spacing w:val="-2"/>
          <w:sz w:val="24"/>
          <w:szCs w:val="24"/>
          <w:shd w:val="clear" w:color="auto" w:fill="ffffff"/>
        </w:rPr>
        <w:t>, which aids the organ as it facilitates deglutition, speech, and gustatory perception. While there is significant variability in the length of the tongue among individuals, on average, the organ is roughly 10 cm long. It has three main parts:</w:t>
      </w:r>
      <w:r>
        <w:rPr>
          <w:sz w:val="24"/>
          <w:szCs w:val="24"/>
        </w:rPr>
        <w:t xml:space="preserve"> </w:t>
      </w:r>
    </w:p>
    <w:p>
      <w:pPr>
        <w:pStyle w:val="style0"/>
        <w:rPr>
          <w:sz w:val="24"/>
          <w:szCs w:val="24"/>
        </w:rPr>
      </w:pPr>
      <w:r>
        <w:rPr>
          <w:rFonts w:cs="Times New Roman" w:eastAsia="Times New Roman"/>
          <w:spacing w:val="-2"/>
          <w:sz w:val="24"/>
          <w:szCs w:val="24"/>
        </w:rPr>
        <w:t xml:space="preserve">The tip or apex:  the most </w:t>
      </w:r>
      <w:r>
        <w:rPr>
          <w:rFonts w:cs="Times New Roman" w:eastAsia="Times New Roman"/>
          <w:spacing w:val="-2"/>
          <w:sz w:val="24"/>
          <w:szCs w:val="24"/>
        </w:rPr>
        <w:t>anterior</w:t>
      </w:r>
      <w:r>
        <w:rPr>
          <w:rFonts w:cs="Times New Roman" w:eastAsia="Times New Roman"/>
          <w:spacing w:val="-2"/>
          <w:sz w:val="24"/>
          <w:szCs w:val="24"/>
        </w:rPr>
        <w:t xml:space="preserve"> and most mobile aspect of the tongue</w:t>
      </w:r>
    </w:p>
    <w:p>
      <w:pPr>
        <w:pStyle w:val="style0"/>
        <w:rPr>
          <w:sz w:val="24"/>
          <w:szCs w:val="24"/>
        </w:rPr>
      </w:pPr>
      <w:r>
        <w:rPr>
          <w:rFonts w:cs="Times New Roman" w:eastAsia="Times New Roman"/>
          <w:spacing w:val="-2"/>
          <w:sz w:val="24"/>
          <w:szCs w:val="24"/>
        </w:rPr>
        <w:t>The body: it has a rough superior surface that abuts the palate and is populated with taste buds and lingual papillae, and a smooth inferior surface that is attached to the floor of the oral cavity by the lingual frenulum.</w:t>
      </w:r>
    </w:p>
    <w:p>
      <w:pPr>
        <w:pStyle w:val="style0"/>
        <w:rPr>
          <w:sz w:val="24"/>
          <w:szCs w:val="24"/>
        </w:rPr>
      </w:pPr>
      <w:r>
        <w:rPr>
          <w:sz w:val="24"/>
          <w:szCs w:val="24"/>
        </w:rPr>
        <w:t>The base: it is the most posterior part of the organ. It is populated by numerous lymphoid aggregates known as the lingual tonsils along with foliate papillae along the posterolateral surface.</w:t>
      </w:r>
    </w:p>
    <w:p>
      <w:pPr>
        <w:pStyle w:val="style0"/>
        <w:rPr>
          <w:rFonts w:cs="Times New Roman" w:eastAsia="Times New Roman"/>
          <w:spacing w:val="-2"/>
          <w:sz w:val="24"/>
          <w:szCs w:val="24"/>
        </w:rPr>
      </w:pPr>
      <w:r>
        <w:rPr>
          <w:rFonts w:cs="Times New Roman" w:eastAsia="Times New Roman"/>
          <w:spacing w:val="-2"/>
          <w:sz w:val="24"/>
          <w:szCs w:val="24"/>
        </w:rPr>
        <w:t xml:space="preserve"> </w:t>
      </w:r>
      <w:r>
        <w:rPr>
          <w:noProof/>
          <w:sz w:val="24"/>
          <w:szCs w:val="24"/>
        </w:rPr>
        <w:drawing>
          <wp:inline distL="0" distT="0" distB="0" distR="0">
            <wp:extent cx="3705744" cy="2377440"/>
            <wp:effectExtent l="19050" t="0" r="9006"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705744" cy="2377440"/>
                    </a:xfrm>
                    <a:prstGeom prst="rect"/>
                    <a:ln>
                      <a:noFill/>
                    </a:ln>
                  </pic:spPr>
                </pic:pic>
              </a:graphicData>
            </a:graphic>
          </wp:inline>
        </w:drawing>
      </w:r>
    </w:p>
    <w:p>
      <w:pPr>
        <w:pStyle w:val="style0"/>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1</w:t>
      </w:r>
      <w:r>
        <w:rPr>
          <w:sz w:val="24"/>
          <w:szCs w:val="24"/>
        </w:rPr>
        <w:fldChar w:fldCharType="end"/>
      </w:r>
      <w:r>
        <w:rPr>
          <w:sz w:val="24"/>
          <w:szCs w:val="24"/>
        </w:rPr>
        <w:t xml:space="preserve">: Diagram of the Tongue </w:t>
      </w:r>
    </w:p>
    <w:p>
      <w:pPr>
        <w:pStyle w:val="style0"/>
        <w:rPr>
          <w:b/>
          <w:sz w:val="24"/>
          <w:szCs w:val="24"/>
        </w:rPr>
      </w:pPr>
      <w:r>
        <w:rPr>
          <w:b/>
          <w:sz w:val="24"/>
          <w:szCs w:val="24"/>
        </w:rPr>
        <w:t>Relations of the Tongue:</w:t>
      </w:r>
    </w:p>
    <w:p>
      <w:pPr>
        <w:pStyle w:val="style0"/>
        <w:rPr>
          <w:sz w:val="24"/>
          <w:szCs w:val="24"/>
        </w:rPr>
      </w:pPr>
      <w:r>
        <w:rPr>
          <w:rFonts w:cs="Helvetica"/>
          <w:color w:val="000000"/>
          <w:spacing w:val="-2"/>
          <w:sz w:val="24"/>
          <w:szCs w:val="24"/>
          <w:shd w:val="clear" w:color="auto" w:fill="ffffff"/>
        </w:rPr>
        <w:t>The tongue is limited anteriorly and laterally by the upper and lower rows of </w:t>
      </w:r>
      <w:r>
        <w:rPr>
          <w:rStyle w:val="style87"/>
          <w:rFonts w:cs="Helvetica"/>
          <w:b w:val="false"/>
          <w:bCs w:val="false"/>
          <w:color w:val="000000"/>
          <w:spacing w:val="-2"/>
          <w:sz w:val="24"/>
          <w:szCs w:val="24"/>
        </w:rPr>
        <w:t>teeth.</w:t>
      </w:r>
    </w:p>
    <w:p>
      <w:pPr>
        <w:pStyle w:val="style0"/>
        <w:rPr>
          <w:sz w:val="24"/>
          <w:szCs w:val="24"/>
        </w:rPr>
      </w:pPr>
      <w:r>
        <w:rPr>
          <w:rFonts w:cs="Helvetica"/>
          <w:color w:val="000000"/>
          <w:spacing w:val="-2"/>
          <w:sz w:val="24"/>
          <w:szCs w:val="24"/>
          <w:shd w:val="clear" w:color="auto" w:fill="ffffff"/>
        </w:rPr>
        <w:t>Superiorly, it is bordered by the </w:t>
      </w:r>
      <w:r>
        <w:rPr>
          <w:rStyle w:val="style87"/>
          <w:rFonts w:cs="Helvetica"/>
          <w:b w:val="false"/>
          <w:bCs w:val="false"/>
          <w:color w:val="000000"/>
          <w:spacing w:val="-2"/>
          <w:sz w:val="24"/>
          <w:szCs w:val="24"/>
          <w:shd w:val="clear" w:color="auto" w:fill="ffffff"/>
        </w:rPr>
        <w:t>hard</w:t>
      </w:r>
      <w:r>
        <w:rPr>
          <w:rFonts w:cs="Helvetica"/>
          <w:color w:val="000000"/>
          <w:spacing w:val="-2"/>
          <w:sz w:val="24"/>
          <w:szCs w:val="24"/>
          <w:shd w:val="clear" w:color="auto" w:fill="ffffff"/>
        </w:rPr>
        <w:t xml:space="preserve"> and </w:t>
      </w:r>
      <w:r>
        <w:rPr>
          <w:rStyle w:val="style87"/>
          <w:rFonts w:cs="Helvetica"/>
          <w:b w:val="false"/>
          <w:bCs w:val="false"/>
          <w:color w:val="000000"/>
          <w:spacing w:val="-2"/>
          <w:sz w:val="24"/>
          <w:szCs w:val="24"/>
          <w:shd w:val="clear" w:color="auto" w:fill="ffffff"/>
        </w:rPr>
        <w:t>soft</w:t>
      </w:r>
      <w:r>
        <w:rPr>
          <w:rFonts w:cs="Helvetica"/>
          <w:color w:val="000000"/>
          <w:spacing w:val="-2"/>
          <w:sz w:val="24"/>
          <w:szCs w:val="24"/>
          <w:shd w:val="clear" w:color="auto" w:fill="ffffff"/>
        </w:rPr>
        <w:t xml:space="preserve"> </w:t>
      </w:r>
      <w:r>
        <w:rPr>
          <w:rStyle w:val="style87"/>
          <w:rFonts w:cs="Helvetica"/>
          <w:b w:val="false"/>
          <w:bCs w:val="false"/>
          <w:color w:val="000000"/>
          <w:spacing w:val="-2"/>
          <w:sz w:val="24"/>
          <w:szCs w:val="24"/>
          <w:shd w:val="clear" w:color="auto" w:fill="ffffff"/>
        </w:rPr>
        <w:t>palates</w:t>
      </w:r>
      <w:r>
        <w:rPr>
          <w:rFonts w:cs="Helvetica"/>
          <w:color w:val="000000"/>
          <w:spacing w:val="-2"/>
          <w:sz w:val="24"/>
          <w:szCs w:val="24"/>
          <w:shd w:val="clear" w:color="auto" w:fill="ffffff"/>
        </w:rPr>
        <w:t>.</w:t>
      </w:r>
    </w:p>
    <w:p>
      <w:pPr>
        <w:pStyle w:val="style0"/>
        <w:rPr>
          <w:sz w:val="24"/>
          <w:szCs w:val="24"/>
        </w:rPr>
      </w:pPr>
      <w:r>
        <w:rPr>
          <w:rFonts w:cs="Helvetica"/>
          <w:color w:val="000000"/>
          <w:spacing w:val="-2"/>
          <w:sz w:val="24"/>
          <w:szCs w:val="24"/>
          <w:shd w:val="clear" w:color="auto" w:fill="ffffff"/>
        </w:rPr>
        <w:t xml:space="preserve"> Inferiorly, the root of the tongue is continuous with the </w:t>
      </w:r>
      <w:r>
        <w:rPr>
          <w:rStyle w:val="style87"/>
          <w:rFonts w:cs="Helvetica"/>
          <w:b w:val="false"/>
          <w:bCs w:val="false"/>
          <w:color w:val="000000"/>
          <w:spacing w:val="-2"/>
          <w:sz w:val="24"/>
          <w:szCs w:val="24"/>
          <w:shd w:val="clear" w:color="auto" w:fill="ffffff"/>
        </w:rPr>
        <w:t>mucosa</w:t>
      </w:r>
      <w:r>
        <w:rPr>
          <w:rFonts w:cs="Helvetica"/>
          <w:color w:val="000000"/>
          <w:spacing w:val="-2"/>
          <w:sz w:val="24"/>
          <w:szCs w:val="24"/>
          <w:shd w:val="clear" w:color="auto" w:fill="ffffff"/>
        </w:rPr>
        <w:t> of the floor of the oral cavity with the </w:t>
      </w:r>
      <w:r>
        <w:rPr>
          <w:rStyle w:val="style87"/>
          <w:rFonts w:cs="Helvetica"/>
          <w:b w:val="false"/>
          <w:bCs w:val="false"/>
          <w:color w:val="000000"/>
          <w:spacing w:val="-2"/>
          <w:sz w:val="24"/>
          <w:szCs w:val="24"/>
          <w:shd w:val="clear" w:color="auto" w:fill="ffffff"/>
        </w:rPr>
        <w:t>sublingual salivary glands</w:t>
      </w:r>
      <w:r>
        <w:rPr>
          <w:rFonts w:cs="Helvetica"/>
          <w:color w:val="000000"/>
          <w:spacing w:val="-2"/>
          <w:sz w:val="24"/>
          <w:szCs w:val="24"/>
          <w:shd w:val="clear" w:color="auto" w:fill="ffffff"/>
        </w:rPr>
        <w:t> and vascular bundles being located below the mucosa of the floor of the oral cavity.</w:t>
      </w:r>
    </w:p>
    <w:p>
      <w:pPr>
        <w:pStyle w:val="style0"/>
        <w:rPr>
          <w:sz w:val="24"/>
          <w:szCs w:val="24"/>
        </w:rPr>
      </w:pPr>
      <w:r>
        <w:rPr>
          <w:sz w:val="24"/>
          <w:szCs w:val="24"/>
        </w:rPr>
        <w:t>The palatoglossal and palatopharyngeal arches (along with the palatine tonsils) have lateral relations to the posterior third of the tongue.</w:t>
      </w:r>
    </w:p>
    <w:p>
      <w:pPr>
        <w:pStyle w:val="style0"/>
        <w:rPr>
          <w:sz w:val="24"/>
          <w:szCs w:val="24"/>
        </w:rPr>
      </w:pPr>
      <w:r>
        <w:rPr>
          <w:sz w:val="24"/>
          <w:szCs w:val="24"/>
        </w:rPr>
        <w:t>Posterior to the base of the tongue is the dorsal surface of the epiglottis and laryngeal inlet, and the posterior wall of the oropharynx.</w:t>
      </w:r>
      <w:r>
        <w:rPr>
          <w:rFonts w:cs="Helvetica"/>
          <w:color w:val="495354"/>
          <w:spacing w:val="-2"/>
          <w:sz w:val="24"/>
          <w:szCs w:val="24"/>
          <w:shd w:val="clear" w:color="auto" w:fill="ffffff"/>
        </w:rPr>
        <w:t xml:space="preserve"> </w:t>
      </w:r>
    </w:p>
    <w:p>
      <w:pPr>
        <w:pStyle w:val="style0"/>
        <w:rPr>
          <w:sz w:val="24"/>
          <w:szCs w:val="24"/>
        </w:rPr>
      </w:pPr>
      <w:r>
        <w:rPr>
          <w:sz w:val="24"/>
          <w:szCs w:val="24"/>
        </w:rPr>
        <w:t xml:space="preserve">The tongue is divided </w:t>
      </w:r>
      <w:r>
        <w:rPr>
          <w:sz w:val="24"/>
          <w:szCs w:val="24"/>
        </w:rPr>
        <w:t>embryologically into an anterior and a posterior part</w:t>
      </w:r>
      <w:r>
        <w:rPr>
          <w:sz w:val="24"/>
          <w:szCs w:val="24"/>
        </w:rPr>
        <w:t xml:space="preserve">. The anterior part of the tongue is also called the oral or presulcal part of the tongue while the posterior part of the tongue is referred to as the pharyngeal or postsulcal part of the tongue. </w:t>
      </w:r>
    </w:p>
    <w:p>
      <w:pPr>
        <w:pStyle w:val="style0"/>
        <w:rPr>
          <w:b/>
          <w:sz w:val="24"/>
          <w:szCs w:val="24"/>
        </w:rPr>
      </w:pPr>
      <w:r>
        <w:rPr>
          <w:b/>
          <w:sz w:val="24"/>
          <w:szCs w:val="24"/>
        </w:rPr>
        <w:t>Anterior</w:t>
      </w:r>
      <w:r>
        <w:rPr>
          <w:b/>
          <w:sz w:val="24"/>
          <w:szCs w:val="24"/>
        </w:rPr>
        <w:t xml:space="preserve"> two third</w:t>
      </w:r>
      <w:r>
        <w:rPr>
          <w:b/>
          <w:sz w:val="24"/>
          <w:szCs w:val="24"/>
        </w:rPr>
        <w:t>s of the Tongue:</w:t>
      </w:r>
    </w:p>
    <w:p>
      <w:pPr>
        <w:pStyle w:val="style0"/>
        <w:rPr>
          <w:sz w:val="24"/>
          <w:szCs w:val="24"/>
        </w:rPr>
      </w:pPr>
      <w:r>
        <w:rPr>
          <w:sz w:val="24"/>
          <w:szCs w:val="24"/>
        </w:rPr>
        <w:t xml:space="preserve">          The presulcal tongue includes the apex and body of the tongue; it terminates at the sulcus terminalis. The mucosa of the superior surface of the oral tongue is made up of circumvallate, filiform, and fungiform papillae. There is a longitudinal midline groove running in an anteroposterior direction from the tip of the tongue to the foramen cecum which marks the embryological point of fusion of the lateral lingual swellings that </w:t>
      </w:r>
      <w:r>
        <w:rPr>
          <w:sz w:val="24"/>
          <w:szCs w:val="24"/>
        </w:rPr>
        <w:t>formed the oral tongue. It also represents the location of the median lingual (fibrous) septum of the tongue that inserts in the body of the hyoid bone.</w:t>
      </w:r>
      <w:r>
        <w:rPr>
          <w:sz w:val="24"/>
          <w:szCs w:val="24"/>
        </w:rPr>
        <w:t xml:space="preserve"> On the lat</w:t>
      </w:r>
      <w:r>
        <w:rPr>
          <w:sz w:val="24"/>
          <w:szCs w:val="24"/>
        </w:rPr>
        <w:t xml:space="preserve">eral surface of the oral tongue are foliate papillae arranged </w:t>
      </w:r>
      <w:r>
        <w:rPr>
          <w:sz w:val="24"/>
          <w:szCs w:val="24"/>
        </w:rPr>
        <w:t xml:space="preserve">as a series of vertical folds. The ventral mucosa of the oral tongue is comparatively unremarkable. It is smooth and continuous with the mucosa of the floor of the mouth and the inferior gingiva. </w:t>
      </w:r>
    </w:p>
    <w:p>
      <w:pPr>
        <w:pStyle w:val="style0"/>
        <w:rPr>
          <w:b/>
          <w:sz w:val="24"/>
          <w:szCs w:val="24"/>
        </w:rPr>
      </w:pPr>
      <w:r>
        <w:rPr>
          <w:b/>
          <w:sz w:val="24"/>
          <w:szCs w:val="24"/>
        </w:rPr>
        <w:t>Pos</w:t>
      </w:r>
      <w:r>
        <w:rPr>
          <w:b/>
          <w:sz w:val="24"/>
          <w:szCs w:val="24"/>
        </w:rPr>
        <w:t>terior third</w:t>
      </w:r>
      <w:r>
        <w:rPr>
          <w:b/>
          <w:sz w:val="24"/>
          <w:szCs w:val="24"/>
        </w:rPr>
        <w:t xml:space="preserve"> of the </w:t>
      </w:r>
      <w:r>
        <w:rPr>
          <w:b/>
          <w:sz w:val="24"/>
          <w:szCs w:val="24"/>
        </w:rPr>
        <w:t>Tongue:</w:t>
      </w:r>
    </w:p>
    <w:p>
      <w:pPr>
        <w:pStyle w:val="style0"/>
        <w:rPr>
          <w:sz w:val="24"/>
          <w:szCs w:val="24"/>
        </w:rPr>
      </w:pPr>
      <w:r>
        <w:rPr>
          <w:sz w:val="24"/>
          <w:szCs w:val="24"/>
        </w:rPr>
        <w:t xml:space="preserve">        </w:t>
      </w:r>
      <w:r>
        <w:rPr>
          <w:sz w:val="24"/>
          <w:szCs w:val="24"/>
        </w:rPr>
        <w:t>The remainder of the tongue that lies posterior to the sulcus terminalis is made up by the base</w:t>
      </w:r>
      <w:r>
        <w:rPr>
          <w:sz w:val="24"/>
          <w:szCs w:val="24"/>
        </w:rPr>
        <w:t> of the tongue; i</w:t>
      </w:r>
      <w:r>
        <w:rPr>
          <w:sz w:val="24"/>
          <w:szCs w:val="24"/>
        </w:rPr>
        <w:t>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glossoepiglottic folds.</w:t>
      </w:r>
    </w:p>
    <w:p>
      <w:pPr>
        <w:pStyle w:val="style0"/>
        <w:rPr>
          <w:b/>
          <w:sz w:val="24"/>
          <w:szCs w:val="24"/>
        </w:rPr>
      </w:pPr>
      <w:r>
        <w:rPr>
          <w:b/>
          <w:sz w:val="24"/>
          <w:szCs w:val="24"/>
        </w:rPr>
        <w:t>Muscles</w:t>
      </w:r>
      <w:r>
        <w:rPr>
          <w:b/>
          <w:sz w:val="24"/>
          <w:szCs w:val="24"/>
        </w:rPr>
        <w:t xml:space="preserve"> of the Tongue</w:t>
      </w:r>
    </w:p>
    <w:p>
      <w:pPr>
        <w:pStyle w:val="style0"/>
        <w:rPr>
          <w:sz w:val="24"/>
          <w:szCs w:val="24"/>
        </w:rPr>
      </w:pPr>
      <w:r>
        <w:rPr>
          <w:sz w:val="24"/>
          <w:szCs w:val="24"/>
        </w:rPr>
        <w:t xml:space="preserve">          </w:t>
      </w:r>
      <w:r>
        <w:rPr>
          <w:sz w:val="24"/>
          <w:szCs w:val="24"/>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w:t>
      </w:r>
      <w:r>
        <w:rPr>
          <w:sz w:val="24"/>
          <w:szCs w:val="24"/>
        </w:rPr>
        <w:t xml:space="preserve">, and </w:t>
      </w:r>
      <w:r>
        <w:rPr>
          <w:sz w:val="24"/>
          <w:szCs w:val="24"/>
        </w:rPr>
        <w:t>muscles</w:t>
      </w:r>
      <w:r>
        <w:rPr>
          <w:sz w:val="24"/>
          <w:szCs w:val="24"/>
        </w:rPr>
        <w:t xml:space="preserve"> that</w:t>
      </w:r>
      <w:r>
        <w:rPr>
          <w:sz w:val="24"/>
          <w:szCs w:val="24"/>
        </w:rPr>
        <w:t xml:space="preserve"> are co</w:t>
      </w:r>
      <w:r>
        <w:rPr>
          <w:sz w:val="24"/>
          <w:szCs w:val="24"/>
        </w:rPr>
        <w:t xml:space="preserve">nfined to each half of the tongue </w:t>
      </w:r>
      <w:r>
        <w:rPr>
          <w:sz w:val="24"/>
          <w:szCs w:val="24"/>
        </w:rPr>
        <w:t>and contribute to a</w:t>
      </w:r>
      <w:r>
        <w:rPr>
          <w:sz w:val="24"/>
          <w:szCs w:val="24"/>
        </w:rPr>
        <w:t>ltering the shape of the tongue, known as</w:t>
      </w:r>
      <w:r>
        <w:rPr>
          <w:sz w:val="24"/>
          <w:szCs w:val="24"/>
        </w:rPr>
        <w:t> intrinsic muscles.</w:t>
      </w:r>
    </w:p>
    <w:p>
      <w:pPr>
        <w:pStyle w:val="style0"/>
        <w:rPr>
          <w:sz w:val="24"/>
          <w:szCs w:val="24"/>
        </w:rPr>
      </w:pPr>
      <w:r>
        <w:rPr>
          <w:sz w:val="24"/>
          <w:szCs w:val="24"/>
        </w:rPr>
        <w:drawing>
          <wp:inline distL="0" distT="0" distB="0" distR="0">
            <wp:extent cx="4284351" cy="2743200"/>
            <wp:effectExtent l="19050" t="0" r="1898"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4284351" cy="2743200"/>
                    </a:xfrm>
                    <a:prstGeom prst="rect"/>
                    <a:ln>
                      <a:noFill/>
                    </a:ln>
                  </pic:spPr>
                </pic:pic>
              </a:graphicData>
            </a:graphic>
          </wp:inline>
        </w:drawing>
      </w:r>
    </w:p>
    <w:p>
      <w:pPr>
        <w:pStyle w:val="style0"/>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2</w:t>
      </w:r>
      <w:r>
        <w:rPr>
          <w:sz w:val="24"/>
          <w:szCs w:val="24"/>
        </w:rPr>
        <w:fldChar w:fldCharType="end"/>
      </w:r>
      <w:r>
        <w:rPr>
          <w:sz w:val="24"/>
          <w:szCs w:val="24"/>
        </w:rPr>
        <w:t>: Muscles of the Tongue</w:t>
      </w:r>
    </w:p>
    <w:p>
      <w:pPr>
        <w:pStyle w:val="style0"/>
        <w:rPr>
          <w:sz w:val="24"/>
          <w:szCs w:val="24"/>
        </w:rPr>
      </w:pPr>
      <w:r>
        <w:rPr>
          <w:sz w:val="24"/>
          <w:szCs w:val="24"/>
        </w:rPr>
        <w:tab/>
      </w:r>
    </w:p>
    <w:p>
      <w:pPr>
        <w:pStyle w:val="style0"/>
        <w:rPr>
          <w:rFonts w:cs="Times New Roman"/>
          <w:bCs/>
          <w:sz w:val="24"/>
          <w:szCs w:val="24"/>
        </w:rPr>
      </w:pPr>
      <w:r>
        <w:rPr>
          <w:rFonts w:cs="Helvetica"/>
          <w:color w:val="000000"/>
          <w:spacing w:val="-2"/>
          <w:sz w:val="24"/>
          <w:szCs w:val="24"/>
        </w:rPr>
        <w:t>Intrinsic tongue muscles</w:t>
      </w:r>
    </w:p>
    <w:p>
      <w:pPr>
        <w:pStyle w:val="style0"/>
        <w:rPr>
          <w:rFonts w:cs="Helvetica" w:eastAsia="Times New Roman"/>
          <w:color w:val="000000"/>
          <w:spacing w:val="-2"/>
          <w:sz w:val="24"/>
          <w:szCs w:val="24"/>
        </w:rPr>
      </w:pPr>
      <w:r>
        <w:rPr>
          <w:rFonts w:cs="Helvetica" w:eastAsia="Times New Roman"/>
          <w:color w:val="000000"/>
          <w:spacing w:val="-2"/>
          <w:sz w:val="24"/>
          <w:szCs w:val="24"/>
        </w:rPr>
        <w:t xml:space="preserve">        They are responsible for adjusting the shape and orientation of the tongue. It is made up of four paired muscles:</w:t>
      </w:r>
    </w:p>
    <w:tbl>
      <w:tblPr>
        <w:tblW w:w="9469" w:type="dxa"/>
        <w:tblCellSpacing w:w="15" w:type="dxa"/>
        <w:tblCellMar>
          <w:top w:w="15" w:type="dxa"/>
          <w:left w:w="15" w:type="dxa"/>
          <w:bottom w:w="15" w:type="dxa"/>
          <w:right w:w="15" w:type="dxa"/>
        </w:tblCellMar>
        <w:tblLook w:val="04A0" w:firstRow="1" w:lastRow="0" w:firstColumn="1" w:lastColumn="0" w:noHBand="0" w:noVBand="1"/>
      </w:tblPr>
      <w:tblGrid>
        <w:gridCol w:w="2048"/>
        <w:gridCol w:w="7421"/>
      </w:tblGrid>
      <w:tr>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color w:val="000000"/>
                <w:sz w:val="24"/>
                <w:szCs w:val="24"/>
              </w:rPr>
            </w:pPr>
            <w:r>
              <w:rPr>
                <w:rFonts w:cs="Helvetica" w:eastAsia="Times New Roman"/>
                <w:color w:val="000000"/>
                <w:sz w:val="24"/>
                <w:szCs w:val="24"/>
              </w:rPr>
              <w:t>Superior longitudinal</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color w:val="000000"/>
                <w:sz w:val="24"/>
                <w:szCs w:val="24"/>
              </w:rPr>
            </w:pPr>
            <w:r>
              <w:rPr>
                <w:rFonts w:cs="Helvetica" w:eastAsia="Times New Roman"/>
                <w:b/>
                <w:color w:val="000000"/>
                <w:sz w:val="24"/>
                <w:szCs w:val="24"/>
              </w:rPr>
              <w:t>Origin</w:t>
            </w:r>
            <w:r>
              <w:rPr>
                <w:rFonts w:cs="Helvetica" w:eastAsia="Times New Roman"/>
                <w:color w:val="000000"/>
                <w:sz w:val="24"/>
                <w:szCs w:val="24"/>
              </w:rPr>
              <w:t> - submucosa of posterior tongue, lingual septum</w:t>
            </w:r>
            <w:r>
              <w:rPr>
                <w:rFonts w:cs="Helvetica" w:eastAsia="Times New Roman"/>
                <w:color w:val="000000"/>
                <w:sz w:val="24"/>
                <w:szCs w:val="24"/>
              </w:rPr>
              <w:br/>
            </w:r>
            <w:r>
              <w:rPr>
                <w:rFonts w:cs="Helvetica" w:eastAsia="Times New Roman"/>
                <w:b/>
                <w:color w:val="000000"/>
                <w:sz w:val="24"/>
                <w:szCs w:val="24"/>
              </w:rPr>
              <w:t>Insertion</w:t>
            </w:r>
            <w:r>
              <w:rPr>
                <w:rFonts w:cs="Helvetica" w:eastAsia="Times New Roman"/>
                <w:color w:val="000000"/>
                <w:sz w:val="24"/>
                <w:szCs w:val="24"/>
              </w:rPr>
              <w:t> - apex/anterolateral margins of tongue</w:t>
            </w:r>
            <w:r>
              <w:rPr>
                <w:rFonts w:cs="Helvetica" w:eastAsia="Times New Roman"/>
                <w:color w:val="000000"/>
                <w:sz w:val="24"/>
                <w:szCs w:val="24"/>
              </w:rPr>
              <w:br/>
            </w:r>
            <w:r>
              <w:rPr>
                <w:rFonts w:cs="Helvetica" w:eastAsia="Times New Roman"/>
                <w:b/>
                <w:color w:val="000000"/>
                <w:sz w:val="24"/>
                <w:szCs w:val="24"/>
              </w:rPr>
              <w:t>Innervation</w:t>
            </w:r>
            <w:r>
              <w:rPr>
                <w:rFonts w:cs="Helvetica" w:eastAsia="Times New Roman"/>
                <w:color w:val="000000"/>
                <w:sz w:val="24"/>
                <w:szCs w:val="24"/>
              </w:rPr>
              <w:t> - hypoglossal nerve (CN XII)</w:t>
            </w:r>
          </w:p>
          <w:p>
            <w:pPr>
              <w:pStyle w:val="style0"/>
              <w:rPr>
                <w:rFonts w:cs="Helvetica" w:eastAsia="Times New Roman"/>
                <w:color w:val="000000"/>
                <w:sz w:val="24"/>
                <w:szCs w:val="24"/>
              </w:rPr>
            </w:pPr>
            <w:r>
              <w:rPr>
                <w:rFonts w:cs="Helvetica" w:eastAsia="Times New Roman"/>
                <w:b/>
                <w:color w:val="000000"/>
                <w:sz w:val="24"/>
                <w:szCs w:val="24"/>
              </w:rPr>
              <w:t>Blood supply</w:t>
            </w:r>
            <w:r>
              <w:rPr>
                <w:rFonts w:cs="Helvetica" w:eastAsia="Times New Roman"/>
                <w:color w:val="000000"/>
                <w:sz w:val="24"/>
                <w:szCs w:val="24"/>
              </w:rPr>
              <w:t> - lingual branch of external carotid artery</w:t>
            </w:r>
            <w:r>
              <w:rPr>
                <w:rFonts w:cs="Helvetica" w:eastAsia="Times New Roman"/>
                <w:color w:val="000000"/>
                <w:sz w:val="24"/>
                <w:szCs w:val="24"/>
              </w:rPr>
              <w:br/>
            </w:r>
            <w:r>
              <w:rPr>
                <w:rFonts w:cs="Helvetica" w:eastAsia="Times New Roman"/>
                <w:b/>
                <w:color w:val="000000"/>
                <w:sz w:val="24"/>
                <w:szCs w:val="24"/>
              </w:rPr>
              <w:t>Action</w:t>
            </w:r>
            <w:r>
              <w:rPr>
                <w:rFonts w:cs="Helvetica" w:eastAsia="Times New Roman"/>
                <w:color w:val="000000"/>
                <w:sz w:val="24"/>
                <w:szCs w:val="24"/>
              </w:rPr>
              <w:t> - retracts and broadens tongue, elevates apex of tongue</w:t>
            </w:r>
          </w:p>
        </w:tc>
      </w:tr>
      <w:tr>
        <w:tblPrEx/>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sz w:val="24"/>
                <w:szCs w:val="24"/>
              </w:rPr>
              <w:t>Inferior longitudinal</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b/>
                <w:sz w:val="24"/>
                <w:szCs w:val="24"/>
              </w:rPr>
              <w:t>Origin</w:t>
            </w:r>
            <w:r>
              <w:rPr>
                <w:rFonts w:cs="Helvetica" w:eastAsia="Times New Roman"/>
                <w:sz w:val="24"/>
                <w:szCs w:val="24"/>
              </w:rPr>
              <w:t> - root of tongue, body of hyoid bone</w:t>
            </w:r>
            <w:r>
              <w:rPr>
                <w:rFonts w:cs="Helvetica" w:eastAsia="Times New Roman"/>
                <w:sz w:val="24"/>
                <w:szCs w:val="24"/>
              </w:rPr>
              <w:br/>
            </w:r>
            <w:r>
              <w:rPr>
                <w:rFonts w:cs="Helvetica" w:eastAsia="Times New Roman"/>
                <w:b/>
                <w:sz w:val="24"/>
                <w:szCs w:val="24"/>
              </w:rPr>
              <w:t>Insertion</w:t>
            </w:r>
            <w:r>
              <w:rPr>
                <w:rFonts w:cs="Helvetica" w:eastAsia="Times New Roman"/>
                <w:sz w:val="24"/>
                <w:szCs w:val="24"/>
              </w:rPr>
              <w:t> - apex of tongue</w:t>
            </w:r>
            <w:r>
              <w:rPr>
                <w:rFonts w:cs="Helvetica" w:eastAsia="Times New Roman"/>
                <w:sz w:val="24"/>
                <w:szCs w:val="24"/>
              </w:rPr>
              <w:br/>
            </w:r>
            <w:r>
              <w:rPr>
                <w:rFonts w:cs="Helvetica" w:eastAsia="Times New Roman"/>
                <w:b/>
                <w:sz w:val="24"/>
                <w:szCs w:val="24"/>
              </w:rPr>
              <w:t>Innervation</w:t>
            </w:r>
            <w:r>
              <w:rPr>
                <w:rFonts w:cs="Helvetica" w:eastAsia="Times New Roman"/>
                <w:sz w:val="24"/>
                <w:szCs w:val="24"/>
              </w:rPr>
              <w:t> - hypoglossal nerve (CN XII)</w:t>
            </w:r>
          </w:p>
          <w:p>
            <w:pPr>
              <w:pStyle w:val="style0"/>
              <w:rPr>
                <w:rFonts w:cs="Helvetica" w:eastAsia="Times New Roman"/>
                <w:color w:val="000000"/>
                <w:sz w:val="24"/>
                <w:szCs w:val="24"/>
              </w:rPr>
            </w:pPr>
            <w:r>
              <w:rPr>
                <w:rFonts w:cs="Helvetica" w:eastAsia="Times New Roman"/>
                <w:b/>
                <w:color w:val="000000"/>
                <w:sz w:val="24"/>
                <w:szCs w:val="24"/>
              </w:rPr>
              <w:t>Blood supply</w:t>
            </w:r>
            <w:r>
              <w:rPr>
                <w:rFonts w:cs="Helvetica" w:eastAsia="Times New Roman"/>
                <w:color w:val="000000"/>
                <w:sz w:val="24"/>
                <w:szCs w:val="24"/>
              </w:rPr>
              <w:t> - lingual branch of external carotid artery</w:t>
            </w:r>
          </w:p>
          <w:p>
            <w:pPr>
              <w:pStyle w:val="style0"/>
              <w:rPr>
                <w:rFonts w:cs="Helvetica" w:eastAsia="Times New Roman"/>
                <w:sz w:val="24"/>
                <w:szCs w:val="24"/>
              </w:rPr>
            </w:pPr>
            <w:r>
              <w:rPr>
                <w:rFonts w:cs="Helvetica" w:eastAsia="Times New Roman"/>
                <w:b/>
                <w:sz w:val="24"/>
                <w:szCs w:val="24"/>
              </w:rPr>
              <w:t>Action</w:t>
            </w:r>
            <w:r>
              <w:rPr>
                <w:rFonts w:cs="Helvetica" w:eastAsia="Times New Roman"/>
                <w:sz w:val="24"/>
                <w:szCs w:val="24"/>
              </w:rPr>
              <w:t> - retracts and broadens tongue, lowers apex of tong</w:t>
            </w:r>
            <w:r>
              <w:rPr>
                <w:rFonts w:cs="Helvetica" w:eastAsia="Times New Roman"/>
                <w:sz w:val="24"/>
                <w:szCs w:val="24"/>
              </w:rPr>
              <w:t>u</w:t>
            </w:r>
            <w:r>
              <w:rPr>
                <w:rFonts w:cs="Helvetica" w:eastAsia="Times New Roman"/>
                <w:sz w:val="24"/>
                <w:szCs w:val="24"/>
              </w:rPr>
              <w:t>e</w:t>
            </w:r>
          </w:p>
        </w:tc>
      </w:tr>
      <w:tr>
        <w:tblPrEx/>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sz w:val="24"/>
                <w:szCs w:val="24"/>
              </w:rPr>
              <w:t>Transverse muscle</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b/>
                <w:sz w:val="24"/>
                <w:szCs w:val="24"/>
              </w:rPr>
              <w:t>Origin</w:t>
            </w:r>
            <w:r>
              <w:rPr>
                <w:rFonts w:cs="Helvetica" w:eastAsia="Times New Roman"/>
                <w:sz w:val="24"/>
                <w:szCs w:val="24"/>
              </w:rPr>
              <w:t> - lingual septum</w:t>
            </w:r>
            <w:r>
              <w:rPr>
                <w:rFonts w:cs="Helvetica" w:eastAsia="Times New Roman"/>
                <w:sz w:val="24"/>
                <w:szCs w:val="24"/>
              </w:rPr>
              <w:br/>
            </w:r>
            <w:r>
              <w:rPr>
                <w:rFonts w:cs="Helvetica" w:eastAsia="Times New Roman"/>
                <w:b/>
                <w:sz w:val="24"/>
                <w:szCs w:val="24"/>
              </w:rPr>
              <w:t>Insertion</w:t>
            </w:r>
            <w:r>
              <w:rPr>
                <w:rFonts w:cs="Helvetica" w:eastAsia="Times New Roman"/>
                <w:sz w:val="24"/>
                <w:szCs w:val="24"/>
              </w:rPr>
              <w:t> - lateral margin of tongue</w:t>
            </w:r>
            <w:r>
              <w:rPr>
                <w:rFonts w:cs="Helvetica" w:eastAsia="Times New Roman"/>
                <w:sz w:val="24"/>
                <w:szCs w:val="24"/>
              </w:rPr>
              <w:br/>
            </w:r>
            <w:r>
              <w:rPr>
                <w:rFonts w:cs="Helvetica" w:eastAsia="Times New Roman"/>
                <w:b/>
                <w:sz w:val="24"/>
                <w:szCs w:val="24"/>
              </w:rPr>
              <w:t>Innervation</w:t>
            </w:r>
            <w:r>
              <w:rPr>
                <w:rFonts w:cs="Helvetica" w:eastAsia="Times New Roman"/>
                <w:sz w:val="24"/>
                <w:szCs w:val="24"/>
              </w:rPr>
              <w:t> - hypoglossal nerve (CN XII)</w:t>
            </w:r>
          </w:p>
          <w:p>
            <w:pPr>
              <w:pStyle w:val="style0"/>
              <w:rPr>
                <w:rFonts w:cs="Helvetica" w:eastAsia="Times New Roman"/>
                <w:color w:val="000000"/>
                <w:sz w:val="24"/>
                <w:szCs w:val="24"/>
              </w:rPr>
            </w:pPr>
            <w:r>
              <w:rPr>
                <w:rFonts w:cs="Helvetica" w:eastAsia="Times New Roman"/>
                <w:b/>
                <w:color w:val="000000"/>
                <w:sz w:val="24"/>
                <w:szCs w:val="24"/>
              </w:rPr>
              <w:t>Blood supply</w:t>
            </w:r>
            <w:r>
              <w:rPr>
                <w:rFonts w:cs="Helvetica" w:eastAsia="Times New Roman"/>
                <w:color w:val="000000"/>
                <w:sz w:val="24"/>
                <w:szCs w:val="24"/>
              </w:rPr>
              <w:t> - lingual branch of external carotid artery</w:t>
            </w:r>
          </w:p>
          <w:p>
            <w:pPr>
              <w:pStyle w:val="style0"/>
              <w:rPr>
                <w:rFonts w:cs="Helvetica" w:eastAsia="Times New Roman"/>
                <w:sz w:val="24"/>
                <w:szCs w:val="24"/>
              </w:rPr>
            </w:pPr>
            <w:r>
              <w:rPr>
                <w:rFonts w:cs="Helvetica" w:eastAsia="Times New Roman"/>
                <w:b/>
                <w:color w:val="000000"/>
                <w:sz w:val="24"/>
                <w:szCs w:val="24"/>
              </w:rPr>
              <w:t>Action</w:t>
            </w:r>
            <w:r>
              <w:rPr>
                <w:rFonts w:cs="Helvetica" w:eastAsia="Times New Roman"/>
                <w:color w:val="000000"/>
                <w:sz w:val="24"/>
                <w:szCs w:val="24"/>
              </w:rPr>
              <w:t> - narrows and elongates tongue</w:t>
            </w:r>
          </w:p>
        </w:tc>
      </w:tr>
      <w:tr>
        <w:tblPrEx/>
        <w:trPr>
          <w:tblCellSpacing w:w="15" w:type="dxa"/>
        </w:trPr>
        <w:tc>
          <w:tcPr>
            <w:tcW w:w="2038" w:type="dxa"/>
            <w:tcBorders>
              <w:left w:val="nil"/>
              <w:bottom w:val="nil"/>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sz w:val="24"/>
                <w:szCs w:val="24"/>
              </w:rPr>
              <w:t>Vertical muscle</w:t>
            </w:r>
          </w:p>
        </w:tc>
        <w:tc>
          <w:tcPr>
            <w:tcW w:w="0" w:type="auto"/>
            <w:tcBorders>
              <w:left w:val="single" w:sz="6" w:space="0" w:color="d8d8d8"/>
              <w:bottom w:val="nil"/>
            </w:tcBorders>
            <w:tcMar>
              <w:top w:w="136" w:type="dxa"/>
              <w:left w:w="204" w:type="dxa"/>
              <w:bottom w:w="136" w:type="dxa"/>
              <w:right w:w="204" w:type="dxa"/>
            </w:tcMar>
            <w:hideMark/>
          </w:tcPr>
          <w:p>
            <w:pPr>
              <w:pStyle w:val="style0"/>
              <w:rPr>
                <w:rFonts w:cs="Helvetica" w:eastAsia="Times New Roman"/>
                <w:sz w:val="24"/>
                <w:szCs w:val="24"/>
              </w:rPr>
            </w:pPr>
            <w:r>
              <w:rPr>
                <w:rFonts w:cs="Helvetica" w:eastAsia="Times New Roman"/>
                <w:b/>
                <w:sz w:val="24"/>
                <w:szCs w:val="24"/>
              </w:rPr>
              <w:t>Origin</w:t>
            </w:r>
            <w:r>
              <w:rPr>
                <w:rFonts w:cs="Helvetica" w:eastAsia="Times New Roman"/>
                <w:sz w:val="24"/>
                <w:szCs w:val="24"/>
              </w:rPr>
              <w:t> - root of tongue, genioglossus muscle</w:t>
            </w:r>
            <w:r>
              <w:rPr>
                <w:rFonts w:cs="Helvetica" w:eastAsia="Times New Roman"/>
                <w:sz w:val="24"/>
                <w:szCs w:val="24"/>
              </w:rPr>
              <w:br/>
            </w:r>
            <w:r>
              <w:rPr>
                <w:rFonts w:cs="Helvetica" w:eastAsia="Times New Roman"/>
                <w:b/>
                <w:sz w:val="24"/>
                <w:szCs w:val="24"/>
              </w:rPr>
              <w:t>Insertion</w:t>
            </w:r>
            <w:r>
              <w:rPr>
                <w:rFonts w:cs="Helvetica" w:eastAsia="Times New Roman"/>
                <w:sz w:val="24"/>
                <w:szCs w:val="24"/>
              </w:rPr>
              <w:t> - lingual aponeurosis</w:t>
            </w:r>
            <w:r>
              <w:rPr>
                <w:rFonts w:cs="Helvetica" w:eastAsia="Times New Roman"/>
                <w:sz w:val="24"/>
                <w:szCs w:val="24"/>
              </w:rPr>
              <w:br/>
            </w:r>
            <w:r>
              <w:rPr>
                <w:rFonts w:cs="Helvetica" w:eastAsia="Times New Roman"/>
                <w:b/>
                <w:sz w:val="24"/>
                <w:szCs w:val="24"/>
              </w:rPr>
              <w:t>Innervation</w:t>
            </w:r>
            <w:r>
              <w:rPr>
                <w:rFonts w:cs="Helvetica" w:eastAsia="Times New Roman"/>
                <w:sz w:val="24"/>
                <w:szCs w:val="24"/>
              </w:rPr>
              <w:t> - hypoglossal nerve (CN XII)</w:t>
            </w:r>
          </w:p>
          <w:p>
            <w:pPr>
              <w:pStyle w:val="style0"/>
              <w:rPr>
                <w:rFonts w:cs="Helvetica" w:eastAsia="Times New Roman"/>
                <w:color w:val="000000"/>
                <w:sz w:val="24"/>
                <w:szCs w:val="24"/>
              </w:rPr>
            </w:pPr>
            <w:r>
              <w:rPr>
                <w:rFonts w:cs="Helvetica" w:eastAsia="Times New Roman"/>
                <w:b/>
                <w:color w:val="000000"/>
                <w:sz w:val="24"/>
                <w:szCs w:val="24"/>
              </w:rPr>
              <w:t>Blood supply</w:t>
            </w:r>
            <w:r>
              <w:rPr>
                <w:rFonts w:cs="Helvetica" w:eastAsia="Times New Roman"/>
                <w:color w:val="000000"/>
                <w:sz w:val="24"/>
                <w:szCs w:val="24"/>
              </w:rPr>
              <w:t> - lingual branch of external carotid artery</w:t>
            </w:r>
          </w:p>
          <w:p>
            <w:pPr>
              <w:pStyle w:val="style0"/>
              <w:rPr>
                <w:rFonts w:cs="Helvetica" w:eastAsia="Times New Roman"/>
                <w:sz w:val="24"/>
                <w:szCs w:val="24"/>
              </w:rPr>
            </w:pPr>
            <w:r>
              <w:rPr>
                <w:rFonts w:cs="Helvetica" w:eastAsia="Times New Roman"/>
                <w:b/>
                <w:sz w:val="24"/>
                <w:szCs w:val="24"/>
              </w:rPr>
              <w:t>Action</w:t>
            </w:r>
            <w:r>
              <w:rPr>
                <w:rFonts w:cs="Helvetica" w:eastAsia="Times New Roman"/>
                <w:sz w:val="24"/>
                <w:szCs w:val="24"/>
              </w:rPr>
              <w:t> - broadens and elongates tongue</w:t>
            </w:r>
          </w:p>
        </w:tc>
      </w:tr>
    </w:tbl>
    <w:p>
      <w:pPr>
        <w:pStyle w:val="style0"/>
        <w:rPr>
          <w:rFonts w:cs="Helvetica" w:eastAsia="Times New Roman"/>
          <w:color w:val="0099ff"/>
          <w:spacing w:val="-2"/>
          <w:sz w:val="24"/>
          <w:szCs w:val="24"/>
        </w:rPr>
      </w:pPr>
    </w:p>
    <w:p>
      <w:pPr>
        <w:pStyle w:val="style0"/>
        <w:rPr>
          <w:rFonts w:cs="Helvetica" w:eastAsia="Times New Roman"/>
          <w:b/>
          <w:color w:val="000000"/>
          <w:spacing w:val="-2"/>
          <w:sz w:val="24"/>
          <w:szCs w:val="24"/>
        </w:rPr>
      </w:pPr>
      <w:r>
        <w:rPr>
          <w:rFonts w:cs="Helvetica" w:eastAsia="Times New Roman"/>
          <w:b/>
          <w:color w:val="000000"/>
          <w:spacing w:val="-2"/>
          <w:sz w:val="24"/>
          <w:szCs w:val="24"/>
        </w:rPr>
        <w:t>Extrinsic tongue muscles</w:t>
      </w:r>
    </w:p>
    <w:p>
      <w:pPr>
        <w:pStyle w:val="style0"/>
        <w:rPr>
          <w:rFonts w:cs="Helvetica" w:eastAsia="Times New Roman"/>
          <w:color w:val="000000"/>
          <w:spacing w:val="-2"/>
          <w:sz w:val="24"/>
          <w:szCs w:val="24"/>
        </w:rPr>
      </w:pPr>
      <w:r>
        <w:rPr>
          <w:rFonts w:cs="Helvetica" w:eastAsia="Times New Roman"/>
          <w:color w:val="000000"/>
          <w:spacing w:val="-2"/>
          <w:sz w:val="24"/>
          <w:szCs w:val="24"/>
        </w:rPr>
        <w:t xml:space="preserve">         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They include: </w:t>
      </w:r>
    </w:p>
    <w:p>
      <w:pPr>
        <w:pStyle w:val="style0"/>
        <w:rPr>
          <w:rFonts w:cs="Helvetica" w:eastAsia="Times New Roman"/>
          <w:color w:val="000000"/>
          <w:spacing w:val="-2"/>
          <w:sz w:val="24"/>
          <w:szCs w:val="24"/>
        </w:rPr>
      </w:pPr>
    </w:p>
    <w:tbl>
      <w:tblPr>
        <w:tblW w:w="9469" w:type="dxa"/>
        <w:tblCellSpacing w:w="15" w:type="dxa"/>
        <w:tblCellMar>
          <w:top w:w="15" w:type="dxa"/>
          <w:left w:w="15" w:type="dxa"/>
          <w:bottom w:w="15" w:type="dxa"/>
          <w:right w:w="15" w:type="dxa"/>
        </w:tblCellMar>
        <w:tblLook w:val="04A0" w:firstRow="1" w:lastRow="0" w:firstColumn="1" w:lastColumn="0" w:noHBand="0" w:noVBand="1"/>
      </w:tblPr>
      <w:tblGrid>
        <w:gridCol w:w="2048"/>
        <w:gridCol w:w="7421"/>
      </w:tblGrid>
      <w:tr>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color w:val="000000"/>
                <w:spacing w:val="-2"/>
                <w:sz w:val="24"/>
                <w:szCs w:val="24"/>
              </w:rPr>
              <w:t>Genioglossus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b/>
                <w:color w:val="000000"/>
                <w:spacing w:val="-2"/>
                <w:sz w:val="24"/>
                <w:szCs w:val="24"/>
              </w:rPr>
              <w:t>Origin</w:t>
            </w:r>
            <w:r>
              <w:rPr>
                <w:rFonts w:cs="Helvetica" w:eastAsia="Times New Roman"/>
                <w:color w:val="000000"/>
                <w:spacing w:val="-2"/>
                <w:sz w:val="24"/>
                <w:szCs w:val="24"/>
              </w:rPr>
              <w:t> - Superior mental spine of mandible</w:t>
            </w:r>
            <w:r>
              <w:rPr>
                <w:rFonts w:cs="Helvetica" w:eastAsia="Times New Roman"/>
                <w:color w:val="000000"/>
                <w:spacing w:val="-2"/>
                <w:sz w:val="24"/>
                <w:szCs w:val="24"/>
              </w:rPr>
              <w:br/>
            </w:r>
            <w:r>
              <w:rPr>
                <w:rFonts w:cs="Helvetica" w:eastAsia="Times New Roman"/>
                <w:b/>
                <w:color w:val="000000"/>
                <w:spacing w:val="-2"/>
                <w:sz w:val="24"/>
                <w:szCs w:val="24"/>
              </w:rPr>
              <w:t>Insertion</w:t>
            </w:r>
            <w:r>
              <w:rPr>
                <w:rFonts w:cs="Helvetica" w:eastAsia="Times New Roman"/>
                <w:color w:val="000000"/>
                <w:spacing w:val="-2"/>
                <w:sz w:val="24"/>
                <w:szCs w:val="24"/>
              </w:rPr>
              <w:t> - entire length of dorsum of tongue, lingual aponeurosis, body of hyoid bone</w:t>
            </w:r>
            <w:r>
              <w:rPr>
                <w:rFonts w:cs="Helvetica" w:eastAsia="Times New Roman"/>
                <w:color w:val="000000"/>
                <w:spacing w:val="-2"/>
                <w:sz w:val="24"/>
                <w:szCs w:val="24"/>
              </w:rPr>
              <w:br/>
            </w:r>
            <w:r>
              <w:rPr>
                <w:rFonts w:cs="Helvetica" w:eastAsia="Times New Roman"/>
                <w:color w:val="000000"/>
                <w:spacing w:val="-2"/>
                <w:sz w:val="24"/>
                <w:szCs w:val="24"/>
              </w:rPr>
              <w:t>Innervation - hypoglossal nerve (CN XII)</w:t>
            </w:r>
          </w:p>
          <w:p>
            <w:pPr>
              <w:pStyle w:val="style0"/>
              <w:rPr>
                <w:rFonts w:cs="Helvetica" w:eastAsia="Times New Roman"/>
                <w:color w:val="000000"/>
                <w:spacing w:val="-2"/>
                <w:sz w:val="24"/>
                <w:szCs w:val="24"/>
              </w:rPr>
            </w:pPr>
            <w:r>
              <w:rPr>
                <w:rFonts w:cs="Helvetica" w:eastAsia="Times New Roman"/>
                <w:b/>
                <w:color w:val="000000"/>
                <w:spacing w:val="-2"/>
                <w:sz w:val="24"/>
                <w:szCs w:val="24"/>
              </w:rPr>
              <w:t>Blood supply</w:t>
            </w:r>
            <w:r>
              <w:rPr>
                <w:rFonts w:cs="Helvetica" w:eastAsia="Times New Roman"/>
                <w:color w:val="000000"/>
                <w:spacing w:val="-2"/>
                <w:sz w:val="24"/>
                <w:szCs w:val="24"/>
              </w:rPr>
              <w:t> -  sublingual branch of lingual artery, submental branch of facial artery</w:t>
            </w:r>
          </w:p>
          <w:p>
            <w:pPr>
              <w:pStyle w:val="style0"/>
              <w:rPr>
                <w:rFonts w:cs="Helvetica" w:eastAsia="Times New Roman"/>
                <w:color w:val="000000"/>
                <w:spacing w:val="-2"/>
                <w:sz w:val="24"/>
                <w:szCs w:val="24"/>
              </w:rPr>
            </w:pPr>
            <w:r>
              <w:rPr>
                <w:rFonts w:cs="Helvetica" w:eastAsia="Times New Roman"/>
                <w:b/>
                <w:color w:val="000000"/>
                <w:spacing w:val="-2"/>
                <w:sz w:val="24"/>
                <w:szCs w:val="24"/>
              </w:rPr>
              <w:t>Action</w:t>
            </w:r>
            <w:r>
              <w:rPr>
                <w:rFonts w:cs="Helvetica" w:eastAsia="Times New Roman"/>
                <w:color w:val="000000"/>
                <w:spacing w:val="-2"/>
                <w:sz w:val="24"/>
                <w:szCs w:val="24"/>
              </w:rPr>
              <w:t xml:space="preserve"> - depresses and protrudes tongue (bilateral contraction); deviates tongue </w:t>
            </w:r>
            <w:r>
              <w:rPr>
                <w:rFonts w:cs="Helvetica" w:eastAsia="Times New Roman"/>
                <w:color w:val="000000"/>
                <w:spacing w:val="-2"/>
                <w:sz w:val="24"/>
                <w:szCs w:val="24"/>
              </w:rPr>
              <w:t>contra laterally</w:t>
            </w:r>
            <w:r>
              <w:rPr>
                <w:rFonts w:cs="Helvetica" w:eastAsia="Times New Roman"/>
                <w:color w:val="000000"/>
                <w:spacing w:val="-2"/>
                <w:sz w:val="24"/>
                <w:szCs w:val="24"/>
              </w:rPr>
              <w:t xml:space="preserve"> (unilateral contraction)</w:t>
            </w:r>
          </w:p>
        </w:tc>
      </w:tr>
      <w:tr>
        <w:tblPrEx/>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color w:val="000000"/>
                <w:spacing w:val="-2"/>
                <w:sz w:val="24"/>
                <w:szCs w:val="24"/>
              </w:rPr>
              <w:t>Hyoglossus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b/>
                <w:color w:val="000000"/>
                <w:spacing w:val="-2"/>
                <w:sz w:val="24"/>
                <w:szCs w:val="24"/>
              </w:rPr>
              <w:t>Origin</w:t>
            </w:r>
            <w:r>
              <w:rPr>
                <w:rFonts w:cs="Helvetica" w:eastAsia="Times New Roman"/>
                <w:color w:val="000000"/>
                <w:spacing w:val="-2"/>
                <w:sz w:val="24"/>
                <w:szCs w:val="24"/>
              </w:rPr>
              <w:t> - body and greater horn of hyoid bone</w:t>
            </w:r>
            <w:r>
              <w:rPr>
                <w:rFonts w:cs="Helvetica" w:eastAsia="Times New Roman"/>
                <w:color w:val="000000"/>
                <w:spacing w:val="-2"/>
                <w:sz w:val="24"/>
                <w:szCs w:val="24"/>
              </w:rPr>
              <w:br/>
            </w:r>
            <w:r>
              <w:rPr>
                <w:rFonts w:cs="Helvetica" w:eastAsia="Times New Roman"/>
                <w:b/>
                <w:color w:val="000000"/>
                <w:spacing w:val="-2"/>
                <w:sz w:val="24"/>
                <w:szCs w:val="24"/>
              </w:rPr>
              <w:t>Insertion</w:t>
            </w:r>
            <w:r>
              <w:rPr>
                <w:rFonts w:cs="Helvetica" w:eastAsia="Times New Roman"/>
                <w:color w:val="000000"/>
                <w:spacing w:val="-2"/>
                <w:sz w:val="24"/>
                <w:szCs w:val="24"/>
              </w:rPr>
              <w:t> - inferior/ventral parts of lateral tongue</w:t>
            </w:r>
            <w:r>
              <w:rPr>
                <w:rFonts w:cs="Helvetica" w:eastAsia="Times New Roman"/>
                <w:color w:val="000000"/>
                <w:spacing w:val="-2"/>
                <w:sz w:val="24"/>
                <w:szCs w:val="24"/>
              </w:rPr>
              <w:br/>
            </w:r>
            <w:r>
              <w:rPr>
                <w:rFonts w:cs="Helvetica" w:eastAsia="Times New Roman"/>
                <w:b/>
                <w:color w:val="000000"/>
                <w:spacing w:val="-2"/>
                <w:sz w:val="24"/>
                <w:szCs w:val="24"/>
              </w:rPr>
              <w:t>Innervation</w:t>
            </w:r>
            <w:r>
              <w:rPr>
                <w:rFonts w:cs="Helvetica" w:eastAsia="Times New Roman"/>
                <w:color w:val="000000"/>
                <w:spacing w:val="-2"/>
                <w:sz w:val="24"/>
                <w:szCs w:val="24"/>
              </w:rPr>
              <w:t> - hypoglossal nerve (CN XII)</w:t>
            </w:r>
          </w:p>
          <w:p>
            <w:pPr>
              <w:pStyle w:val="style0"/>
              <w:rPr>
                <w:rFonts w:cs="Helvetica" w:eastAsia="Times New Roman"/>
                <w:color w:val="000000"/>
                <w:spacing w:val="-2"/>
                <w:sz w:val="24"/>
                <w:szCs w:val="24"/>
              </w:rPr>
            </w:pPr>
            <w:r>
              <w:rPr>
                <w:rFonts w:cs="Helvetica" w:eastAsia="Times New Roman"/>
                <w:b/>
                <w:color w:val="000000"/>
                <w:spacing w:val="-2"/>
                <w:sz w:val="24"/>
                <w:szCs w:val="24"/>
              </w:rPr>
              <w:t>Blood supply</w:t>
            </w:r>
            <w:r>
              <w:rPr>
                <w:rFonts w:cs="Helvetica" w:eastAsia="Times New Roman"/>
                <w:color w:val="000000"/>
                <w:spacing w:val="-2"/>
                <w:sz w:val="24"/>
                <w:szCs w:val="24"/>
              </w:rPr>
              <w:t> -  sublingual branch of lingual artery, submental branch of facial artery</w:t>
            </w:r>
          </w:p>
          <w:p>
            <w:pPr>
              <w:pStyle w:val="style0"/>
              <w:rPr>
                <w:rFonts w:cs="Helvetica" w:eastAsia="Times New Roman"/>
                <w:color w:val="000000"/>
                <w:spacing w:val="-2"/>
                <w:sz w:val="24"/>
                <w:szCs w:val="24"/>
              </w:rPr>
            </w:pPr>
            <w:r>
              <w:rPr>
                <w:rFonts w:cs="Helvetica" w:eastAsia="Times New Roman"/>
                <w:b/>
                <w:color w:val="000000"/>
                <w:spacing w:val="-2"/>
                <w:sz w:val="24"/>
                <w:szCs w:val="24"/>
              </w:rPr>
              <w:t>Action</w:t>
            </w:r>
            <w:r>
              <w:rPr>
                <w:rFonts w:cs="Helvetica" w:eastAsia="Times New Roman"/>
                <w:color w:val="000000"/>
                <w:spacing w:val="-2"/>
                <w:sz w:val="24"/>
                <w:szCs w:val="24"/>
              </w:rPr>
              <w:t> - depresses and retracts tongue</w:t>
            </w:r>
          </w:p>
        </w:tc>
      </w:tr>
      <w:tr>
        <w:tblPrEx/>
        <w:trPr>
          <w:tblCellSpacing w:w="15" w:type="dxa"/>
        </w:trPr>
        <w:tc>
          <w:tcPr>
            <w:tcW w:w="2038" w:type="dxa"/>
            <w:tcBorders>
              <w:left w:val="nil"/>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color w:val="000000"/>
                <w:spacing w:val="-2"/>
                <w:sz w:val="24"/>
                <w:szCs w:val="24"/>
              </w:rPr>
              <w:t>Styloglossus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b/>
                <w:color w:val="000000"/>
                <w:spacing w:val="-2"/>
                <w:sz w:val="24"/>
                <w:szCs w:val="24"/>
              </w:rPr>
              <w:t>Origin</w:t>
            </w:r>
            <w:r>
              <w:rPr>
                <w:rFonts w:cs="Helvetica" w:eastAsia="Times New Roman"/>
                <w:color w:val="000000"/>
                <w:spacing w:val="-2"/>
                <w:sz w:val="24"/>
                <w:szCs w:val="24"/>
              </w:rPr>
              <w:t> - anterolateral aspect of styloid process (of temporal bone), stylomandibular ligament</w:t>
            </w:r>
            <w:r>
              <w:rPr>
                <w:rFonts w:cs="Helvetica" w:eastAsia="Times New Roman"/>
                <w:color w:val="000000"/>
                <w:spacing w:val="-2"/>
                <w:sz w:val="24"/>
                <w:szCs w:val="24"/>
              </w:rPr>
              <w:br/>
            </w:r>
            <w:r>
              <w:rPr>
                <w:rFonts w:cs="Helvetica" w:eastAsia="Times New Roman"/>
                <w:b/>
                <w:color w:val="000000"/>
                <w:spacing w:val="-2"/>
                <w:sz w:val="24"/>
                <w:szCs w:val="24"/>
              </w:rPr>
              <w:t>Insertion</w:t>
            </w:r>
            <w:r>
              <w:rPr>
                <w:rFonts w:cs="Helvetica" w:eastAsia="Times New Roman"/>
                <w:color w:val="000000"/>
                <w:spacing w:val="-2"/>
                <w:sz w:val="24"/>
                <w:szCs w:val="24"/>
              </w:rPr>
              <w:t> - blends with inferior longitudinal muscle (longitudinal part); blends with hyoglossus muscle (oblique part)</w:t>
            </w:r>
            <w:r>
              <w:rPr>
                <w:rFonts w:cs="Helvetica" w:eastAsia="Times New Roman"/>
                <w:color w:val="000000"/>
                <w:spacing w:val="-2"/>
                <w:sz w:val="24"/>
                <w:szCs w:val="24"/>
              </w:rPr>
              <w:br/>
            </w:r>
            <w:r>
              <w:rPr>
                <w:rFonts w:cs="Helvetica" w:eastAsia="Times New Roman"/>
                <w:b/>
                <w:color w:val="000000"/>
                <w:spacing w:val="-2"/>
                <w:sz w:val="24"/>
                <w:szCs w:val="24"/>
              </w:rPr>
              <w:t>Innervation</w:t>
            </w:r>
            <w:r>
              <w:rPr>
                <w:rFonts w:cs="Helvetica" w:eastAsia="Times New Roman"/>
                <w:color w:val="000000"/>
                <w:spacing w:val="-2"/>
                <w:sz w:val="24"/>
                <w:szCs w:val="24"/>
              </w:rPr>
              <w:t> - hypoglossal nerve (CN XII)</w:t>
            </w:r>
          </w:p>
          <w:p>
            <w:pPr>
              <w:pStyle w:val="style0"/>
              <w:rPr>
                <w:rFonts w:cs="Helvetica" w:eastAsia="Times New Roman"/>
                <w:color w:val="000000"/>
                <w:spacing w:val="-2"/>
                <w:sz w:val="24"/>
                <w:szCs w:val="24"/>
              </w:rPr>
            </w:pPr>
            <w:r>
              <w:rPr>
                <w:rFonts w:cs="Helvetica" w:eastAsia="Times New Roman"/>
                <w:b/>
                <w:color w:val="000000"/>
                <w:spacing w:val="-2"/>
                <w:sz w:val="24"/>
                <w:szCs w:val="24"/>
              </w:rPr>
              <w:t>Blood supply</w:t>
            </w:r>
            <w:r>
              <w:rPr>
                <w:rFonts w:cs="Helvetica" w:eastAsia="Times New Roman"/>
                <w:color w:val="000000"/>
                <w:spacing w:val="-2"/>
                <w:sz w:val="24"/>
                <w:szCs w:val="24"/>
              </w:rPr>
              <w:t> -  sublingual branch of lingual artery</w:t>
            </w:r>
          </w:p>
          <w:p>
            <w:pPr>
              <w:pStyle w:val="style0"/>
              <w:rPr>
                <w:rFonts w:cs="Helvetica" w:eastAsia="Times New Roman"/>
                <w:color w:val="000000"/>
                <w:spacing w:val="-2"/>
                <w:sz w:val="24"/>
                <w:szCs w:val="24"/>
              </w:rPr>
            </w:pPr>
            <w:r>
              <w:rPr>
                <w:rFonts w:cs="Helvetica" w:eastAsia="Times New Roman"/>
                <w:b/>
                <w:color w:val="000000"/>
                <w:spacing w:val="-2"/>
                <w:sz w:val="24"/>
                <w:szCs w:val="24"/>
              </w:rPr>
              <w:t>Action</w:t>
            </w:r>
            <w:r>
              <w:rPr>
                <w:rFonts w:cs="Helvetica" w:eastAsia="Times New Roman"/>
                <w:color w:val="000000"/>
                <w:spacing w:val="-2"/>
                <w:sz w:val="24"/>
                <w:szCs w:val="24"/>
              </w:rPr>
              <w:t> - retracts and elevates lateral aspects of tongue</w:t>
            </w:r>
          </w:p>
        </w:tc>
      </w:tr>
      <w:tr>
        <w:tblPrEx/>
        <w:trPr>
          <w:tblCellSpacing w:w="15" w:type="dxa"/>
        </w:trPr>
        <w:tc>
          <w:tcPr>
            <w:tcW w:w="2038" w:type="dxa"/>
            <w:tcBorders>
              <w:left w:val="nil"/>
              <w:bottom w:val="nil"/>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color w:val="000000"/>
                <w:spacing w:val="-2"/>
                <w:sz w:val="24"/>
                <w:szCs w:val="24"/>
              </w:rPr>
              <w:t>Palatoglossus</w:t>
            </w:r>
          </w:p>
        </w:tc>
        <w:tc>
          <w:tcPr>
            <w:tcW w:w="0" w:type="auto"/>
            <w:tcBorders>
              <w:left w:val="single" w:sz="6" w:space="0" w:color="d8d8d8"/>
              <w:bottom w:val="nil"/>
            </w:tcBorders>
            <w:tcMar>
              <w:top w:w="136" w:type="dxa"/>
              <w:left w:w="204" w:type="dxa"/>
              <w:bottom w:w="136" w:type="dxa"/>
              <w:right w:w="204" w:type="dxa"/>
            </w:tcMar>
            <w:hideMark/>
          </w:tcPr>
          <w:p>
            <w:pPr>
              <w:pStyle w:val="style0"/>
              <w:rPr>
                <w:rFonts w:cs="Helvetica" w:eastAsia="Times New Roman"/>
                <w:color w:val="000000"/>
                <w:spacing w:val="-2"/>
                <w:sz w:val="24"/>
                <w:szCs w:val="24"/>
              </w:rPr>
            </w:pPr>
            <w:r>
              <w:rPr>
                <w:rFonts w:cs="Helvetica" w:eastAsia="Times New Roman"/>
                <w:b/>
                <w:color w:val="000000"/>
                <w:spacing w:val="-2"/>
                <w:sz w:val="24"/>
                <w:szCs w:val="24"/>
              </w:rPr>
              <w:t>Origin </w:t>
            </w:r>
            <w:r>
              <w:rPr>
                <w:rFonts w:cs="Helvetica" w:eastAsia="Times New Roman"/>
                <w:color w:val="000000"/>
                <w:spacing w:val="-2"/>
                <w:sz w:val="24"/>
                <w:szCs w:val="24"/>
              </w:rPr>
              <w:t>- palatine aponeurosis of soft palate</w:t>
            </w:r>
            <w:r>
              <w:rPr>
                <w:rFonts w:cs="Helvetica" w:eastAsia="Times New Roman"/>
                <w:color w:val="000000"/>
                <w:spacing w:val="-2"/>
                <w:sz w:val="24"/>
                <w:szCs w:val="24"/>
              </w:rPr>
              <w:br/>
            </w:r>
            <w:r>
              <w:rPr>
                <w:rFonts w:cs="Helvetica" w:eastAsia="Times New Roman"/>
                <w:b/>
                <w:color w:val="000000"/>
                <w:spacing w:val="-2"/>
                <w:sz w:val="24"/>
                <w:szCs w:val="24"/>
              </w:rPr>
              <w:t>Insertion</w:t>
            </w:r>
            <w:r>
              <w:rPr>
                <w:rFonts w:cs="Helvetica" w:eastAsia="Times New Roman"/>
                <w:color w:val="000000"/>
                <w:spacing w:val="-2"/>
                <w:sz w:val="24"/>
                <w:szCs w:val="24"/>
              </w:rPr>
              <w:t> - lateral margins of tongue, blends with intrinsic muscles of tongue</w:t>
            </w:r>
            <w:r>
              <w:rPr>
                <w:rFonts w:cs="Helvetica" w:eastAsia="Times New Roman"/>
                <w:color w:val="000000"/>
                <w:spacing w:val="-2"/>
                <w:sz w:val="24"/>
                <w:szCs w:val="24"/>
              </w:rPr>
              <w:br/>
            </w:r>
            <w:r>
              <w:rPr>
                <w:rFonts w:cs="Helvetica" w:eastAsia="Times New Roman"/>
                <w:b/>
                <w:color w:val="000000"/>
                <w:spacing w:val="-2"/>
                <w:sz w:val="24"/>
                <w:szCs w:val="24"/>
              </w:rPr>
              <w:t>Innervation</w:t>
            </w:r>
            <w:r>
              <w:rPr>
                <w:rFonts w:cs="Helvetica" w:eastAsia="Times New Roman"/>
                <w:color w:val="000000"/>
                <w:spacing w:val="-2"/>
                <w:sz w:val="24"/>
                <w:szCs w:val="24"/>
              </w:rPr>
              <w:t> - vagus nerve (CN X) (via branches of pharyngeal plexus)</w:t>
            </w:r>
          </w:p>
          <w:p>
            <w:pPr>
              <w:pStyle w:val="style0"/>
              <w:rPr>
                <w:rFonts w:cs="Helvetica" w:eastAsia="Times New Roman"/>
                <w:color w:val="000000"/>
                <w:spacing w:val="-2"/>
                <w:sz w:val="24"/>
                <w:szCs w:val="24"/>
              </w:rPr>
            </w:pPr>
            <w:r>
              <w:rPr>
                <w:rFonts w:cs="Helvetica" w:eastAsia="Times New Roman"/>
                <w:b/>
                <w:color w:val="000000"/>
                <w:spacing w:val="-2"/>
                <w:sz w:val="24"/>
                <w:szCs w:val="24"/>
              </w:rPr>
              <w:t>Blood supply</w:t>
            </w:r>
            <w:r>
              <w:rPr>
                <w:rFonts w:cs="Helvetica" w:eastAsia="Times New Roman"/>
                <w:color w:val="000000"/>
                <w:spacing w:val="-2"/>
                <w:sz w:val="24"/>
                <w:szCs w:val="24"/>
              </w:rPr>
              <w:t> -  ascending palatine branch of facial artery, ascending pharyngeal artery</w:t>
            </w:r>
          </w:p>
          <w:p>
            <w:pPr>
              <w:pStyle w:val="style0"/>
              <w:rPr>
                <w:rFonts w:cs="Helvetica" w:eastAsia="Times New Roman"/>
                <w:color w:val="000000"/>
                <w:spacing w:val="-2"/>
                <w:sz w:val="24"/>
                <w:szCs w:val="24"/>
              </w:rPr>
            </w:pPr>
            <w:r>
              <w:rPr>
                <w:rFonts w:cs="Helvetica" w:eastAsia="Times New Roman"/>
                <w:b/>
                <w:color w:val="000000"/>
                <w:spacing w:val="-2"/>
                <w:sz w:val="24"/>
                <w:szCs w:val="24"/>
              </w:rPr>
              <w:t>Action</w:t>
            </w:r>
            <w:r>
              <w:rPr>
                <w:rFonts w:cs="Helvetica" w:eastAsia="Times New Roman"/>
                <w:color w:val="000000"/>
                <w:spacing w:val="-2"/>
                <w:sz w:val="24"/>
                <w:szCs w:val="24"/>
              </w:rPr>
              <w:t> - elevates root of tongue, constricts isthmus of fauces</w:t>
            </w:r>
          </w:p>
        </w:tc>
      </w:tr>
    </w:tbl>
    <w:p>
      <w:pPr>
        <w:pStyle w:val="style0"/>
        <w:rPr>
          <w:b/>
          <w:sz w:val="24"/>
          <w:szCs w:val="24"/>
        </w:rPr>
      </w:pPr>
      <w:r>
        <w:rPr>
          <w:b/>
          <w:sz w:val="24"/>
          <w:szCs w:val="24"/>
        </w:rPr>
        <w:t>Histology</w:t>
      </w:r>
    </w:p>
    <w:p>
      <w:pPr>
        <w:pStyle w:val="style0"/>
        <w:rPr>
          <w:b/>
          <w:sz w:val="24"/>
          <w:szCs w:val="24"/>
        </w:rPr>
      </w:pPr>
      <w:r>
        <w:rPr>
          <w:sz w:val="24"/>
          <w:szCs w:val="24"/>
        </w:rPr>
        <w:t xml:space="preserve">        </w:t>
      </w:r>
      <w:r>
        <w:rPr>
          <w:sz w:val="24"/>
          <w:szCs w:val="24"/>
        </w:rPr>
        <w:t>The lingual mucosa is covered by </w:t>
      </w:r>
      <w:r>
        <w:rPr>
          <w:rStyle w:val="style87"/>
          <w:rFonts w:cs="Helvetica"/>
          <w:b w:val="false"/>
          <w:bCs w:val="false"/>
          <w:color w:val="000000"/>
          <w:spacing w:val="-2"/>
          <w:sz w:val="24"/>
          <w:szCs w:val="24"/>
        </w:rPr>
        <w:t>stratified squamous epithelium </w:t>
      </w:r>
      <w:r>
        <w:rPr>
          <w:sz w:val="24"/>
          <w:szCs w:val="24"/>
        </w:rPr>
        <w:t>with varying degrees of keratinization</w:t>
      </w:r>
      <w:r>
        <w:rPr>
          <w:b/>
          <w:sz w:val="24"/>
          <w:szCs w:val="24"/>
        </w:rPr>
        <w:t xml:space="preserve">.  </w:t>
      </w:r>
      <w:r>
        <w:rPr>
          <w:sz w:val="24"/>
          <w:szCs w:val="24"/>
        </w:rPr>
        <w:t>The dorsal surface of the oral tongue is covered by epithelium that is </w:t>
      </w:r>
      <w:r>
        <w:rPr>
          <w:rStyle w:val="style87"/>
          <w:rFonts w:cs="Helvetica"/>
          <w:b w:val="false"/>
          <w:bCs w:val="false"/>
          <w:color w:val="000000"/>
          <w:spacing w:val="-2"/>
          <w:sz w:val="24"/>
          <w:szCs w:val="24"/>
        </w:rPr>
        <w:t>keratinized</w:t>
      </w:r>
      <w:r>
        <w:rPr>
          <w:sz w:val="24"/>
          <w:szCs w:val="24"/>
        </w:rPr>
        <w:t>, the ventral surface of the tongue as well as the pharyngeal part, are covered with epithelium that is</w:t>
      </w:r>
      <w:r>
        <w:rPr>
          <w:b/>
          <w:sz w:val="24"/>
          <w:szCs w:val="24"/>
        </w:rPr>
        <w:t xml:space="preserve"> </w:t>
      </w:r>
      <w:r>
        <w:rPr>
          <w:rStyle w:val="style87"/>
          <w:rFonts w:cs="Helvetica"/>
          <w:b w:val="false"/>
          <w:bCs w:val="false"/>
          <w:color w:val="000000"/>
          <w:spacing w:val="-2"/>
          <w:sz w:val="24"/>
          <w:szCs w:val="24"/>
        </w:rPr>
        <w:t>non-keratinized</w:t>
      </w:r>
      <w:r>
        <w:rPr>
          <w:sz w:val="24"/>
          <w:szCs w:val="24"/>
        </w:rPr>
        <w:t>. The epithelium is adherent to the underlying striated muscle fibers of the tongue. There is a </w:t>
      </w:r>
      <w:r>
        <w:rPr>
          <w:rStyle w:val="style87"/>
          <w:rFonts w:cs="Helvetica"/>
          <w:b w:val="false"/>
          <w:bCs w:val="false"/>
          <w:color w:val="000000"/>
          <w:spacing w:val="-2"/>
          <w:sz w:val="24"/>
          <w:szCs w:val="24"/>
        </w:rPr>
        <w:t>fibrous</w:t>
      </w:r>
      <w:r>
        <w:rPr>
          <w:sz w:val="24"/>
          <w:szCs w:val="24"/>
        </w:rPr>
        <w:t> </w:t>
      </w:r>
      <w:r>
        <w:rPr>
          <w:rStyle w:val="style87"/>
          <w:rFonts w:cs="Helvetica"/>
          <w:b w:val="false"/>
          <w:bCs w:val="false"/>
          <w:color w:val="000000"/>
          <w:spacing w:val="-2"/>
          <w:sz w:val="24"/>
          <w:szCs w:val="24"/>
        </w:rPr>
        <w:t>raphe</w:t>
      </w:r>
      <w:r>
        <w:rPr>
          <w:sz w:val="24"/>
          <w:szCs w:val="24"/>
        </w:rPr>
        <w:t> in the midline of the tongue that marks the point of fusion of the embryonic lateral lingual swellings. Posteriorly, there is a variable amount of adipose tissue within the pharyngeal tongue.</w:t>
      </w:r>
    </w:p>
    <w:p>
      <w:pPr>
        <w:pStyle w:val="style0"/>
        <w:rPr>
          <w:sz w:val="24"/>
          <w:szCs w:val="24"/>
        </w:rPr>
      </w:pPr>
      <w:r>
        <w:rPr>
          <w:rFonts w:eastAsia="Times New Roman"/>
          <w:color w:val="495354"/>
          <w:sz w:val="24"/>
          <w:szCs w:val="24"/>
        </w:rPr>
        <w:t xml:space="preserve"> </w:t>
      </w:r>
      <w:r>
        <w:rPr>
          <w:rFonts w:eastAsia="Times New Roman"/>
          <w:color w:val="495354"/>
          <w:sz w:val="24"/>
          <w:szCs w:val="24"/>
        </w:rPr>
        <w:t xml:space="preserve">   </w:t>
      </w:r>
      <w:r>
        <w:rPr>
          <w:rFonts w:eastAsia="Times New Roman"/>
          <w:sz w:val="24"/>
          <w:szCs w:val="24"/>
        </w:rPr>
        <w:t>The</w:t>
      </w:r>
      <w:r>
        <w:rPr>
          <w:rFonts w:eastAsia="宋体"/>
          <w:sz w:val="24"/>
          <w:szCs w:val="24"/>
        </w:rPr>
        <w:t xml:space="preserve"> dorsal mucosa of the oral tongue is characterized by numerous raised structures known as lingual papillae. They give the characteristic rough appearance of the dorsal surface that is not appreciated on the ventral surface of the tongue. The pharyngeal tongue also has raised dome-like structures throughout the mucosa. However, these are lymphatic aggregates (i.e. lingual tonsils) and should not be confused with papillae.</w:t>
      </w:r>
    </w:p>
    <w:p>
      <w:pPr>
        <w:pStyle w:val="style0"/>
        <w:rPr>
          <w:rFonts w:cs="Helvetica" w:eastAsia="宋体"/>
          <w:b/>
          <w:bCs/>
          <w:color w:val="000000"/>
          <w:spacing w:val="-2"/>
          <w:sz w:val="24"/>
          <w:szCs w:val="24"/>
        </w:rPr>
      </w:pPr>
      <w:r>
        <w:rPr>
          <w:rFonts w:cs="Helvetica" w:eastAsia="宋体"/>
          <w:b/>
          <w:bCs/>
          <w:color w:val="000000"/>
          <w:spacing w:val="-2"/>
          <w:sz w:val="24"/>
          <w:szCs w:val="24"/>
        </w:rPr>
        <w:t xml:space="preserve">The lingual papillae                                                                                                                                               </w:t>
      </w:r>
    </w:p>
    <w:p>
      <w:pPr>
        <w:pStyle w:val="style0"/>
        <w:rPr>
          <w:rFonts w:cs="Helvetica" w:eastAsia="宋体"/>
          <w:b/>
          <w:bCs/>
          <w:color w:val="000000"/>
          <w:spacing w:val="-2"/>
          <w:sz w:val="24"/>
          <w:szCs w:val="24"/>
        </w:rPr>
      </w:pPr>
      <w:r>
        <w:rPr>
          <w:rFonts w:cs="Helvetica" w:eastAsia="宋体"/>
          <w:b/>
          <w:bCs/>
          <w:color w:val="000000"/>
          <w:spacing w:val="-2"/>
          <w:sz w:val="24"/>
          <w:szCs w:val="24"/>
        </w:rPr>
        <w:t xml:space="preserve">        </w:t>
      </w:r>
      <w:r>
        <w:rPr>
          <w:sz w:val="24"/>
          <w:szCs w:val="24"/>
        </w:rPr>
        <w:t>There are four types of lingual papillae found on the surface of the human tongue. These include:</w:t>
      </w:r>
    </w:p>
    <w:p>
      <w:pPr>
        <w:pStyle w:val="style179"/>
        <w:numPr>
          <w:ilvl w:val="0"/>
          <w:numId w:val="11"/>
        </w:numPr>
        <w:rPr>
          <w:sz w:val="24"/>
          <w:szCs w:val="24"/>
        </w:rPr>
      </w:pPr>
      <w:r>
        <w:rPr>
          <w:b/>
          <w:sz w:val="24"/>
          <w:szCs w:val="24"/>
        </w:rPr>
        <w:t>Filiform papillae</w:t>
      </w:r>
      <w:r>
        <w:rPr>
          <w:b/>
          <w:sz w:val="24"/>
          <w:szCs w:val="24"/>
        </w:rPr>
        <w:t xml:space="preserve">: </w:t>
      </w:r>
      <w:r>
        <w:rPr>
          <w:sz w:val="24"/>
          <w:szCs w:val="24"/>
        </w:rPr>
        <w:t xml:space="preserve"> the most abundant of the four types of papillae. They are stretched, conical, grey-white papillae that are covered in a heavy coat of keratinized squamous epithelium. It should be noted that these papillae do not possess taste buds.</w:t>
      </w:r>
    </w:p>
    <w:p>
      <w:pPr>
        <w:pStyle w:val="style179"/>
        <w:numPr>
          <w:ilvl w:val="0"/>
          <w:numId w:val="11"/>
        </w:numPr>
        <w:rPr>
          <w:sz w:val="24"/>
          <w:szCs w:val="24"/>
        </w:rPr>
      </w:pPr>
      <w:r>
        <w:rPr>
          <w:b/>
          <w:sz w:val="24"/>
          <w:szCs w:val="24"/>
        </w:rPr>
        <w:t>Fungiform papillae</w:t>
      </w:r>
      <w:r>
        <w:rPr>
          <w:b/>
          <w:sz w:val="24"/>
          <w:szCs w:val="24"/>
        </w:rPr>
        <w:t xml:space="preserve">: </w:t>
      </w:r>
      <w:r>
        <w:rPr>
          <w:sz w:val="24"/>
          <w:szCs w:val="24"/>
        </w:rPr>
        <w:t>they</w:t>
      </w:r>
      <w:r>
        <w:rPr>
          <w:sz w:val="24"/>
          <w:szCs w:val="24"/>
        </w:rPr>
        <w:t> are weakly keratinized and less abundant than the filiform papillae. However, they are scattered across the entire dorsal surface of the tongue. These highly vascular, mushroom-shaped papillae contain a few taste buds on the apical aspect. </w:t>
      </w:r>
    </w:p>
    <w:p>
      <w:pPr>
        <w:pStyle w:val="style179"/>
        <w:numPr>
          <w:ilvl w:val="0"/>
          <w:numId w:val="11"/>
        </w:numPr>
        <w:rPr>
          <w:sz w:val="24"/>
          <w:szCs w:val="24"/>
        </w:rPr>
      </w:pPr>
      <w:r>
        <w:rPr>
          <w:b/>
          <w:sz w:val="24"/>
          <w:szCs w:val="24"/>
        </w:rPr>
        <w:t>Foliate papillae</w:t>
      </w:r>
      <w:r>
        <w:rPr>
          <w:b/>
          <w:sz w:val="24"/>
          <w:szCs w:val="24"/>
        </w:rPr>
        <w:t xml:space="preserve">: </w:t>
      </w:r>
      <w:r>
        <w:rPr>
          <w:sz w:val="24"/>
          <w:szCs w:val="24"/>
        </w:rPr>
        <w:t>they</w:t>
      </w:r>
      <w:r>
        <w:rPr>
          <w:sz w:val="24"/>
          <w:szCs w:val="24"/>
        </w:rPr>
        <w:t> appear as bilaterally paired, parallel, longitudinal slits on the posterolateral margin of the tongue, near the sulcus terminalis. The mucosa is non-keratinized and the papillae are populated with numerous taste buds. </w:t>
      </w:r>
    </w:p>
    <w:p>
      <w:pPr>
        <w:pStyle w:val="style179"/>
        <w:numPr>
          <w:ilvl w:val="0"/>
          <w:numId w:val="11"/>
        </w:numPr>
        <w:rPr>
          <w:b/>
          <w:sz w:val="24"/>
          <w:szCs w:val="24"/>
        </w:rPr>
      </w:pPr>
      <w:r>
        <w:rPr>
          <w:b/>
          <w:sz w:val="24"/>
          <w:szCs w:val="24"/>
        </w:rPr>
        <w:t>Circumvallate (Vallate) papillae</w:t>
      </w:r>
      <w:r>
        <w:rPr>
          <w:b/>
          <w:sz w:val="24"/>
          <w:szCs w:val="24"/>
        </w:rPr>
        <w:t xml:space="preserve">: </w:t>
      </w:r>
      <w:r>
        <w:rPr>
          <w:sz w:val="24"/>
          <w:szCs w:val="24"/>
        </w:rPr>
        <w:t xml:space="preserve">they </w:t>
      </w:r>
      <w:r>
        <w:rPr>
          <w:rFonts w:cs="Helvetica"/>
          <w:color w:val="000000"/>
          <w:spacing w:val="-2"/>
          <w:sz w:val="24"/>
          <w:szCs w:val="24"/>
          <w:shd w:val="clear" w:color="auto" w:fill="ffffff"/>
        </w:rPr>
        <w:t>are organized linearly, as a set of four to six large papillae anterior to each limb of the sulcus terminalis.</w:t>
      </w:r>
    </w:p>
    <w:p>
      <w:pPr>
        <w:pStyle w:val="style179"/>
        <w:rPr>
          <w:b/>
          <w:sz w:val="24"/>
          <w:szCs w:val="24"/>
        </w:rPr>
      </w:pPr>
    </w:p>
    <w:p>
      <w:pPr>
        <w:pStyle w:val="style0"/>
        <w:rPr>
          <w:b/>
          <w:color w:val="000000"/>
          <w:sz w:val="24"/>
          <w:szCs w:val="24"/>
        </w:rPr>
      </w:pPr>
      <w:r>
        <w:rPr>
          <w:b/>
          <w:color w:val="000000"/>
          <w:sz w:val="24"/>
          <w:szCs w:val="24"/>
        </w:rPr>
        <w:t>The taste buds</w:t>
      </w:r>
    </w:p>
    <w:p>
      <w:pPr>
        <w:pStyle w:val="style0"/>
        <w:rPr>
          <w:color w:val="000000"/>
          <w:sz w:val="24"/>
          <w:szCs w:val="24"/>
        </w:rPr>
      </w:pPr>
      <w:r>
        <w:rPr>
          <w:color w:val="000000"/>
          <w:sz w:val="24"/>
          <w:szCs w:val="24"/>
        </w:rPr>
        <w:t xml:space="preserve">       While taste buds are distributed throughout the entire oral cavity, they are at higher concentrations on the tongue. Each taste bud is clear, oval and covered by </w:t>
      </w:r>
      <w:r>
        <w:rPr>
          <w:rStyle w:val="style87"/>
          <w:rFonts w:cs="Helvetica"/>
          <w:b w:val="false"/>
          <w:bCs w:val="false"/>
          <w:color w:val="000000"/>
          <w:spacing w:val="-2"/>
          <w:sz w:val="24"/>
          <w:szCs w:val="24"/>
        </w:rPr>
        <w:t>stratified squamous epithelium</w:t>
      </w:r>
      <w:r>
        <w:rPr>
          <w:color w:val="000000"/>
          <w:sz w:val="24"/>
          <w:szCs w:val="24"/>
        </w:rPr>
        <w:t>. A combination of elongated taste (</w:t>
      </w:r>
      <w:r>
        <w:rPr>
          <w:rStyle w:val="style87"/>
          <w:rFonts w:cs="Helvetica"/>
          <w:b w:val="false"/>
          <w:bCs w:val="false"/>
          <w:color w:val="000000"/>
          <w:spacing w:val="-2"/>
          <w:sz w:val="24"/>
          <w:szCs w:val="24"/>
        </w:rPr>
        <w:t>gustatory</w:t>
      </w:r>
      <w:r>
        <w:rPr>
          <w:color w:val="000000"/>
          <w:sz w:val="24"/>
          <w:szCs w:val="24"/>
        </w:rPr>
        <w:t>), </w:t>
      </w:r>
      <w:r>
        <w:rPr>
          <w:rStyle w:val="style87"/>
          <w:rFonts w:cs="Helvetica"/>
          <w:b w:val="false"/>
          <w:bCs w:val="false"/>
          <w:color w:val="000000"/>
          <w:spacing w:val="-2"/>
          <w:sz w:val="24"/>
          <w:szCs w:val="24"/>
        </w:rPr>
        <w:t>supportive</w:t>
      </w:r>
      <w:r>
        <w:rPr>
          <w:color w:val="000000"/>
          <w:sz w:val="24"/>
          <w:szCs w:val="24"/>
        </w:rPr>
        <w:t>, and </w:t>
      </w:r>
      <w:r>
        <w:rPr>
          <w:rStyle w:val="style87"/>
          <w:rFonts w:cs="Helvetica"/>
          <w:b w:val="false"/>
          <w:bCs w:val="false"/>
          <w:color w:val="000000"/>
          <w:spacing w:val="-2"/>
          <w:sz w:val="24"/>
          <w:szCs w:val="24"/>
        </w:rPr>
        <w:t>basal</w:t>
      </w:r>
      <w:r>
        <w:rPr>
          <w:color w:val="000000"/>
          <w:sz w:val="24"/>
          <w:szCs w:val="24"/>
        </w:rPr>
        <w:t> </w:t>
      </w:r>
      <w:r>
        <w:rPr>
          <w:rStyle w:val="style87"/>
          <w:rFonts w:cs="Helvetica"/>
          <w:b w:val="false"/>
          <w:bCs w:val="false"/>
          <w:color w:val="000000"/>
          <w:spacing w:val="-2"/>
          <w:sz w:val="24"/>
          <w:szCs w:val="24"/>
        </w:rPr>
        <w:t>stem</w:t>
      </w:r>
      <w:r>
        <w:rPr>
          <w:color w:val="000000"/>
          <w:sz w:val="24"/>
          <w:szCs w:val="24"/>
        </w:rPr>
        <w:t> </w:t>
      </w:r>
      <w:r>
        <w:rPr>
          <w:rStyle w:val="style87"/>
          <w:rFonts w:cs="Helvetica"/>
          <w:b w:val="false"/>
          <w:bCs w:val="false"/>
          <w:color w:val="000000"/>
          <w:spacing w:val="-2"/>
          <w:sz w:val="24"/>
          <w:szCs w:val="24"/>
        </w:rPr>
        <w:t>cells</w:t>
      </w:r>
      <w:r>
        <w:rPr>
          <w:color w:val="000000"/>
          <w:sz w:val="24"/>
          <w:szCs w:val="24"/>
        </w:rPr>
        <w:t> can be found within each taste bud. The gustatory cells have an apical </w:t>
      </w:r>
      <w:r>
        <w:rPr>
          <w:rStyle w:val="style87"/>
          <w:rFonts w:cs="Helvetica"/>
          <w:b w:val="false"/>
          <w:bCs w:val="false"/>
          <w:color w:val="000000"/>
          <w:spacing w:val="-2"/>
          <w:sz w:val="24"/>
          <w:szCs w:val="24"/>
        </w:rPr>
        <w:t>taste</w:t>
      </w:r>
      <w:r>
        <w:rPr>
          <w:color w:val="000000"/>
          <w:sz w:val="24"/>
          <w:szCs w:val="24"/>
        </w:rPr>
        <w:t> </w:t>
      </w:r>
      <w:r>
        <w:rPr>
          <w:rStyle w:val="style87"/>
          <w:rFonts w:cs="Helvetica"/>
          <w:b w:val="false"/>
          <w:bCs w:val="false"/>
          <w:color w:val="000000"/>
          <w:spacing w:val="-2"/>
          <w:sz w:val="24"/>
          <w:szCs w:val="24"/>
        </w:rPr>
        <w:t>pore</w:t>
      </w:r>
      <w:r>
        <w:rPr>
          <w:color w:val="000000"/>
          <w:sz w:val="24"/>
          <w:szCs w:val="24"/>
        </w:rPr>
        <w:t> surrounded by numerous microvilli that binds dissolved molecules and brings them closer to the receptors responsible for taste. However, these cells have a relatively high turnover rate, as their shelf life is roughly seven to ten days.</w:t>
      </w:r>
    </w:p>
    <w:p>
      <w:pPr>
        <w:pStyle w:val="style0"/>
        <w:rPr>
          <w:b/>
          <w:color w:val="000000"/>
          <w:sz w:val="24"/>
          <w:szCs w:val="24"/>
        </w:rPr>
      </w:pPr>
      <w:r>
        <w:rPr>
          <w:b/>
          <w:color w:val="000000"/>
          <w:sz w:val="24"/>
          <w:szCs w:val="24"/>
        </w:rPr>
        <w:t>Blood Supply and Lymphatic Drainage</w:t>
      </w:r>
    </w:p>
    <w:p>
      <w:pPr>
        <w:pStyle w:val="style0"/>
        <w:rPr>
          <w:b/>
          <w:color w:val="000000"/>
          <w:sz w:val="24"/>
          <w:szCs w:val="24"/>
        </w:rPr>
      </w:pPr>
      <w:r>
        <w:rPr>
          <w:b/>
          <w:color w:val="000000"/>
          <w:sz w:val="24"/>
          <w:szCs w:val="24"/>
        </w:rPr>
        <w:t>Arterial Supply:</w:t>
      </w:r>
    </w:p>
    <w:p>
      <w:pPr>
        <w:pStyle w:val="style0"/>
        <w:rPr>
          <w:rFonts w:cs="Helvetica"/>
          <w:color w:val="000000"/>
          <w:spacing w:val="-2"/>
          <w:sz w:val="24"/>
          <w:szCs w:val="24"/>
          <w:shd w:val="clear" w:color="auto" w:fill="ffffff"/>
        </w:rPr>
      </w:pPr>
      <w:r>
        <w:rPr>
          <w:rFonts w:cs="Helvetica"/>
          <w:color w:val="495354"/>
          <w:spacing w:val="-2"/>
          <w:sz w:val="24"/>
          <w:szCs w:val="24"/>
          <w:shd w:val="clear" w:color="auto" w:fill="ffffff"/>
        </w:rPr>
        <w:t xml:space="preserve">     </w:t>
      </w:r>
      <w:r>
        <w:rPr>
          <w:rFonts w:cs="Helvetica"/>
          <w:color w:val="000000"/>
          <w:spacing w:val="-2"/>
          <w:sz w:val="24"/>
          <w:szCs w:val="24"/>
          <w:shd w:val="clear" w:color="auto" w:fill="ffffff"/>
        </w:rPr>
        <w:t>The arterial supply to the tongue muscles is provided by derivatives of the </w:t>
      </w:r>
      <w:r>
        <w:rPr>
          <w:rStyle w:val="style87"/>
          <w:rFonts w:cs="Helvetica"/>
          <w:b w:val="false"/>
          <w:bCs w:val="false"/>
          <w:color w:val="000000"/>
          <w:spacing w:val="-2"/>
          <w:sz w:val="24"/>
          <w:szCs w:val="24"/>
        </w:rPr>
        <w:t>lingual artery</w:t>
      </w:r>
      <w:r>
        <w:rPr>
          <w:rFonts w:cs="Helvetica"/>
          <w:color w:val="000000"/>
          <w:spacing w:val="-2"/>
          <w:sz w:val="24"/>
          <w:szCs w:val="24"/>
          <w:shd w:val="clear" w:color="auto" w:fill="ffffff"/>
        </w:rPr>
        <w:t>. This is a branch of the external carotid artery that traverses the region between the middle pharyngeal constrictor and hyoglossus in order to access the floor of the mouth. It takes a sharp superior turn at the anterior border of hyoglossus as it travels alongside</w:t>
      </w:r>
      <w:r>
        <w:rPr>
          <w:rFonts w:cs="Helvetica"/>
          <w:color w:val="000000"/>
          <w:spacing w:val="-2"/>
          <w:sz w:val="24"/>
          <w:szCs w:val="24"/>
          <w:shd w:val="clear" w:color="auto" w:fill="ffffff"/>
        </w:rPr>
        <w:t xml:space="preserve"> the glossopharyngeal nerve (CN IX). </w:t>
      </w:r>
      <w:r>
        <w:rPr>
          <w:rFonts w:cs="Helvetica"/>
          <w:color w:val="000000"/>
          <w:spacing w:val="-2"/>
          <w:sz w:val="24"/>
          <w:szCs w:val="24"/>
          <w:shd w:val="clear" w:color="auto" w:fill="ffffff"/>
        </w:rPr>
        <w:t xml:space="preserve">The named branches of the lingual artery </w:t>
      </w:r>
      <w:r>
        <w:rPr>
          <w:rFonts w:cs="Helvetica"/>
          <w:color w:val="000000"/>
          <w:spacing w:val="-2"/>
          <w:sz w:val="24"/>
          <w:szCs w:val="24"/>
          <w:shd w:val="clear" w:color="auto" w:fill="ffffff"/>
        </w:rPr>
        <w:t xml:space="preserve">are: </w:t>
      </w:r>
      <w:r>
        <w:rPr>
          <w:rFonts w:cs="Helvetica"/>
          <w:color w:val="000000"/>
          <w:spacing w:val="-2"/>
          <w:sz w:val="24"/>
          <w:szCs w:val="24"/>
          <w:shd w:val="clear" w:color="auto" w:fill="ffffff"/>
        </w:rPr>
        <w:t>dorsal lingual arteries, sublingual arteries and deep lingual artery.</w:t>
      </w:r>
    </w:p>
    <w:p>
      <w:pPr>
        <w:pStyle w:val="style0"/>
        <w:rPr>
          <w:rFonts w:cs="Helvetica"/>
          <w:color w:val="000000"/>
          <w:spacing w:val="-2"/>
          <w:sz w:val="24"/>
          <w:szCs w:val="24"/>
          <w:shd w:val="clear" w:color="auto" w:fill="ffffff"/>
        </w:rPr>
      </w:pPr>
      <w:r>
        <w:rPr>
          <w:rFonts w:cs="Helvetica"/>
          <w:color w:val="495354"/>
          <w:spacing w:val="-2"/>
          <w:sz w:val="24"/>
          <w:szCs w:val="24"/>
          <w:shd w:val="clear" w:color="auto" w:fill="ffffff"/>
        </w:rPr>
        <w:t xml:space="preserve">    </w:t>
      </w:r>
      <w:r>
        <w:rPr>
          <w:rFonts w:cs="Helvetica"/>
          <w:color w:val="000000"/>
          <w:spacing w:val="-2"/>
          <w:sz w:val="24"/>
          <w:szCs w:val="24"/>
          <w:shd w:val="clear" w:color="auto" w:fill="ffffff"/>
        </w:rPr>
        <w:t>The lingual artery is supported by other branches of the external carotid artery. The facial artery gives off the </w:t>
      </w:r>
      <w:r>
        <w:rPr>
          <w:rStyle w:val="style87"/>
          <w:rFonts w:cs="Helvetica"/>
          <w:b w:val="false"/>
          <w:bCs w:val="false"/>
          <w:color w:val="000000"/>
          <w:spacing w:val="-2"/>
          <w:sz w:val="24"/>
          <w:szCs w:val="24"/>
          <w:shd w:val="clear" w:color="auto" w:fill="ffffff"/>
        </w:rPr>
        <w:t>ascending palatine</w:t>
      </w:r>
      <w:r>
        <w:rPr>
          <w:rFonts w:cs="Helvetica"/>
          <w:color w:val="000000"/>
          <w:spacing w:val="-2"/>
          <w:sz w:val="24"/>
          <w:szCs w:val="24"/>
          <w:shd w:val="clear" w:color="auto" w:fill="ffffff"/>
        </w:rPr>
        <w:t> and </w:t>
      </w:r>
      <w:r>
        <w:rPr>
          <w:rStyle w:val="style87"/>
          <w:rFonts w:cs="Helvetica"/>
          <w:b w:val="false"/>
          <w:bCs w:val="false"/>
          <w:color w:val="000000"/>
          <w:spacing w:val="-2"/>
          <w:sz w:val="24"/>
          <w:szCs w:val="24"/>
          <w:shd w:val="clear" w:color="auto" w:fill="ffffff"/>
        </w:rPr>
        <w:t>tonsillar</w:t>
      </w:r>
      <w:r>
        <w:rPr>
          <w:rFonts w:cs="Helvetica"/>
          <w:color w:val="000000"/>
          <w:spacing w:val="-2"/>
          <w:sz w:val="24"/>
          <w:szCs w:val="24"/>
          <w:shd w:val="clear" w:color="auto" w:fill="ffffff"/>
        </w:rPr>
        <w:t> </w:t>
      </w:r>
      <w:r>
        <w:rPr>
          <w:rStyle w:val="style87"/>
          <w:rFonts w:cs="Helvetica"/>
          <w:b w:val="false"/>
          <w:bCs w:val="false"/>
          <w:color w:val="000000"/>
          <w:spacing w:val="-2"/>
          <w:sz w:val="24"/>
          <w:szCs w:val="24"/>
          <w:shd w:val="clear" w:color="auto" w:fill="ffffff"/>
        </w:rPr>
        <w:t>arteries</w:t>
      </w:r>
      <w:r>
        <w:rPr>
          <w:rFonts w:cs="Helvetica"/>
          <w:color w:val="000000"/>
          <w:spacing w:val="-2"/>
          <w:sz w:val="24"/>
          <w:szCs w:val="24"/>
          <w:shd w:val="clear" w:color="auto" w:fill="ffffff"/>
        </w:rPr>
        <w:t> that also supply the tongue. The ascending pharyngeal branch of the external carotid artery also supplies the tongue.</w:t>
      </w:r>
    </w:p>
    <w:p>
      <w:pPr>
        <w:pStyle w:val="style0"/>
        <w:rPr>
          <w:rFonts w:cs="Helvetica"/>
          <w:b/>
          <w:color w:val="000000"/>
          <w:spacing w:val="-2"/>
          <w:sz w:val="24"/>
          <w:szCs w:val="24"/>
          <w:shd w:val="clear" w:color="auto" w:fill="ffffff"/>
        </w:rPr>
      </w:pPr>
      <w:r>
        <w:rPr>
          <w:rFonts w:cs="Helvetica"/>
          <w:b/>
          <w:color w:val="000000"/>
          <w:spacing w:val="-2"/>
          <w:sz w:val="24"/>
          <w:szCs w:val="24"/>
          <w:shd w:val="clear" w:color="auto" w:fill="ffffff"/>
        </w:rPr>
        <w:t>Venous Drainage:</w:t>
      </w:r>
    </w:p>
    <w:p>
      <w:pPr>
        <w:pStyle w:val="style0"/>
        <w:rPr>
          <w:rFonts w:cs="Helvetica"/>
          <w:color w:val="000000"/>
          <w:spacing w:val="-2"/>
          <w:sz w:val="24"/>
          <w:szCs w:val="24"/>
          <w:shd w:val="clear" w:color="auto" w:fill="ffffff"/>
        </w:rPr>
      </w:pPr>
      <w:r>
        <w:rPr>
          <w:rFonts w:cs="Helvetica"/>
          <w:b/>
          <w:color w:val="000000"/>
          <w:spacing w:val="-2"/>
          <w:sz w:val="24"/>
          <w:szCs w:val="24"/>
          <w:shd w:val="clear" w:color="auto" w:fill="ffffff"/>
        </w:rPr>
        <w:t xml:space="preserve">      </w:t>
      </w:r>
      <w:r>
        <w:rPr>
          <w:rFonts w:cs="Helvetica"/>
          <w:color w:val="000000"/>
          <w:spacing w:val="-2"/>
          <w:sz w:val="24"/>
          <w:szCs w:val="24"/>
          <w:shd w:val="clear" w:color="auto" w:fill="ffffff"/>
        </w:rPr>
        <w:t>The veins accompany the arteries and have similar names.</w:t>
      </w:r>
    </w:p>
    <w:p>
      <w:pPr>
        <w:pStyle w:val="style3"/>
        <w:spacing w:before="0" w:after="272" w:lineRule="atLeast" w:line="272"/>
        <w:rPr>
          <w:rFonts w:ascii="Calibri" w:cs="Helvetica" w:hAnsi="Calibri"/>
          <w:bCs w:val="false"/>
          <w:color w:val="000000"/>
          <w:sz w:val="24"/>
          <w:szCs w:val="24"/>
        </w:rPr>
      </w:pPr>
      <w:r>
        <w:rPr>
          <w:rFonts w:ascii="Calibri" w:cs="Helvetica" w:hAnsi="Calibri"/>
          <w:bCs w:val="false"/>
          <w:color w:val="000000"/>
          <w:sz w:val="24"/>
          <w:szCs w:val="24"/>
        </w:rPr>
        <w:t>Lymphatic D</w:t>
      </w:r>
      <w:r>
        <w:rPr>
          <w:rFonts w:ascii="Calibri" w:cs="Helvetica" w:hAnsi="Calibri"/>
          <w:bCs w:val="false"/>
          <w:color w:val="000000"/>
          <w:sz w:val="24"/>
          <w:szCs w:val="24"/>
        </w:rPr>
        <w:t>rainage</w:t>
      </w:r>
      <w:r>
        <w:rPr>
          <w:rFonts w:ascii="Calibri" w:cs="Helvetica" w:hAnsi="Calibri"/>
          <w:bCs w:val="false"/>
          <w:color w:val="000000"/>
          <w:sz w:val="24"/>
          <w:szCs w:val="24"/>
        </w:rPr>
        <w:t>:</w:t>
      </w:r>
    </w:p>
    <w:p>
      <w:pPr>
        <w:pStyle w:val="style3"/>
        <w:numPr>
          <w:ilvl w:val="0"/>
          <w:numId w:val="12"/>
        </w:numPr>
        <w:spacing w:before="0" w:after="272" w:lineRule="atLeast" w:line="272"/>
        <w:rPr>
          <w:rFonts w:ascii="Calibri" w:cs="Helvetica" w:hAnsi="Calibri"/>
          <w:b w:val="false"/>
          <w:bCs w:val="false"/>
          <w:color w:val="000000"/>
          <w:sz w:val="24"/>
          <w:szCs w:val="24"/>
        </w:rPr>
      </w:pPr>
      <w:r>
        <w:rPr>
          <w:rFonts w:ascii="Calibri" w:cs="Helvetica" w:hAnsi="Calibri"/>
          <w:b w:val="false"/>
          <w:color w:val="000000"/>
          <w:sz w:val="24"/>
          <w:szCs w:val="24"/>
        </w:rPr>
        <w:t>The </w:t>
      </w:r>
      <w:r>
        <w:rPr>
          <w:rStyle w:val="style87"/>
          <w:rFonts w:ascii="Calibri" w:cs="Helvetica" w:hAnsi="Calibri"/>
          <w:bCs/>
          <w:color w:val="000000"/>
          <w:sz w:val="24"/>
          <w:szCs w:val="24"/>
        </w:rPr>
        <w:t>marginal</w:t>
      </w:r>
      <w:r>
        <w:rPr>
          <w:rFonts w:ascii="Calibri" w:cs="Helvetica" w:hAnsi="Calibri"/>
          <w:b w:val="false"/>
          <w:color w:val="000000"/>
          <w:sz w:val="24"/>
          <w:szCs w:val="24"/>
        </w:rPr>
        <w:t> and </w:t>
      </w:r>
      <w:r>
        <w:rPr>
          <w:rStyle w:val="style87"/>
          <w:rFonts w:ascii="Calibri" w:cs="Helvetica" w:hAnsi="Calibri"/>
          <w:bCs/>
          <w:color w:val="000000"/>
          <w:sz w:val="24"/>
          <w:szCs w:val="24"/>
        </w:rPr>
        <w:t>central groups</w:t>
      </w:r>
      <w:r>
        <w:rPr>
          <w:rFonts w:ascii="Calibri" w:cs="Helvetica" w:hAnsi="Calibri"/>
          <w:b w:val="false"/>
          <w:color w:val="000000"/>
          <w:sz w:val="24"/>
          <w:szCs w:val="24"/>
        </w:rPr>
        <w:t> drain t</w:t>
      </w:r>
      <w:r>
        <w:rPr>
          <w:rFonts w:ascii="Calibri" w:cs="Helvetica" w:hAnsi="Calibri"/>
          <w:b w:val="false"/>
          <w:color w:val="000000"/>
          <w:sz w:val="24"/>
          <w:szCs w:val="24"/>
        </w:rPr>
        <w:t>he anterior parts of the tongue. The marginal lymph vessels will carry lymph to the </w:t>
      </w:r>
      <w:r>
        <w:rPr>
          <w:rStyle w:val="style87"/>
          <w:rFonts w:ascii="Calibri" w:cs="Helvetica" w:hAnsi="Calibri"/>
          <w:bCs/>
          <w:color w:val="000000"/>
          <w:sz w:val="24"/>
          <w:szCs w:val="24"/>
        </w:rPr>
        <w:t>submandibular nodes</w:t>
      </w:r>
      <w:r>
        <w:rPr>
          <w:rFonts w:ascii="Calibri" w:cs="Helvetica" w:hAnsi="Calibri"/>
          <w:b w:val="false"/>
          <w:color w:val="000000"/>
          <w:sz w:val="24"/>
          <w:szCs w:val="24"/>
        </w:rPr>
        <w:t> or to the </w:t>
      </w:r>
      <w:r>
        <w:rPr>
          <w:rStyle w:val="style87"/>
          <w:rFonts w:ascii="Calibri" w:cs="Helvetica" w:hAnsi="Calibri"/>
          <w:bCs/>
          <w:color w:val="000000"/>
          <w:sz w:val="24"/>
          <w:szCs w:val="24"/>
        </w:rPr>
        <w:t>jugulo-omohyoid nodes</w:t>
      </w:r>
      <w:r>
        <w:rPr>
          <w:rFonts w:ascii="Calibri" w:cs="Helvetica" w:hAnsi="Calibri"/>
          <w:b w:val="false"/>
          <w:color w:val="000000"/>
          <w:sz w:val="24"/>
          <w:szCs w:val="24"/>
        </w:rPr>
        <w:t xml:space="preserve"> the central region may go to the </w:t>
      </w:r>
      <w:r>
        <w:rPr>
          <w:rStyle w:val="style87"/>
          <w:rFonts w:ascii="Calibri" w:cs="Helvetica" w:hAnsi="Calibri"/>
          <w:bCs/>
          <w:color w:val="000000"/>
          <w:sz w:val="24"/>
          <w:szCs w:val="24"/>
        </w:rPr>
        <w:t>deep cervical nodes</w:t>
      </w:r>
      <w:r>
        <w:rPr>
          <w:rFonts w:ascii="Calibri" w:cs="Helvetica" w:hAnsi="Calibri"/>
          <w:b w:val="false"/>
          <w:color w:val="000000"/>
          <w:sz w:val="24"/>
          <w:szCs w:val="24"/>
        </w:rPr>
        <w:t>, with a particular preference for the jugulo-omohyoid or jugulodigastric nodes</w:t>
      </w:r>
      <w:r>
        <w:rPr>
          <w:rStyle w:val="style87"/>
          <w:rFonts w:ascii="Calibri" w:cs="Helvetica" w:hAnsi="Calibri"/>
          <w:bCs/>
          <w:color w:val="000000"/>
          <w:sz w:val="24"/>
          <w:szCs w:val="24"/>
        </w:rPr>
        <w:t xml:space="preserve">. </w:t>
      </w:r>
      <w:r>
        <w:rPr>
          <w:rFonts w:ascii="Calibri" w:cs="Helvetica" w:hAnsi="Calibri"/>
          <w:b w:val="false"/>
          <w:color w:val="000000"/>
          <w:sz w:val="24"/>
          <w:szCs w:val="24"/>
        </w:rPr>
        <w:t xml:space="preserve"> </w:t>
      </w:r>
    </w:p>
    <w:p>
      <w:pPr>
        <w:pStyle w:val="style3"/>
        <w:numPr>
          <w:ilvl w:val="0"/>
          <w:numId w:val="12"/>
        </w:numPr>
        <w:spacing w:before="0" w:after="272" w:lineRule="atLeast" w:line="272"/>
        <w:rPr>
          <w:rFonts w:ascii="Calibri" w:cs="Helvetica" w:hAnsi="Calibri"/>
          <w:b w:val="false"/>
          <w:bCs w:val="false"/>
          <w:color w:val="000000"/>
          <w:sz w:val="24"/>
          <w:szCs w:val="24"/>
        </w:rPr>
      </w:pPr>
      <w:r>
        <w:rPr>
          <w:rFonts w:ascii="Calibri" w:cs="Helvetica" w:hAnsi="Calibri"/>
          <w:b w:val="false"/>
          <w:color w:val="000000"/>
          <w:sz w:val="24"/>
          <w:szCs w:val="24"/>
        </w:rPr>
        <w:t>T</w:t>
      </w:r>
      <w:r>
        <w:rPr>
          <w:rFonts w:ascii="Calibri" w:cs="Helvetica" w:hAnsi="Calibri"/>
          <w:b w:val="false"/>
          <w:color w:val="000000"/>
          <w:sz w:val="24"/>
          <w:szCs w:val="24"/>
        </w:rPr>
        <w:t>he </w:t>
      </w:r>
      <w:r>
        <w:rPr>
          <w:rStyle w:val="style87"/>
          <w:rFonts w:ascii="Calibri" w:cs="Helvetica" w:hAnsi="Calibri"/>
          <w:bCs/>
          <w:color w:val="000000"/>
          <w:sz w:val="24"/>
          <w:szCs w:val="24"/>
        </w:rPr>
        <w:t>dorsal group</w:t>
      </w:r>
      <w:r>
        <w:rPr>
          <w:rFonts w:ascii="Calibri" w:cs="Helvetica" w:hAnsi="Calibri"/>
          <w:b w:val="false"/>
          <w:color w:val="000000"/>
          <w:sz w:val="24"/>
          <w:szCs w:val="24"/>
        </w:rPr>
        <w:t xml:space="preserve"> drains lymph from </w:t>
      </w:r>
      <w:r>
        <w:rPr>
          <w:rFonts w:ascii="Calibri" w:cs="Helvetica" w:hAnsi="Calibri"/>
          <w:b w:val="false"/>
          <w:color w:val="000000"/>
          <w:sz w:val="24"/>
          <w:szCs w:val="24"/>
        </w:rPr>
        <w:t>the posterior third of the tongue</w:t>
      </w:r>
      <w:r>
        <w:rPr>
          <w:rFonts w:ascii="Calibri" w:cs="Helvetica" w:hAnsi="Calibri"/>
          <w:b w:val="false"/>
          <w:color w:val="000000"/>
          <w:sz w:val="24"/>
          <w:szCs w:val="24"/>
        </w:rPr>
        <w:t xml:space="preserve">. </w:t>
      </w:r>
      <w:r>
        <w:rPr>
          <w:rFonts w:ascii="Calibri" w:cs="Helvetica" w:hAnsi="Calibri"/>
          <w:b w:val="false"/>
          <w:color w:val="000000"/>
          <w:spacing w:val="-2"/>
          <w:sz w:val="24"/>
          <w:szCs w:val="24"/>
          <w:shd w:val="clear" w:color="auto" w:fill="ffffff"/>
        </w:rPr>
        <w:t>They pass laterally on either side to eventually join the marginal vessels in their course to the jugulo-omohyoid and jugulodigastric vessels.</w:t>
      </w:r>
    </w:p>
    <w:p>
      <w:pPr>
        <w:pStyle w:val="style0"/>
        <w:rPr>
          <w:b/>
          <w:sz w:val="24"/>
          <w:szCs w:val="24"/>
        </w:rPr>
      </w:pPr>
      <w:r>
        <w:rPr>
          <w:b/>
          <w:sz w:val="24"/>
          <w:szCs w:val="24"/>
        </w:rPr>
        <w:t>Innervation:</w:t>
      </w:r>
    </w:p>
    <w:p>
      <w:pPr>
        <w:pStyle w:val="style0"/>
        <w:rPr>
          <w:rFonts w:cs="Helvetica"/>
          <w:color w:val="000000"/>
          <w:spacing w:val="-2"/>
          <w:sz w:val="24"/>
          <w:szCs w:val="24"/>
          <w:shd w:val="clear" w:color="auto" w:fill="ffffff"/>
        </w:rPr>
      </w:pPr>
      <w:r>
        <w:rPr>
          <w:rFonts w:cs="Helvetica"/>
          <w:color w:val="000000"/>
          <w:spacing w:val="-2"/>
          <w:sz w:val="24"/>
          <w:szCs w:val="24"/>
          <w:shd w:val="clear" w:color="auto" w:fill="ffffff"/>
        </w:rPr>
        <w:t xml:space="preserve"> </w:t>
      </w:r>
      <w:r>
        <w:rPr>
          <w:rFonts w:cs="Helvetica"/>
          <w:color w:val="000000"/>
          <w:spacing w:val="-2"/>
          <w:sz w:val="24"/>
          <w:szCs w:val="24"/>
          <w:shd w:val="clear" w:color="auto" w:fill="ffffff"/>
        </w:rPr>
        <w:t xml:space="preserve">     The tongue has multiple sources of innervations based on its embryological origins. The nerve supply to the tongue can be grouped based as efferent fibers that carry motor impulses, general sensory that conveys touch and proprioception, and special afferent that conveys gustatory impulses.</w:t>
      </w:r>
    </w:p>
    <w:p>
      <w:pPr>
        <w:pStyle w:val="style0"/>
        <w:rPr>
          <w:rFonts w:cs="Helvetica"/>
          <w:b/>
          <w:color w:val="000000"/>
          <w:spacing w:val="-2"/>
          <w:sz w:val="24"/>
          <w:szCs w:val="24"/>
          <w:shd w:val="clear" w:color="auto" w:fill="ffffff"/>
        </w:rPr>
      </w:pPr>
      <w:r>
        <w:rPr>
          <w:rFonts w:cs="Helvetica"/>
          <w:b/>
          <w:color w:val="000000"/>
          <w:spacing w:val="-2"/>
          <w:sz w:val="24"/>
          <w:szCs w:val="24"/>
          <w:shd w:val="clear" w:color="auto" w:fill="ffffff"/>
        </w:rPr>
        <w:t>Clinical Anatomy</w:t>
      </w:r>
    </w:p>
    <w:p>
      <w:pPr>
        <w:pStyle w:val="style0"/>
        <w:numPr>
          <w:ilvl w:val="0"/>
          <w:numId w:val="14"/>
        </w:numPr>
        <w:shd w:val="clear" w:color="auto" w:fill="ffffff"/>
        <w:spacing w:before="100" w:beforeAutospacing="true" w:after="100" w:afterAutospacing="true" w:lineRule="auto" w:line="240"/>
        <w:rPr>
          <w:color w:val="000000"/>
          <w:spacing w:val="-4"/>
          <w:sz w:val="24"/>
          <w:szCs w:val="24"/>
        </w:rPr>
      </w:pPr>
      <w:r>
        <w:rPr>
          <w:color w:val="000000"/>
          <w:spacing w:val="-4"/>
          <w:sz w:val="24"/>
          <w:szCs w:val="24"/>
        </w:rPr>
        <w:t>Thrush (candidiasis): </w:t>
      </w:r>
      <w:r>
        <w:rPr>
          <w:iCs/>
          <w:color w:val="000000"/>
          <w:spacing w:val="-4"/>
          <w:sz w:val="24"/>
          <w:szCs w:val="24"/>
        </w:rPr>
        <w:t>Candida albicans</w:t>
      </w:r>
      <w:r>
        <w:rPr>
          <w:color w:val="000000"/>
          <w:spacing w:val="-4"/>
          <w:sz w:val="24"/>
          <w:szCs w:val="24"/>
        </w:rPr>
        <w:t> </w:t>
      </w:r>
      <w:r>
        <w:rPr>
          <w:color w:val="000000"/>
          <w:spacing w:val="-4"/>
          <w:sz w:val="24"/>
          <w:szCs w:val="24"/>
        </w:rPr>
        <w:t>(a yeast</w:t>
      </w:r>
      <w:r>
        <w:rPr>
          <w:color w:val="000000"/>
          <w:spacing w:val="-4"/>
          <w:sz w:val="24"/>
          <w:szCs w:val="24"/>
        </w:rPr>
        <w:t>) grows over the surface of the mouth and tongue. Thrush can occur in almost anyone, but it occurs more often in people taking steroids or with suppressed immune systems, the very young, and the elderly.</w:t>
      </w:r>
    </w:p>
    <w:p>
      <w:pPr>
        <w:pStyle w:val="style0"/>
        <w:numPr>
          <w:ilvl w:val="0"/>
          <w:numId w:val="14"/>
        </w:numPr>
        <w:shd w:val="clear" w:color="auto" w:fill="ffffff"/>
        <w:spacing w:before="100" w:beforeAutospacing="true" w:after="100" w:afterAutospacing="true" w:lineRule="auto" w:line="240"/>
        <w:rPr>
          <w:color w:val="000000"/>
          <w:spacing w:val="-4"/>
          <w:sz w:val="24"/>
          <w:szCs w:val="24"/>
        </w:rPr>
      </w:pPr>
      <w:r>
        <w:rPr>
          <w:color w:val="000000"/>
          <w:spacing w:val="-4"/>
          <w:sz w:val="24"/>
          <w:szCs w:val="24"/>
        </w:rPr>
        <w:t>Oral cancer: A growth or ulcer appears on the tongue and grows steadily. Oral cancer is more common in people who smoke and/or drink alcohol heavily.</w:t>
      </w:r>
    </w:p>
    <w:p>
      <w:pPr>
        <w:pStyle w:val="style0"/>
        <w:numPr>
          <w:ilvl w:val="0"/>
          <w:numId w:val="14"/>
        </w:numPr>
        <w:shd w:val="clear" w:color="auto" w:fill="ffffff"/>
        <w:spacing w:before="100" w:beforeAutospacing="true" w:after="100" w:afterAutospacing="true" w:lineRule="auto" w:line="240"/>
        <w:rPr>
          <w:color w:val="000000"/>
          <w:spacing w:val="-4"/>
          <w:sz w:val="24"/>
          <w:szCs w:val="24"/>
        </w:rPr>
      </w:pPr>
      <w:r>
        <w:rPr>
          <w:color w:val="000000"/>
          <w:spacing w:val="-4"/>
          <w:sz w:val="24"/>
          <w:szCs w:val="24"/>
        </w:rPr>
        <w:t>Macroglossia (big tongue): This can be broken down into various categories based on the cause. These include congenital, inflammatory, traumatic, cancerous, and metabolic causes. Thyroid disease, lymphangiomas, and congenital abnormalities are among some of the causes of an enlarged tongue.</w:t>
      </w:r>
    </w:p>
    <w:p>
      <w:pPr>
        <w:pStyle w:val="style0"/>
        <w:rPr>
          <w:rFonts w:cs="Helvetica"/>
          <w:b/>
          <w:color w:val="000000"/>
          <w:spacing w:val="-2"/>
          <w:sz w:val="24"/>
          <w:szCs w:val="24"/>
          <w:shd w:val="clear" w:color="auto" w:fill="ffffff"/>
        </w:rPr>
      </w:pPr>
    </w:p>
    <w:p>
      <w:pPr>
        <w:pStyle w:val="style179"/>
        <w:numPr>
          <w:ilvl w:val="0"/>
          <w:numId w:val="1"/>
        </w:numPr>
        <w:rPr>
          <w:rFonts w:cs="Helvetica"/>
          <w:b/>
          <w:color w:val="000000"/>
          <w:spacing w:val="-2"/>
          <w:sz w:val="24"/>
          <w:szCs w:val="24"/>
          <w:shd w:val="clear" w:color="auto" w:fill="ffffff"/>
        </w:rPr>
      </w:pPr>
      <w:r>
        <w:rPr>
          <w:rFonts w:cs="Helvetica"/>
          <w:b/>
          <w:color w:val="000000"/>
          <w:spacing w:val="-2"/>
          <w:sz w:val="24"/>
          <w:szCs w:val="24"/>
          <w:shd w:val="clear" w:color="auto" w:fill="ffffff"/>
        </w:rPr>
        <w:t>Air Sinuses.</w:t>
      </w:r>
    </w:p>
    <w:p>
      <w:pPr>
        <w:pStyle w:val="style94"/>
        <w:shd w:val="clear" w:color="auto" w:fill="ffffff"/>
        <w:spacing w:after="272" w:lineRule="atLeast" w:line="353"/>
        <w:rPr>
          <w:rFonts w:ascii="Calibri" w:cs="Helvetica" w:hAnsi="Calibri"/>
          <w:color w:val="000000"/>
          <w:spacing w:val="-2"/>
        </w:rPr>
      </w:pPr>
      <w:r>
        <w:rPr>
          <w:rFonts w:ascii="Calibri" w:cs="Helvetica" w:hAnsi="Calibri"/>
          <w:b/>
          <w:color w:val="000000"/>
          <w:spacing w:val="-2"/>
          <w:shd w:val="clear" w:color="auto" w:fill="ffffff"/>
        </w:rPr>
        <w:t xml:space="preserve">                   </w:t>
      </w:r>
      <w:r>
        <w:rPr>
          <w:rFonts w:ascii="Calibri" w:cs="Helvetica" w:hAnsi="Calibri"/>
          <w:color w:val="000000"/>
          <w:spacing w:val="-2"/>
        </w:rPr>
        <w:t>They are </w:t>
      </w:r>
      <w:r>
        <w:rPr>
          <w:rStyle w:val="style87"/>
          <w:rFonts w:ascii="Calibri" w:cs="Helvetica" w:hAnsi="Calibri"/>
          <w:b w:val="false"/>
          <w:bCs w:val="false"/>
          <w:color w:val="000000"/>
          <w:spacing w:val="-2"/>
        </w:rPr>
        <w:t>air cavities</w:t>
      </w:r>
      <w:r>
        <w:rPr>
          <w:rFonts w:ascii="Calibri" w:cs="Helvetica" w:hAnsi="Calibri"/>
          <w:color w:val="000000"/>
          <w:spacing w:val="-2"/>
        </w:rPr>
        <w:t> that help circulate the air that is breathed in and out of the respiratory system. They are situated around the nasal cavity and they are all paired and sometimes symmetrical, while always being bilateral. There are four different pairs of sinuses and they are called the:</w:t>
      </w:r>
    </w:p>
    <w:p>
      <w:pPr>
        <w:pStyle w:val="style0"/>
        <w:numPr>
          <w:ilvl w:val="0"/>
          <w:numId w:val="13"/>
        </w:numPr>
        <w:shd w:val="clear" w:color="auto" w:fill="ffffff"/>
        <w:spacing w:before="100" w:beforeAutospacing="true" w:after="68" w:lineRule="auto" w:line="240"/>
        <w:ind w:left="0"/>
        <w:rPr>
          <w:rFonts w:cs="Helvetica"/>
          <w:color w:val="000000"/>
          <w:spacing w:val="-2"/>
          <w:sz w:val="24"/>
          <w:szCs w:val="24"/>
        </w:rPr>
      </w:pPr>
      <w:r>
        <w:rPr>
          <w:rStyle w:val="style87"/>
          <w:rFonts w:cs="Helvetica"/>
          <w:bCs w:val="false"/>
          <w:color w:val="000000"/>
          <w:spacing w:val="-2"/>
          <w:sz w:val="24"/>
          <w:szCs w:val="24"/>
        </w:rPr>
        <w:t>M</w:t>
      </w:r>
      <w:r>
        <w:rPr>
          <w:rStyle w:val="style87"/>
          <w:rFonts w:cs="Helvetica"/>
          <w:bCs w:val="false"/>
          <w:color w:val="000000"/>
          <w:spacing w:val="-2"/>
          <w:sz w:val="24"/>
          <w:szCs w:val="24"/>
        </w:rPr>
        <w:t>axillary sinuses</w:t>
      </w:r>
      <w:r>
        <w:rPr>
          <w:rStyle w:val="style87"/>
          <w:rFonts w:cs="Helvetica"/>
          <w:bCs w:val="false"/>
          <w:color w:val="000000"/>
          <w:spacing w:val="-2"/>
          <w:sz w:val="24"/>
          <w:szCs w:val="24"/>
        </w:rPr>
        <w:t xml:space="preserve">: </w:t>
      </w:r>
      <w:r>
        <w:rPr>
          <w:rStyle w:val="style87"/>
          <w:rFonts w:cs="Helvetica"/>
          <w:b w:val="false"/>
          <w:bCs w:val="false"/>
          <w:color w:val="000000"/>
          <w:spacing w:val="-2"/>
          <w:sz w:val="24"/>
          <w:szCs w:val="24"/>
        </w:rPr>
        <w:t>they</w:t>
      </w:r>
      <w:r>
        <w:rPr>
          <w:rStyle w:val="style87"/>
          <w:rFonts w:cs="Helvetica"/>
          <w:b w:val="false"/>
          <w:bCs w:val="false"/>
          <w:color w:val="000000"/>
          <w:spacing w:val="-2"/>
          <w:sz w:val="24"/>
          <w:szCs w:val="24"/>
          <w:shd w:val="clear" w:color="auto" w:fill="ffffff"/>
        </w:rPr>
        <w:t> </w:t>
      </w:r>
      <w:r>
        <w:rPr>
          <w:rFonts w:cs="Helvetica"/>
          <w:color w:val="000000"/>
          <w:spacing w:val="-2"/>
          <w:sz w:val="24"/>
          <w:szCs w:val="24"/>
          <w:shd w:val="clear" w:color="auto" w:fill="ffffff"/>
        </w:rPr>
        <w:t>are</w:t>
      </w:r>
      <w:r>
        <w:rPr>
          <w:rStyle w:val="style87"/>
          <w:rFonts w:cs="Helvetica"/>
          <w:b w:val="false"/>
          <w:bCs w:val="false"/>
          <w:color w:val="000000"/>
          <w:spacing w:val="-2"/>
          <w:sz w:val="24"/>
          <w:szCs w:val="24"/>
          <w:shd w:val="clear" w:color="auto" w:fill="ffffff"/>
        </w:rPr>
        <w:t> </w:t>
      </w:r>
      <w:r>
        <w:rPr>
          <w:rFonts w:cs="Helvetica"/>
          <w:color w:val="000000"/>
          <w:spacing w:val="-2"/>
          <w:sz w:val="24"/>
          <w:szCs w:val="24"/>
          <w:shd w:val="clear" w:color="auto" w:fill="ffffff"/>
        </w:rPr>
        <w:t>the</w:t>
      </w:r>
      <w:r>
        <w:rPr>
          <w:rStyle w:val="style87"/>
          <w:rFonts w:cs="Helvetica"/>
          <w:b w:val="false"/>
          <w:bCs w:val="false"/>
          <w:color w:val="000000"/>
          <w:spacing w:val="-2"/>
          <w:sz w:val="24"/>
          <w:szCs w:val="24"/>
          <w:shd w:val="clear" w:color="auto" w:fill="ffffff"/>
        </w:rPr>
        <w:t> largest</w:t>
      </w:r>
      <w:r>
        <w:rPr>
          <w:rFonts w:cs="Helvetica"/>
          <w:color w:val="000000"/>
          <w:spacing w:val="-2"/>
          <w:sz w:val="24"/>
          <w:szCs w:val="24"/>
          <w:shd w:val="clear" w:color="auto" w:fill="ffffff"/>
        </w:rPr>
        <w:t xml:space="preserve"> of the all the air sinuses. They have thin walls which are often penetrated by the long roots of the posterior maxillary teeth. </w:t>
      </w:r>
      <w:r>
        <w:rPr>
          <w:rFonts w:cs="Helvetica"/>
          <w:color w:val="000000"/>
          <w:spacing w:val="-2"/>
          <w:sz w:val="24"/>
          <w:szCs w:val="24"/>
          <w:shd w:val="clear" w:color="auto" w:fill="ffffff"/>
        </w:rPr>
        <w:t>The </w:t>
      </w:r>
      <w:r>
        <w:rPr>
          <w:rStyle w:val="style87"/>
          <w:rFonts w:cs="Helvetica"/>
          <w:b w:val="false"/>
          <w:bCs w:val="false"/>
          <w:color w:val="000000"/>
          <w:spacing w:val="-2"/>
          <w:sz w:val="24"/>
          <w:szCs w:val="24"/>
          <w:shd w:val="clear" w:color="auto" w:fill="ffffff"/>
        </w:rPr>
        <w:t>superior</w:t>
      </w:r>
      <w:r>
        <w:rPr>
          <w:rFonts w:cs="Helvetica"/>
          <w:color w:val="000000"/>
          <w:spacing w:val="-2"/>
          <w:sz w:val="24"/>
          <w:szCs w:val="24"/>
          <w:shd w:val="clear" w:color="auto" w:fill="ffffff"/>
        </w:rPr>
        <w:t> </w:t>
      </w:r>
      <w:r>
        <w:rPr>
          <w:rStyle w:val="style87"/>
          <w:rFonts w:cs="Helvetica"/>
          <w:b w:val="false"/>
          <w:bCs w:val="false"/>
          <w:color w:val="000000"/>
          <w:spacing w:val="-2"/>
          <w:sz w:val="24"/>
          <w:szCs w:val="24"/>
          <w:shd w:val="clear" w:color="auto" w:fill="ffffff"/>
        </w:rPr>
        <w:t>border</w:t>
      </w:r>
      <w:r>
        <w:rPr>
          <w:rFonts w:cs="Helvetica"/>
          <w:color w:val="000000"/>
          <w:spacing w:val="-2"/>
          <w:sz w:val="24"/>
          <w:szCs w:val="24"/>
          <w:shd w:val="clear" w:color="auto" w:fill="ffffff"/>
        </w:rPr>
        <w:t> of this sinus is the bony orbit, the </w:t>
      </w:r>
      <w:r>
        <w:rPr>
          <w:rStyle w:val="style87"/>
          <w:rFonts w:cs="Helvetica"/>
          <w:b w:val="false"/>
          <w:bCs w:val="false"/>
          <w:color w:val="000000"/>
          <w:spacing w:val="-2"/>
          <w:sz w:val="24"/>
          <w:szCs w:val="24"/>
          <w:shd w:val="clear" w:color="auto" w:fill="ffffff"/>
        </w:rPr>
        <w:t>inferior</w:t>
      </w:r>
      <w:r>
        <w:rPr>
          <w:rFonts w:cs="Helvetica"/>
          <w:color w:val="000000"/>
          <w:spacing w:val="-2"/>
          <w:sz w:val="24"/>
          <w:szCs w:val="24"/>
          <w:shd w:val="clear" w:color="auto" w:fill="ffffff"/>
        </w:rPr>
        <w:t> is the maxillary alveolar bone and corresponding tooth roots, the </w:t>
      </w:r>
      <w:r>
        <w:rPr>
          <w:rStyle w:val="style87"/>
          <w:rFonts w:cs="Helvetica"/>
          <w:b w:val="false"/>
          <w:bCs w:val="false"/>
          <w:color w:val="000000"/>
          <w:spacing w:val="-2"/>
          <w:sz w:val="24"/>
          <w:szCs w:val="24"/>
          <w:shd w:val="clear" w:color="auto" w:fill="ffffff"/>
        </w:rPr>
        <w:t>medial</w:t>
      </w:r>
      <w:r>
        <w:rPr>
          <w:rFonts w:cs="Helvetica"/>
          <w:color w:val="000000"/>
          <w:spacing w:val="-2"/>
          <w:sz w:val="24"/>
          <w:szCs w:val="24"/>
          <w:shd w:val="clear" w:color="auto" w:fill="ffffff"/>
        </w:rPr>
        <w:t> </w:t>
      </w:r>
      <w:r>
        <w:rPr>
          <w:rStyle w:val="style87"/>
          <w:rFonts w:cs="Helvetica"/>
          <w:b w:val="false"/>
          <w:bCs w:val="false"/>
          <w:color w:val="000000"/>
          <w:spacing w:val="-2"/>
          <w:sz w:val="24"/>
          <w:szCs w:val="24"/>
          <w:shd w:val="clear" w:color="auto" w:fill="ffffff"/>
        </w:rPr>
        <w:t>border</w:t>
      </w:r>
      <w:r>
        <w:rPr>
          <w:rFonts w:cs="Helvetica"/>
          <w:color w:val="000000"/>
          <w:spacing w:val="-2"/>
          <w:sz w:val="24"/>
          <w:szCs w:val="24"/>
          <w:shd w:val="clear" w:color="auto" w:fill="ffffff"/>
        </w:rPr>
        <w:t> is made up of the nasal cavity, and the </w:t>
      </w:r>
      <w:r>
        <w:rPr>
          <w:rStyle w:val="style87"/>
          <w:rFonts w:cs="Helvetica"/>
          <w:b w:val="false"/>
          <w:bCs w:val="false"/>
          <w:color w:val="000000"/>
          <w:spacing w:val="-2"/>
          <w:sz w:val="24"/>
          <w:szCs w:val="24"/>
          <w:shd w:val="clear" w:color="auto" w:fill="ffffff"/>
        </w:rPr>
        <w:t>lateral</w:t>
      </w:r>
      <w:r>
        <w:rPr>
          <w:rFonts w:cs="Helvetica"/>
          <w:color w:val="000000"/>
          <w:spacing w:val="-2"/>
          <w:sz w:val="24"/>
          <w:szCs w:val="24"/>
          <w:shd w:val="clear" w:color="auto" w:fill="ffffff"/>
        </w:rPr>
        <w:t> and </w:t>
      </w:r>
      <w:r>
        <w:rPr>
          <w:rStyle w:val="style87"/>
          <w:rFonts w:cs="Helvetica"/>
          <w:b w:val="false"/>
          <w:bCs w:val="false"/>
          <w:color w:val="000000"/>
          <w:spacing w:val="-2"/>
          <w:sz w:val="24"/>
          <w:szCs w:val="24"/>
          <w:shd w:val="clear" w:color="auto" w:fill="ffffff"/>
        </w:rPr>
        <w:t>anterior</w:t>
      </w:r>
      <w:r>
        <w:rPr>
          <w:rFonts w:cs="Helvetica"/>
          <w:color w:val="000000"/>
          <w:spacing w:val="-2"/>
          <w:sz w:val="24"/>
          <w:szCs w:val="24"/>
          <w:shd w:val="clear" w:color="auto" w:fill="ffffff"/>
        </w:rPr>
        <w:t> </w:t>
      </w:r>
      <w:r>
        <w:rPr>
          <w:rStyle w:val="style87"/>
          <w:rFonts w:cs="Helvetica"/>
          <w:b w:val="false"/>
          <w:bCs w:val="false"/>
          <w:color w:val="000000"/>
          <w:spacing w:val="-2"/>
          <w:sz w:val="24"/>
          <w:szCs w:val="24"/>
          <w:shd w:val="clear" w:color="auto" w:fill="ffffff"/>
        </w:rPr>
        <w:t>borders</w:t>
      </w:r>
      <w:r>
        <w:rPr>
          <w:rFonts w:cs="Helvetica"/>
          <w:color w:val="000000"/>
          <w:spacing w:val="-2"/>
          <w:sz w:val="24"/>
          <w:szCs w:val="24"/>
          <w:shd w:val="clear" w:color="auto" w:fill="ffffff"/>
        </w:rPr>
        <w:t> are limited by the cheekbones.</w:t>
      </w:r>
    </w:p>
    <w:p>
      <w:pPr>
        <w:pStyle w:val="style0"/>
        <w:numPr>
          <w:ilvl w:val="0"/>
          <w:numId w:val="13"/>
        </w:numPr>
        <w:shd w:val="clear" w:color="auto" w:fill="ffffff"/>
        <w:spacing w:before="100" w:beforeAutospacing="true" w:after="68" w:lineRule="auto" w:line="240"/>
        <w:ind w:left="0"/>
        <w:rPr>
          <w:rFonts w:cs="Helvetica"/>
          <w:color w:val="000000"/>
          <w:spacing w:val="-2"/>
          <w:sz w:val="24"/>
          <w:szCs w:val="24"/>
        </w:rPr>
      </w:pPr>
      <w:r>
        <w:rPr>
          <w:rStyle w:val="style87"/>
          <w:rFonts w:cs="Helvetica"/>
          <w:bCs w:val="false"/>
          <w:color w:val="000000"/>
          <w:spacing w:val="-2"/>
          <w:sz w:val="24"/>
          <w:szCs w:val="24"/>
        </w:rPr>
        <w:t>F</w:t>
      </w:r>
      <w:r>
        <w:rPr>
          <w:rStyle w:val="style87"/>
          <w:rFonts w:cs="Helvetica"/>
          <w:bCs w:val="false"/>
          <w:color w:val="000000"/>
          <w:spacing w:val="-2"/>
          <w:sz w:val="24"/>
          <w:szCs w:val="24"/>
        </w:rPr>
        <w:t>rontal sinuses</w:t>
      </w:r>
      <w:r>
        <w:rPr>
          <w:rStyle w:val="style87"/>
          <w:rFonts w:cs="Helvetica"/>
          <w:bCs w:val="false"/>
          <w:color w:val="000000"/>
          <w:spacing w:val="-2"/>
          <w:sz w:val="24"/>
          <w:szCs w:val="24"/>
        </w:rPr>
        <w:t xml:space="preserve">: </w:t>
      </w:r>
      <w:r>
        <w:rPr>
          <w:rFonts w:cs="Helvetica" w:eastAsia="Times New Roman"/>
          <w:color w:val="000000"/>
          <w:spacing w:val="-2"/>
          <w:sz w:val="24"/>
          <w:szCs w:val="24"/>
        </w:rPr>
        <w:t>anteriorly,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 This pair of sinuses is irregular in shape when compared to one another and is underdeveloped at birth. They reach their full size and shape around seven to eight years of age.</w:t>
      </w:r>
    </w:p>
    <w:p>
      <w:pPr>
        <w:pStyle w:val="style0"/>
        <w:numPr>
          <w:ilvl w:val="0"/>
          <w:numId w:val="13"/>
        </w:numPr>
        <w:shd w:val="clear" w:color="auto" w:fill="ffffff"/>
        <w:spacing w:before="100" w:beforeAutospacing="true" w:after="68" w:lineRule="auto" w:line="240"/>
        <w:ind w:left="0"/>
        <w:rPr>
          <w:rFonts w:cs="Helvetica"/>
          <w:color w:val="000000"/>
          <w:spacing w:val="-2"/>
          <w:sz w:val="24"/>
          <w:szCs w:val="24"/>
        </w:rPr>
      </w:pPr>
      <w:r>
        <w:rPr>
          <w:rStyle w:val="style87"/>
          <w:rFonts w:cs="Helvetica"/>
          <w:bCs w:val="false"/>
          <w:color w:val="000000"/>
          <w:spacing w:val="-2"/>
          <w:sz w:val="24"/>
          <w:szCs w:val="24"/>
        </w:rPr>
        <w:t>S</w:t>
      </w:r>
      <w:r>
        <w:rPr>
          <w:rStyle w:val="style87"/>
          <w:rFonts w:cs="Helvetica"/>
          <w:bCs w:val="false"/>
          <w:color w:val="000000"/>
          <w:spacing w:val="-2"/>
          <w:sz w:val="24"/>
          <w:szCs w:val="24"/>
        </w:rPr>
        <w:t>phenoidal sinuses</w:t>
      </w:r>
      <w:r>
        <w:rPr>
          <w:rStyle w:val="style87"/>
          <w:rFonts w:cs="Helvetica"/>
          <w:bCs w:val="false"/>
          <w:color w:val="000000"/>
          <w:spacing w:val="-2"/>
          <w:sz w:val="24"/>
          <w:szCs w:val="24"/>
        </w:rPr>
        <w:t xml:space="preserve">: </w:t>
      </w:r>
      <w:r>
        <w:rPr>
          <w:rFonts w:cs="Helvetica"/>
          <w:color w:val="000000"/>
          <w:spacing w:val="-2"/>
          <w:sz w:val="24"/>
          <w:szCs w:val="24"/>
        </w:rPr>
        <w:t>the </w:t>
      </w:r>
      <w:r>
        <w:rPr>
          <w:rStyle w:val="style87"/>
          <w:rFonts w:cs="Helvetica"/>
          <w:b w:val="false"/>
          <w:bCs w:val="false"/>
          <w:color w:val="000000"/>
          <w:spacing w:val="-2"/>
          <w:sz w:val="24"/>
          <w:szCs w:val="24"/>
        </w:rPr>
        <w:t>most posterior </w:t>
      </w:r>
      <w:r>
        <w:rPr>
          <w:rFonts w:cs="Helvetica"/>
          <w:color w:val="000000"/>
          <w:spacing w:val="-2"/>
          <w:sz w:val="24"/>
          <w:szCs w:val="24"/>
        </w:rPr>
        <w:t>of all the sinuses in the head, the sphenoidal sinuses are large and irregular, just like their septum, which is made by the sphenoid bone. </w:t>
      </w:r>
      <w:r>
        <w:rPr>
          <w:rStyle w:val="style87"/>
          <w:rFonts w:cs="Helvetica"/>
          <w:b w:val="false"/>
          <w:bCs w:val="false"/>
          <w:color w:val="000000"/>
          <w:spacing w:val="-2"/>
          <w:sz w:val="24"/>
          <w:szCs w:val="24"/>
        </w:rPr>
        <w:t>Laterally</w:t>
      </w:r>
      <w:r>
        <w:rPr>
          <w:rFonts w:cs="Helvetica"/>
          <w:color w:val="000000"/>
          <w:spacing w:val="-2"/>
          <w:sz w:val="24"/>
          <w:szCs w:val="24"/>
        </w:rPr>
        <w:t>, a cavernous sinus exists which is part of the middle cranial fossa and also the carotid artery and cranial nerves </w:t>
      </w:r>
      <w:r>
        <w:rPr/>
        <w:fldChar w:fldCharType="begin"/>
      </w:r>
      <w:r>
        <w:instrText xml:space="preserve"> HYPERLINK "https://www.kenhub.com/en/library/anatomy/the-oculomotor-nerve" </w:instrText>
      </w:r>
      <w:r>
        <w:rPr/>
        <w:fldChar w:fldCharType="separate"/>
      </w:r>
      <w:r>
        <w:rPr>
          <w:rStyle w:val="style85"/>
          <w:rFonts w:cs="Helvetica"/>
          <w:color w:val="000000"/>
          <w:spacing w:val="-2"/>
          <w:sz w:val="24"/>
          <w:szCs w:val="24"/>
        </w:rPr>
        <w:t>III</w:t>
      </w:r>
      <w:r>
        <w:rPr/>
        <w:fldChar w:fldCharType="end"/>
      </w:r>
      <w:r>
        <w:rPr>
          <w:rFonts w:cs="Helvetica"/>
          <w:color w:val="000000"/>
          <w:spacing w:val="-2"/>
          <w:sz w:val="24"/>
          <w:szCs w:val="24"/>
        </w:rPr>
        <w:t>, </w:t>
      </w:r>
      <w:r>
        <w:rPr/>
        <w:fldChar w:fldCharType="begin"/>
      </w:r>
      <w:r>
        <w:instrText xml:space="preserve"> HYPERLINK "https://www.kenhub.com/en/library/anatomy/the-trochlear-nerve-and-the-abducent-nerve" </w:instrText>
      </w:r>
      <w:r>
        <w:rPr/>
        <w:fldChar w:fldCharType="separate"/>
      </w:r>
      <w:r>
        <w:rPr>
          <w:rStyle w:val="style85"/>
          <w:rFonts w:cs="Helvetica"/>
          <w:color w:val="000000"/>
          <w:spacing w:val="-2"/>
          <w:sz w:val="24"/>
          <w:szCs w:val="24"/>
        </w:rPr>
        <w:t>IV</w:t>
      </w:r>
      <w:r>
        <w:rPr/>
        <w:fldChar w:fldCharType="end"/>
      </w:r>
      <w:r>
        <w:rPr>
          <w:rFonts w:cs="Helvetica"/>
          <w:color w:val="000000"/>
          <w:spacing w:val="-2"/>
          <w:sz w:val="24"/>
          <w:szCs w:val="24"/>
        </w:rPr>
        <w:t>, V/I, </w:t>
      </w:r>
      <w:r>
        <w:rPr/>
        <w:fldChar w:fldCharType="begin"/>
      </w:r>
      <w:r>
        <w:instrText xml:space="preserve"> HYPERLINK "https://www.kenhub.com/en/library/anatomy/the-maxillary-branch-of-the-trigeminal-nerve" </w:instrText>
      </w:r>
      <w:r>
        <w:rPr/>
        <w:fldChar w:fldCharType="separate"/>
      </w:r>
      <w:r>
        <w:rPr>
          <w:rStyle w:val="style85"/>
          <w:rFonts w:cs="Helvetica"/>
          <w:color w:val="000000"/>
          <w:spacing w:val="-2"/>
          <w:sz w:val="24"/>
          <w:szCs w:val="24"/>
        </w:rPr>
        <w:t>V/II </w:t>
      </w:r>
      <w:r>
        <w:rPr/>
        <w:fldChar w:fldCharType="end"/>
      </w:r>
      <w:r>
        <w:rPr>
          <w:rFonts w:cs="Helvetica"/>
          <w:color w:val="000000"/>
          <w:spacing w:val="-2"/>
          <w:sz w:val="24"/>
          <w:szCs w:val="24"/>
        </w:rPr>
        <w:t>and </w:t>
      </w:r>
      <w:r>
        <w:rPr/>
        <w:fldChar w:fldCharType="begin"/>
      </w:r>
      <w:r>
        <w:instrText xml:space="preserve"> HYPERLINK "https://www.kenhub.com/en/library/anatomy/the-trochlear-nerve-and-the-abducent-nerve" </w:instrText>
      </w:r>
      <w:r>
        <w:rPr/>
        <w:fldChar w:fldCharType="separate"/>
      </w:r>
      <w:r>
        <w:rPr>
          <w:rStyle w:val="style85"/>
          <w:rFonts w:cs="Helvetica"/>
          <w:color w:val="000000"/>
          <w:spacing w:val="-2"/>
          <w:sz w:val="24"/>
          <w:szCs w:val="24"/>
        </w:rPr>
        <w:t>VI</w:t>
      </w:r>
      <w:r>
        <w:rPr/>
        <w:fldChar w:fldCharType="end"/>
      </w:r>
      <w:r>
        <w:rPr>
          <w:rFonts w:cs="Helvetica"/>
          <w:color w:val="000000"/>
          <w:spacing w:val="-2"/>
          <w:sz w:val="24"/>
          <w:szCs w:val="24"/>
        </w:rPr>
        <w:t> can be found. The </w:t>
      </w:r>
      <w:r>
        <w:rPr>
          <w:rStyle w:val="style87"/>
          <w:rFonts w:cs="Helvetica"/>
          <w:b w:val="false"/>
          <w:bCs w:val="false"/>
          <w:color w:val="000000"/>
          <w:spacing w:val="-2"/>
          <w:sz w:val="24"/>
          <w:szCs w:val="24"/>
        </w:rPr>
        <w:t>anterior wall</w:t>
      </w:r>
      <w:r>
        <w:rPr>
          <w:rFonts w:cs="Helvetica"/>
          <w:color w:val="000000"/>
          <w:spacing w:val="-2"/>
          <w:sz w:val="24"/>
          <w:szCs w:val="24"/>
        </w:rPr>
        <w:t> separates this pair of sinuses from the nasal cavity, as does the hypophyseal fossa, the pituitary gland and the optic chiasm </w:t>
      </w:r>
      <w:r>
        <w:rPr>
          <w:rStyle w:val="style87"/>
          <w:rFonts w:cs="Helvetica"/>
          <w:b w:val="false"/>
          <w:bCs w:val="false"/>
          <w:color w:val="000000"/>
          <w:spacing w:val="-2"/>
          <w:sz w:val="24"/>
          <w:szCs w:val="24"/>
        </w:rPr>
        <w:t>superiorly</w:t>
      </w:r>
      <w:r>
        <w:rPr>
          <w:rFonts w:cs="Helvetica"/>
          <w:color w:val="000000"/>
          <w:spacing w:val="-2"/>
          <w:sz w:val="24"/>
          <w:szCs w:val="24"/>
        </w:rPr>
        <w:t> and the nasopharynx and pterygoid canal </w:t>
      </w:r>
      <w:r>
        <w:rPr>
          <w:rStyle w:val="style87"/>
          <w:rFonts w:cs="Helvetica"/>
          <w:b w:val="false"/>
          <w:bCs w:val="false"/>
          <w:color w:val="000000"/>
          <w:spacing w:val="-2"/>
          <w:sz w:val="24"/>
          <w:szCs w:val="24"/>
        </w:rPr>
        <w:t>inferiorly</w:t>
      </w:r>
      <w:r>
        <w:rPr>
          <w:rFonts w:cs="Helvetica"/>
          <w:color w:val="495354"/>
          <w:spacing w:val="-2"/>
          <w:sz w:val="24"/>
          <w:szCs w:val="24"/>
        </w:rPr>
        <w:t>.</w:t>
      </w:r>
    </w:p>
    <w:p>
      <w:pPr>
        <w:pStyle w:val="style0"/>
        <w:numPr>
          <w:ilvl w:val="0"/>
          <w:numId w:val="13"/>
        </w:numPr>
        <w:shd w:val="clear" w:color="auto" w:fill="ffffff"/>
        <w:spacing w:before="100" w:beforeAutospacing="true" w:after="68" w:lineRule="auto" w:line="240"/>
        <w:ind w:left="0"/>
        <w:rPr>
          <w:rFonts w:cs="Helvetica"/>
          <w:color w:val="000000"/>
          <w:spacing w:val="-2"/>
          <w:sz w:val="24"/>
          <w:szCs w:val="24"/>
        </w:rPr>
      </w:pPr>
      <w:r>
        <w:rPr>
          <w:rFonts w:cs="Helvetica"/>
          <w:b/>
          <w:color w:val="000000"/>
          <w:spacing w:val="-2"/>
          <w:sz w:val="24"/>
          <w:szCs w:val="24"/>
        </w:rPr>
        <w:t xml:space="preserve">Ethmoidal Sinuses: </w:t>
      </w:r>
      <w:r>
        <w:rPr>
          <w:rStyle w:val="style87"/>
          <w:rFonts w:cs="Helvetica"/>
          <w:b w:val="false"/>
          <w:bCs w:val="false"/>
          <w:color w:val="000000"/>
          <w:sz w:val="24"/>
          <w:szCs w:val="24"/>
        </w:rPr>
        <w:t>superior</w:t>
      </w:r>
      <w:r>
        <w:rPr>
          <w:rFonts w:cs="Helvetica"/>
          <w:color w:val="000000"/>
          <w:sz w:val="24"/>
          <w:szCs w:val="24"/>
        </w:rPr>
        <w:t> to the ethmoidal sinus is the anterior cranial fossa and the frontal bone, </w:t>
      </w:r>
      <w:r>
        <w:rPr>
          <w:rStyle w:val="style87"/>
          <w:rFonts w:cs="Helvetica"/>
          <w:b w:val="false"/>
          <w:bCs w:val="false"/>
          <w:color w:val="000000"/>
          <w:sz w:val="24"/>
          <w:szCs w:val="24"/>
        </w:rPr>
        <w:t>laterally</w:t>
      </w:r>
      <w:r>
        <w:rPr>
          <w:rFonts w:cs="Helvetica"/>
          <w:color w:val="000000"/>
          <w:sz w:val="24"/>
          <w:szCs w:val="24"/>
        </w:rPr>
        <w:t> the orbit can be found, while the nasal cavity is situated </w:t>
      </w:r>
      <w:r>
        <w:rPr>
          <w:rStyle w:val="style87"/>
          <w:rFonts w:cs="Helvetica"/>
          <w:b w:val="false"/>
          <w:bCs w:val="false"/>
          <w:color w:val="000000"/>
          <w:sz w:val="24"/>
          <w:szCs w:val="24"/>
        </w:rPr>
        <w:t>medially</w:t>
      </w:r>
      <w:r>
        <w:rPr>
          <w:rFonts w:cs="Helvetica"/>
          <w:color w:val="000000"/>
          <w:sz w:val="24"/>
          <w:szCs w:val="24"/>
        </w:rPr>
        <w:t>. The ethmoid sinuses are unique because they are the only paranasal sinuses that are more </w:t>
      </w:r>
      <w:r>
        <w:rPr>
          <w:rStyle w:val="style87"/>
          <w:rFonts w:cs="Helvetica"/>
          <w:b w:val="false"/>
          <w:bCs w:val="false"/>
          <w:color w:val="000000"/>
          <w:sz w:val="24"/>
          <w:szCs w:val="24"/>
        </w:rPr>
        <w:t>complex</w:t>
      </w:r>
      <w:r>
        <w:rPr>
          <w:rFonts w:cs="Helvetica"/>
          <w:color w:val="000000"/>
          <w:sz w:val="24"/>
          <w:szCs w:val="24"/>
        </w:rPr>
        <w:t> than just a single cavity. On each side of the midline, anywhere from three to eighteen ethmoidal air cells may be grouped together. These air cells are smaller individual sinuses grouped together to form one large one which encompass the anterior, middle and posterior nasal meatuses.</w:t>
      </w:r>
    </w:p>
    <w:p>
      <w:pPr>
        <w:pStyle w:val="style0"/>
        <w:shd w:val="clear" w:color="auto" w:fill="ffffff"/>
        <w:spacing w:before="100" w:beforeAutospacing="true" w:after="68" w:lineRule="auto" w:line="240"/>
        <w:rPr>
          <w:rFonts w:cs="Helvetica"/>
          <w:b/>
          <w:color w:val="000000"/>
          <w:spacing w:val="-2"/>
          <w:sz w:val="24"/>
          <w:szCs w:val="24"/>
        </w:rPr>
      </w:pPr>
      <w:r>
        <w:rPr>
          <w:rFonts w:cs="Helvetica"/>
          <w:b/>
          <w:color w:val="000000"/>
          <w:spacing w:val="-2"/>
          <w:sz w:val="24"/>
          <w:szCs w:val="24"/>
        </w:rPr>
        <w:t>Applied Anatomy</w:t>
      </w:r>
    </w:p>
    <w:p>
      <w:pPr>
        <w:pStyle w:val="style0"/>
        <w:shd w:val="clear" w:color="auto" w:fill="ffffff"/>
        <w:spacing w:before="100" w:beforeAutospacing="true" w:after="68" w:lineRule="auto" w:line="240"/>
        <w:rPr>
          <w:rFonts w:cs="Helvetica"/>
          <w:b/>
          <w:color w:val="000000"/>
          <w:spacing w:val="-2"/>
          <w:sz w:val="24"/>
          <w:szCs w:val="24"/>
        </w:rPr>
      </w:pPr>
      <w:r>
        <w:rPr>
          <w:rFonts w:cs="Helvetica"/>
          <w:b/>
          <w:color w:val="000000"/>
          <w:spacing w:val="-2"/>
          <w:sz w:val="24"/>
          <w:szCs w:val="24"/>
        </w:rPr>
        <w:t>Sinusitis</w:t>
      </w:r>
    </w:p>
    <w:p>
      <w:pPr>
        <w:pStyle w:val="style0"/>
        <w:shd w:val="clear" w:color="auto" w:fill="ffffff"/>
        <w:spacing w:before="100" w:beforeAutospacing="true" w:after="68" w:lineRule="auto" w:line="240"/>
        <w:rPr>
          <w:rFonts w:cs="Helvetica"/>
          <w:color w:val="000000"/>
          <w:spacing w:val="-2"/>
          <w:sz w:val="24"/>
          <w:szCs w:val="24"/>
        </w:rPr>
      </w:pPr>
      <w:r>
        <w:rPr>
          <w:rFonts w:cs="Helvetica"/>
          <w:b/>
          <w:color w:val="000000"/>
          <w:spacing w:val="-2"/>
          <w:sz w:val="24"/>
          <w:szCs w:val="24"/>
        </w:rPr>
        <w:t xml:space="preserve">       </w:t>
      </w:r>
      <w:r>
        <w:rPr>
          <w:rFonts w:cs="Helvetica"/>
          <w:color w:val="000000"/>
          <w:spacing w:val="-2"/>
          <w:sz w:val="24"/>
          <w:szCs w:val="24"/>
        </w:rPr>
        <w:t>It is an extremely uncommon outpatient case which presents as an inflammation of the epithelia of the sinuses. The cause can be either a viral or bacterial infection, or an allergic reaction. The inflammation can be acute or chronic and the maxillary sinuses are most frequently affected. Antivirals, antibiotics and antihistamines are prescribed in persistent cases.</w:t>
      </w:r>
    </w:p>
    <w:sectPr>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00000000" w:usb2="00000000"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Helvetica">
    <w:altName w:val="Helvetica"/>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C9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EFA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5D2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1B07CF6"/>
    <w:lvl w:ilvl="0" w:tplc="D8B6513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37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2CC4CF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27F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8BB2CCC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9A4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E03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multilevel"/>
    <w:tmpl w:val="84C6404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728CFEBE"/>
    <w:lvl w:ilvl="0" w:tplc="8BD4A6D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CBA5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multilevel"/>
    <w:tmpl w:val="A394E28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1"/>
  </w:num>
  <w:num w:numId="5">
    <w:abstractNumId w:val="2"/>
  </w:num>
  <w:num w:numId="6">
    <w:abstractNumId w:val="9"/>
  </w:num>
  <w:num w:numId="7">
    <w:abstractNumId w:val="6"/>
  </w:num>
  <w:num w:numId="8">
    <w:abstractNumId w:val="8"/>
  </w:num>
  <w:num w:numId="9">
    <w:abstractNumId w:val="0"/>
  </w:num>
  <w:num w:numId="10">
    <w:abstractNumId w:val="13"/>
  </w:num>
  <w:num w:numId="11">
    <w:abstractNumId w:val="12"/>
  </w:num>
  <w:num w:numId="12">
    <w:abstractNumId w:val="4"/>
  </w:num>
  <w:num w:numId="13">
    <w:abstractNumId w:val="7"/>
  </w:num>
  <w:num w:numId="14">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100"/>
    <w:qFormat/>
    <w:uiPriority w:val="9"/>
    <w:pPr>
      <w:keepNext/>
      <w:keepLines/>
      <w:spacing w:before="200" w:after="0"/>
      <w:outlineLvl w:val="2"/>
    </w:pPr>
    <w:rPr>
      <w:rFonts w:ascii="Cambria" w:cs="宋体" w:eastAsia="宋体" w:hAnsi="Cambria"/>
      <w:b/>
      <w:bCs/>
      <w:color w:val="4f81bd"/>
    </w:rPr>
  </w:style>
  <w:style w:type="paragraph" w:styleId="style4">
    <w:name w:val="heading 4"/>
    <w:basedOn w:val="style0"/>
    <w:next w:val="style4"/>
    <w:link w:val="style4101"/>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35c726b5-e84d-4eec-a6e6-d2a34f3a42d1"/>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7ed70c16-5021-463c-88a9-1b4dd05e5a25"/>
    <w:basedOn w:val="style65"/>
    <w:next w:val="style4098"/>
    <w:link w:val="style2"/>
    <w:uiPriority w:val="9"/>
    <w:rPr>
      <w:rFonts w:ascii="Cambria" w:cs="宋体" w:eastAsia="宋体" w:hAnsi="Cambria"/>
      <w:b/>
      <w:bCs/>
      <w:color w:val="4f81bd"/>
      <w:sz w:val="26"/>
      <w:szCs w:val="26"/>
    </w:r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34">
    <w:name w:val="caption"/>
    <w:basedOn w:val="style0"/>
    <w:next w:val="style0"/>
    <w:qFormat/>
    <w:uiPriority w:val="35"/>
    <w:pPr>
      <w:spacing w:lineRule="auto" w:line="240"/>
    </w:pPr>
    <w:rPr>
      <w:b/>
      <w:bCs/>
      <w:color w:val="4f81bd"/>
      <w:sz w:val="18"/>
      <w:szCs w:val="18"/>
    </w:rPr>
  </w:style>
  <w:style w:type="paragraph" w:styleId="style94">
    <w:name w:val="Normal (Web)"/>
    <w:basedOn w:val="style0"/>
    <w:next w:val="style94"/>
    <w:uiPriority w:val="99"/>
    <w:pPr/>
    <w:rPr>
      <w:rFonts w:ascii="Times New Roman" w:cs="Times New Roman" w:hAnsi="Times New Roman"/>
      <w:sz w:val="24"/>
      <w:szCs w:val="24"/>
    </w:rPr>
  </w:style>
  <w:style w:type="character" w:customStyle="1" w:styleId="style4100">
    <w:name w:val="Heading 3 Char_05841f6e-9ec9-428c-b939-491538a4b8ba"/>
    <w:basedOn w:val="style65"/>
    <w:next w:val="style4100"/>
    <w:link w:val="style3"/>
    <w:uiPriority w:val="9"/>
    <w:rPr>
      <w:rFonts w:ascii="Cambria" w:cs="宋体" w:eastAsia="宋体" w:hAnsi="Cambria"/>
      <w:b/>
      <w:bCs/>
      <w:color w:val="4f81bd"/>
    </w:rPr>
  </w:style>
  <w:style w:type="character" w:customStyle="1" w:styleId="style4101">
    <w:name w:val="Heading 4 Char_66aba254-5d27-448b-b57a-fb0bf6500170"/>
    <w:basedOn w:val="style65"/>
    <w:next w:val="style4101"/>
    <w:link w:val="style4"/>
    <w:uiPriority w:val="9"/>
    <w:rPr>
      <w:rFonts w:ascii="Times New Roman" w:cs="Times New Roman" w:eastAsia="Times New Roman" w:hAnsi="Times New Roman"/>
      <w:b/>
      <w:bCs/>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Words>2371</Words>
  <Pages>9</Pages>
  <Characters>12547</Characters>
  <Application>WPS Office</Application>
  <DocSecurity>0</DocSecurity>
  <Paragraphs>112</Paragraphs>
  <ScaleCrop>false</ScaleCrop>
  <LinksUpToDate>false</LinksUpToDate>
  <CharactersWithSpaces>15146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2020-04-29T11:15:00Z</dcterms:created>
  <dc:creator>afuwape</dc:creator>
  <lastModifiedBy>SM-G950U</lastModifiedBy>
  <dcterms:modified xsi:type="dcterms:W3CDTF">2020-04-29T20:36:41Z</dcterms:modified>
  <revision>29</revision>
</coreProperties>
</file>

<file path=docProps/custom.xml><?xml version="1.0" encoding="utf-8"?>
<Properties xmlns="http://schemas.openxmlformats.org/officeDocument/2006/custom-properties" xmlns:vt="http://schemas.openxmlformats.org/officeDocument/2006/docPropsVTypes"/>
</file>