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NAME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ILORI BL</w:t>
      </w:r>
      <w:r>
        <w:rPr>
          <w:sz w:val="32"/>
          <w:szCs w:val="32"/>
        </w:rPr>
        <w:t>ESSING YETUNDE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MATRIC NUMBER</w:t>
      </w:r>
      <w:r>
        <w:rPr>
          <w:sz w:val="32"/>
          <w:szCs w:val="32"/>
        </w:rPr>
        <w:t>: 17/MHS02/</w:t>
      </w:r>
      <w:r>
        <w:rPr>
          <w:sz w:val="32"/>
          <w:szCs w:val="32"/>
        </w:rPr>
        <w:t>0</w:t>
      </w:r>
      <w:r>
        <w:rPr>
          <w:sz w:val="32"/>
          <w:szCs w:val="32"/>
        </w:rPr>
        <w:t>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DEPARTMENT: NURSING SCIE</w:t>
      </w:r>
      <w:r>
        <w:rPr>
          <w:sz w:val="32"/>
          <w:szCs w:val="32"/>
        </w:rPr>
        <w:t xml:space="preserve">NCE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 CODE: PHA 324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COURSE TITLE</w:t>
      </w:r>
      <w:r>
        <w:rPr>
          <w:sz w:val="32"/>
          <w:szCs w:val="32"/>
        </w:rPr>
        <w:t>: SYSTEMIC PHARMACOLOGY IN NURSING PRACTICE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ASSIGNMENT TITLE</w:t>
      </w:r>
      <w:r>
        <w:rPr>
          <w:sz w:val="32"/>
          <w:szCs w:val="32"/>
        </w:rPr>
        <w:t>: CHEMOTHERAPY OF MALARIA PARASITES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Classify the antimalarial agents and state the mechanism of action of each classes of drugs listed.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 xml:space="preserve"> for Causal Prophylaxis: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primary tissue forms of the plasmodia which after growth within the liver, initiate the </w:t>
      </w:r>
      <w:r>
        <w:rPr>
          <w:sz w:val="28"/>
          <w:szCs w:val="28"/>
        </w:rPr>
        <w:t>erythrocytic</w:t>
      </w:r>
      <w:r>
        <w:rPr>
          <w:sz w:val="28"/>
          <w:szCs w:val="28"/>
        </w:rPr>
        <w:t xml:space="preserve"> stage. By blocking this stage, further development of the infection can be theoretically prevented. </w:t>
      </w:r>
      <w:r>
        <w:rPr>
          <w:sz w:val="28"/>
          <w:szCs w:val="28"/>
        </w:rPr>
        <w:t>Pyrethamine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have this activity. However, since it is impossible to predict the infection before clinical symptoms begin, this mode of therapy is more theoretical than practical.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schiconticides</w:t>
      </w:r>
      <w:r>
        <w:rPr>
          <w:sz w:val="28"/>
          <w:szCs w:val="28"/>
          <w:u w:val="single"/>
        </w:rPr>
        <w:t xml:space="preserve"> for Preventing Relapse: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These </w:t>
      </w:r>
      <w:r>
        <w:rPr>
          <w:sz w:val="28"/>
          <w:szCs w:val="28"/>
        </w:rPr>
        <w:t xml:space="preserve">drugs act on the </w:t>
      </w:r>
      <w:r>
        <w:rPr>
          <w:sz w:val="28"/>
          <w:szCs w:val="28"/>
        </w:rPr>
        <w:t>hypnozoites</w:t>
      </w:r>
      <w:r>
        <w:rPr>
          <w:sz w:val="28"/>
          <w:szCs w:val="28"/>
        </w:rPr>
        <w:t xml:space="preserve"> of P. </w:t>
      </w:r>
      <w:r>
        <w:rPr>
          <w:sz w:val="28"/>
          <w:szCs w:val="28"/>
        </w:rPr>
        <w:t>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ovale</w:t>
      </w:r>
      <w:r>
        <w:rPr>
          <w:sz w:val="28"/>
          <w:szCs w:val="28"/>
        </w:rPr>
        <w:t xml:space="preserve"> in the liver that cause relapse of symptoms on reactivation.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is the prototype drug;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 also has such activity.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Blood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blood forms of the parasite and thereby terminate clinical attacks of malaria. These are the most important drugs in anti-malarial chemotherapy.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</w:t>
      </w:r>
      <w:r>
        <w:rPr>
          <w:sz w:val="28"/>
          <w:szCs w:val="28"/>
        </w:rPr>
        <w:t xml:space="preserve">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tetracyclines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e.t.c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Gametocytocides</w:t>
      </w:r>
      <w:r>
        <w:rPr>
          <w:sz w:val="28"/>
          <w:szCs w:val="28"/>
        </w:rPr>
        <w:t xml:space="preserve">: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These drugs destroy the sexual forms of the parasite in the blood and thereby prevent transmission of the infection to the mosquito. Chloroquine </w:t>
      </w:r>
      <w:r>
        <w:rPr>
          <w:sz w:val="28"/>
          <w:szCs w:val="28"/>
        </w:rPr>
        <w:t>and quinine</w:t>
      </w:r>
      <w:r>
        <w:rPr>
          <w:sz w:val="28"/>
          <w:szCs w:val="28"/>
        </w:rPr>
        <w:t xml:space="preserve"> have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</w:t>
      </w:r>
      <w:r>
        <w:rPr>
          <w:sz w:val="28"/>
          <w:szCs w:val="28"/>
        </w:rPr>
        <w:t>P.vivax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malariae</w:t>
      </w:r>
      <w:r>
        <w:rPr>
          <w:sz w:val="28"/>
          <w:szCs w:val="28"/>
        </w:rPr>
        <w:t xml:space="preserve">, but not against P. </w:t>
      </w:r>
      <w:r>
        <w:rPr>
          <w:sz w:val="28"/>
          <w:szCs w:val="28"/>
        </w:rPr>
        <w:t>falciparium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has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all plasmodia, including </w:t>
      </w:r>
      <w:r>
        <w:rPr>
          <w:sz w:val="28"/>
          <w:szCs w:val="28"/>
        </w:rPr>
        <w:t>P.falciparum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Sporontocides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These drugs prevent the development of oocytes in the mosquito and thus ablate the transmission.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chloroguanide</w:t>
      </w:r>
      <w:r>
        <w:rPr>
          <w:sz w:val="28"/>
          <w:szCs w:val="28"/>
        </w:rPr>
        <w:t xml:space="preserve"> have this action.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7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268</Words>
  <Characters>1696</Characters>
  <Application>WPS Office</Application>
  <DocSecurity>0</DocSecurity>
  <Paragraphs>20</Paragraphs>
  <ScaleCrop>false</ScaleCrop>
  <LinksUpToDate>false</LinksUpToDate>
  <CharactersWithSpaces>1976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2020-04-27T17:55:00Z</dcterms:created>
  <dc:creator>USER</dc:creator>
  <lastModifiedBy>Infinix HOT 4</lastModifiedBy>
  <dcterms:modified xsi:type="dcterms:W3CDTF">2020-04-30T08:35:02Z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