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DB0" w:rsidRDefault="00F33DB0">
      <w:r>
        <w:t>PHYSIOLOGY OF LACTATION</w:t>
      </w:r>
    </w:p>
    <w:p w:rsidR="00F33DB0" w:rsidRDefault="00F33DB0"/>
    <w:p w:rsidR="00D32CDB" w:rsidRDefault="00F33DB0">
      <w:r w:rsidRPr="00F33DB0">
        <w:t xml:space="preserve">The normal physiology of lactation is a process that begins to take effect well before the initial latch of the newborn infant. It requires the breast to change in composition, size, and shape during each stage of female development. </w:t>
      </w:r>
      <w:r w:rsidR="0064680C" w:rsidRPr="0064680C">
        <w:t xml:space="preserve">The process of lactation and </w:t>
      </w:r>
      <w:r w:rsidR="00E6316F">
        <w:t>c</w:t>
      </w:r>
      <w:r w:rsidR="0064680C" w:rsidRPr="0064680C">
        <w:t>an be negatively affected by anything that interrupts the normal development of the female breast, or that interferes with the production of milk. Women who have had breast augmentation may experience issues with lactation and breastfeeding, but this is dependent on the location of the incision.</w:t>
      </w:r>
    </w:p>
    <w:p w:rsidR="002038BD" w:rsidRDefault="00D32CDB">
      <w:r w:rsidRPr="00D32CDB">
        <w:t xml:space="preserve">In the post-partum period, some women may experience difficulty with lactation if they have inadequate milk production, poor milk extraction, and insufficient caloric intake to meet </w:t>
      </w:r>
      <w:proofErr w:type="spellStart"/>
      <w:r w:rsidRPr="00D32CDB">
        <w:t>demands.</w:t>
      </w:r>
      <w:r w:rsidR="007F33A3" w:rsidRPr="007F33A3">
        <w:t>Normal</w:t>
      </w:r>
      <w:proofErr w:type="spellEnd"/>
      <w:r w:rsidR="007F33A3" w:rsidRPr="007F33A3">
        <w:t xml:space="preserve"> lactation involves the female breast, anterior lobe of the pituitary, and the posterior lobe of the pituitary.</w:t>
      </w:r>
    </w:p>
    <w:p w:rsidR="002038BD" w:rsidRDefault="002038BD">
      <w:r w:rsidRPr="002038BD">
        <w:t>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w:t>
      </w:r>
    </w:p>
    <w:p w:rsidR="0093506A" w:rsidRDefault="0093506A"/>
    <w:p w:rsidR="004E62F3" w:rsidRDefault="00281C0D" w:rsidP="004E62F3">
      <w:r>
        <w:t>PHYSIOLOGY OF PREGNANCY IN NORMAL WOMEN</w:t>
      </w:r>
    </w:p>
    <w:p w:rsidR="004E62F3" w:rsidRDefault="004E62F3" w:rsidP="004E62F3"/>
    <w:p w:rsidR="004E62F3" w:rsidRDefault="004E62F3" w:rsidP="004E62F3">
      <w:r>
        <w:t>Pregnancy</w:t>
      </w:r>
    </w:p>
    <w:p w:rsidR="004E62F3" w:rsidRDefault="004E62F3" w:rsidP="004E62F3">
      <w: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p>
    <w:p w:rsidR="00281C0D" w:rsidRDefault="004E62F3">
      <w:r>
        <w:t>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r w:rsidR="001D0681">
        <w:t>.</w:t>
      </w:r>
    </w:p>
    <w:p w:rsidR="00EF4A96" w:rsidRDefault="00EF4A96"/>
    <w:p w:rsidR="00EF4A96" w:rsidRDefault="00EF4A96" w:rsidP="00EF4A96">
      <w:r>
        <w:t>Physiological changes that occur during pregnancy</w:t>
      </w:r>
    </w:p>
    <w:p w:rsidR="00EF4A96" w:rsidRDefault="00EF4A96" w:rsidP="00EF4A96">
      <w:r>
        <w:t xml:space="preserve">Hormonal: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w:t>
      </w:r>
      <w:r>
        <w:lastRenderedPageBreak/>
        <w:t>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EF4A96" w:rsidRDefault="00EF4A96">
      <w: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rsidR="007E5ACC" w:rsidRDefault="007E5ACC"/>
    <w:p w:rsidR="007E5ACC" w:rsidRDefault="007E5ACC"/>
    <w:p w:rsidR="007E5ACC" w:rsidRDefault="007E5ACC" w:rsidP="007E5ACC">
      <w:r>
        <w:t>and relatively low glucose promotes the use of fat for energy, preserving glucose and amino acids for the fetus.</w:t>
      </w:r>
    </w:p>
    <w:p w:rsidR="007E5ACC" w:rsidRDefault="007E5ACC" w:rsidP="007E5ACC">
      <w:r>
        <w:t>Gestational diabetes is thought to reflect a pronounced insulin resistance of this sort.</w:t>
      </w:r>
    </w:p>
    <w:p w:rsidR="007E5ACC" w:rsidRDefault="007E5ACC" w:rsidP="007E5ACC">
      <w:r>
        <w:t>HbA1c is not considered suitable for use in pregnancy, as normal range changes and suitable reference ranges have not been established.[5]</w:t>
      </w:r>
    </w:p>
    <w:p w:rsidR="007E5ACC" w:rsidRDefault="007E5ACC" w:rsidP="007E5ACC">
      <w:r>
        <w:t>Cardiovascular system changes[2]</w:t>
      </w:r>
    </w:p>
    <w:p w:rsidR="007E5ACC" w:rsidRDefault="007E5ACC" w:rsidP="007E5ACC">
      <w:r>
        <w:t>There is peripheral vasodilation.</w:t>
      </w:r>
    </w:p>
    <w:p w:rsidR="007E5ACC" w:rsidRDefault="007E5ACC" w:rsidP="007E5ACC">
      <w:r>
        <w:t>Cardiac output increases by 20% by week 8, and then further up to 40% increase, maximal at week 20-28</w:t>
      </w:r>
      <w:r w:rsidR="00E30A74">
        <w:t xml:space="preserve"> weeks In</w:t>
      </w:r>
      <w:r>
        <w:t xml:space="preserve"> </w:t>
      </w:r>
      <w:proofErr w:type="spellStart"/>
      <w:r>
        <w:t>labour</w:t>
      </w:r>
      <w:proofErr w:type="spellEnd"/>
      <w:r>
        <w:t xml:space="preserve"> there is further increase in cardiac output and then a huge increase immediately after delivery, followed by return to normal within around an hour.</w:t>
      </w:r>
    </w:p>
    <w:p w:rsidR="007E5ACC" w:rsidRDefault="007E5ACC" w:rsidP="007E5ACC">
      <w:r>
        <w:t>Contributing to the increased cardiac output are increased stroke volume and an increase in heart rate of 10-20 beats per minute.</w:t>
      </w:r>
    </w:p>
    <w:p w:rsidR="007E5ACC" w:rsidRDefault="007E5ACC" w:rsidP="007E5ACC">
      <w:r>
        <w:t>Blood pressure is lower than normal in the first two trimesters but returns to normal in the third.</w:t>
      </w:r>
    </w:p>
    <w:p w:rsidR="007E5ACC" w:rsidRDefault="007E5ACC" w:rsidP="007E5ACC">
      <w:r>
        <w:t>Venous return in the inferior vena cava can be compromised in late pregnancy if a woman lies flat on her back due to pressure from the uterus, resulting in reduced stroke volume and cardiac output. This is relieved by lying in the left lateral position. Reduced cardiac output can compromise fetal blood supply.</w:t>
      </w:r>
    </w:p>
    <w:p w:rsidR="007E5ACC" w:rsidRDefault="007E5ACC">
      <w:r>
        <w:t xml:space="preserve">There is an increased risk of pulmonary </w:t>
      </w:r>
      <w:proofErr w:type="spellStart"/>
      <w:r>
        <w:t>oedema</w:t>
      </w:r>
      <w:proofErr w:type="spellEnd"/>
      <w:r>
        <w:t xml:space="preserve"> if there is an increase in blood volume, or increased pulmonary capillary permeability secondary to pre-eclampsia. The highest risk time is the second stage of </w:t>
      </w:r>
      <w:proofErr w:type="spellStart"/>
      <w:r>
        <w:t>labour</w:t>
      </w:r>
      <w:proofErr w:type="spellEnd"/>
      <w:r>
        <w:t xml:space="preserve"> or immediate postpartum period when cardiac output is high.</w:t>
      </w:r>
    </w:p>
    <w:sectPr w:rsidR="007E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B0"/>
    <w:rsid w:val="001D0681"/>
    <w:rsid w:val="002038BD"/>
    <w:rsid w:val="00281C0D"/>
    <w:rsid w:val="003C11FC"/>
    <w:rsid w:val="004E62F3"/>
    <w:rsid w:val="0064680C"/>
    <w:rsid w:val="007E5ACC"/>
    <w:rsid w:val="007F33A3"/>
    <w:rsid w:val="0093506A"/>
    <w:rsid w:val="00B65041"/>
    <w:rsid w:val="00D32CDB"/>
    <w:rsid w:val="00E30A74"/>
    <w:rsid w:val="00E6316F"/>
    <w:rsid w:val="00EF4A96"/>
    <w:rsid w:val="00F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ADB61"/>
  <w15:chartTrackingRefBased/>
  <w15:docId w15:val="{74661EA7-E2EC-F14C-B9AE-4000E57F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16</cp:revision>
  <dcterms:created xsi:type="dcterms:W3CDTF">2020-04-30T08:42:00Z</dcterms:created>
  <dcterms:modified xsi:type="dcterms:W3CDTF">2020-04-30T09:16:00Z</dcterms:modified>
</cp:coreProperties>
</file>