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17CC" w:rsidRPr="0070261A" w:rsidRDefault="0050784A" w:rsidP="0050784A">
      <w:pPr>
        <w:pStyle w:val="Title"/>
        <w:jc w:val="center"/>
        <w:rPr>
          <w:rFonts w:ascii="Times New Roman" w:hAnsi="Times New Roman" w:cs="Times New Roman"/>
          <w:b/>
          <w:sz w:val="48"/>
          <w:szCs w:val="48"/>
        </w:rPr>
      </w:pPr>
      <w:r w:rsidRPr="0070261A">
        <w:rPr>
          <w:rFonts w:ascii="Times New Roman" w:hAnsi="Times New Roman" w:cs="Times New Roman"/>
          <w:b/>
          <w:sz w:val="48"/>
          <w:szCs w:val="48"/>
        </w:rPr>
        <w:t>ASSIGNMENT ON GROSS ANATOMY OF THE HEAD AND NECK</w:t>
      </w:r>
    </w:p>
    <w:p w:rsidR="0070261A" w:rsidRPr="0070261A" w:rsidRDefault="0070261A" w:rsidP="0070261A">
      <w:pPr>
        <w:rPr>
          <w:b/>
          <w:sz w:val="48"/>
          <w:szCs w:val="48"/>
        </w:rPr>
      </w:pPr>
    </w:p>
    <w:p w:rsidR="0070261A" w:rsidRPr="0070261A" w:rsidRDefault="0070261A" w:rsidP="0070261A">
      <w:pPr>
        <w:jc w:val="center"/>
        <w:rPr>
          <w:rFonts w:ascii="Times New Roman" w:hAnsi="Times New Roman" w:cs="Times New Roman"/>
          <w:b/>
          <w:sz w:val="48"/>
          <w:szCs w:val="48"/>
        </w:rPr>
      </w:pPr>
      <w:r w:rsidRPr="0070261A">
        <w:rPr>
          <w:rFonts w:ascii="Times New Roman" w:hAnsi="Times New Roman" w:cs="Times New Roman"/>
          <w:b/>
          <w:sz w:val="48"/>
          <w:szCs w:val="48"/>
        </w:rPr>
        <w:t>ASSIGNMENT TITLE: NOSE AND ORAL CAVITY</w:t>
      </w:r>
    </w:p>
    <w:p w:rsidR="0070261A" w:rsidRPr="0070261A" w:rsidRDefault="0070261A" w:rsidP="0070261A">
      <w:pPr>
        <w:rPr>
          <w:b/>
          <w:sz w:val="48"/>
          <w:szCs w:val="48"/>
        </w:rPr>
      </w:pPr>
    </w:p>
    <w:p w:rsidR="0050784A" w:rsidRPr="0070261A" w:rsidRDefault="0050784A" w:rsidP="0050784A">
      <w:pPr>
        <w:jc w:val="center"/>
        <w:rPr>
          <w:rFonts w:ascii="Times New Roman" w:hAnsi="Times New Roman" w:cs="Times New Roman"/>
          <w:b/>
          <w:sz w:val="48"/>
          <w:szCs w:val="48"/>
        </w:rPr>
      </w:pPr>
      <w:r w:rsidRPr="0070261A">
        <w:rPr>
          <w:rFonts w:ascii="Times New Roman" w:hAnsi="Times New Roman" w:cs="Times New Roman"/>
          <w:b/>
          <w:sz w:val="48"/>
          <w:szCs w:val="48"/>
        </w:rPr>
        <w:t>NAME: INAM, EMEDIONG AKPAN</w:t>
      </w:r>
    </w:p>
    <w:p w:rsidR="0070261A" w:rsidRPr="0070261A" w:rsidRDefault="0070261A" w:rsidP="0050784A">
      <w:pPr>
        <w:jc w:val="center"/>
        <w:rPr>
          <w:rFonts w:ascii="Times New Roman" w:hAnsi="Times New Roman" w:cs="Times New Roman"/>
          <w:b/>
          <w:sz w:val="48"/>
          <w:szCs w:val="48"/>
        </w:rPr>
      </w:pPr>
    </w:p>
    <w:p w:rsidR="0050784A" w:rsidRPr="0070261A" w:rsidRDefault="0050784A" w:rsidP="0050784A">
      <w:pPr>
        <w:jc w:val="center"/>
        <w:rPr>
          <w:rFonts w:ascii="Times New Roman" w:hAnsi="Times New Roman" w:cs="Times New Roman"/>
          <w:b/>
          <w:sz w:val="48"/>
          <w:szCs w:val="48"/>
        </w:rPr>
      </w:pPr>
      <w:r w:rsidRPr="0070261A">
        <w:rPr>
          <w:rFonts w:ascii="Times New Roman" w:hAnsi="Times New Roman" w:cs="Times New Roman"/>
          <w:b/>
          <w:sz w:val="48"/>
          <w:szCs w:val="48"/>
        </w:rPr>
        <w:t>MATRIC NO: 17/MHS01/160</w:t>
      </w:r>
    </w:p>
    <w:p w:rsidR="0070261A" w:rsidRPr="0070261A" w:rsidRDefault="0070261A" w:rsidP="0050784A">
      <w:pPr>
        <w:jc w:val="center"/>
        <w:rPr>
          <w:rFonts w:ascii="Times New Roman" w:hAnsi="Times New Roman" w:cs="Times New Roman"/>
          <w:b/>
          <w:sz w:val="48"/>
          <w:szCs w:val="48"/>
        </w:rPr>
      </w:pPr>
    </w:p>
    <w:p w:rsidR="0050784A" w:rsidRPr="0070261A" w:rsidRDefault="0050784A" w:rsidP="0050784A">
      <w:pPr>
        <w:jc w:val="center"/>
        <w:rPr>
          <w:rFonts w:ascii="Times New Roman" w:hAnsi="Times New Roman" w:cs="Times New Roman"/>
          <w:b/>
          <w:sz w:val="48"/>
          <w:szCs w:val="48"/>
        </w:rPr>
      </w:pPr>
      <w:r w:rsidRPr="0070261A">
        <w:rPr>
          <w:rFonts w:ascii="Times New Roman" w:hAnsi="Times New Roman" w:cs="Times New Roman"/>
          <w:b/>
          <w:sz w:val="48"/>
          <w:szCs w:val="48"/>
        </w:rPr>
        <w:t>DEPARTMENT: MEDICINE/SURGERY</w:t>
      </w:r>
    </w:p>
    <w:p w:rsidR="0070261A" w:rsidRPr="0070261A" w:rsidRDefault="0070261A" w:rsidP="0050784A">
      <w:pPr>
        <w:jc w:val="center"/>
        <w:rPr>
          <w:rFonts w:ascii="Times New Roman" w:hAnsi="Times New Roman" w:cs="Times New Roman"/>
          <w:b/>
          <w:sz w:val="48"/>
          <w:szCs w:val="48"/>
        </w:rPr>
      </w:pPr>
    </w:p>
    <w:p w:rsidR="0050784A" w:rsidRPr="0070261A" w:rsidRDefault="0050784A" w:rsidP="0050784A">
      <w:pPr>
        <w:jc w:val="center"/>
        <w:rPr>
          <w:rFonts w:ascii="Times New Roman" w:hAnsi="Times New Roman" w:cs="Times New Roman"/>
          <w:b/>
          <w:sz w:val="48"/>
          <w:szCs w:val="48"/>
        </w:rPr>
      </w:pPr>
      <w:r w:rsidRPr="0070261A">
        <w:rPr>
          <w:rFonts w:ascii="Times New Roman" w:hAnsi="Times New Roman" w:cs="Times New Roman"/>
          <w:b/>
          <w:sz w:val="48"/>
          <w:szCs w:val="48"/>
        </w:rPr>
        <w:t>COURSE CODE: ANA 301</w:t>
      </w:r>
    </w:p>
    <w:p w:rsidR="0070261A" w:rsidRPr="0070261A" w:rsidRDefault="0070261A" w:rsidP="0050784A">
      <w:pPr>
        <w:jc w:val="center"/>
        <w:rPr>
          <w:rFonts w:ascii="Times New Roman" w:hAnsi="Times New Roman" w:cs="Times New Roman"/>
          <w:b/>
          <w:sz w:val="48"/>
          <w:szCs w:val="48"/>
        </w:rPr>
      </w:pPr>
    </w:p>
    <w:p w:rsidR="0050784A" w:rsidRPr="0070261A" w:rsidRDefault="0050784A" w:rsidP="0050784A">
      <w:pPr>
        <w:jc w:val="center"/>
        <w:rPr>
          <w:rFonts w:ascii="Times New Roman" w:hAnsi="Times New Roman" w:cs="Times New Roman"/>
          <w:b/>
          <w:sz w:val="48"/>
          <w:szCs w:val="48"/>
        </w:rPr>
      </w:pPr>
      <w:r w:rsidRPr="0070261A">
        <w:rPr>
          <w:rFonts w:ascii="Times New Roman" w:hAnsi="Times New Roman" w:cs="Times New Roman"/>
          <w:b/>
          <w:sz w:val="48"/>
          <w:szCs w:val="48"/>
        </w:rPr>
        <w:t>LEVEL: 300</w:t>
      </w:r>
    </w:p>
    <w:p w:rsidR="0050784A" w:rsidRDefault="0050784A" w:rsidP="0050784A">
      <w:pPr>
        <w:jc w:val="center"/>
        <w:rPr>
          <w:rFonts w:ascii="Times New Roman" w:hAnsi="Times New Roman" w:cs="Times New Roman"/>
          <w:sz w:val="24"/>
          <w:szCs w:val="24"/>
        </w:rPr>
      </w:pPr>
    </w:p>
    <w:p w:rsidR="0070261A" w:rsidRDefault="008C252C" w:rsidP="0070261A">
      <w:pPr>
        <w:jc w:val="both"/>
        <w:rPr>
          <w:rFonts w:ascii="Times New Roman" w:hAnsi="Times New Roman" w:cs="Times New Roman"/>
          <w:b/>
          <w:sz w:val="28"/>
          <w:szCs w:val="28"/>
          <w:u w:val="single"/>
        </w:rPr>
      </w:pPr>
      <w:r>
        <w:rPr>
          <w:rFonts w:ascii="Times New Roman" w:hAnsi="Times New Roman" w:cs="Times New Roman"/>
          <w:b/>
          <w:sz w:val="28"/>
          <w:szCs w:val="28"/>
          <w:u w:val="single"/>
        </w:rPr>
        <w:t>QUESTIONS</w:t>
      </w:r>
      <w:r w:rsidR="0070261A" w:rsidRPr="0070261A">
        <w:rPr>
          <w:rFonts w:ascii="Times New Roman" w:hAnsi="Times New Roman" w:cs="Times New Roman"/>
          <w:b/>
          <w:sz w:val="28"/>
          <w:szCs w:val="28"/>
          <w:u w:val="single"/>
        </w:rPr>
        <w:t>:</w:t>
      </w:r>
    </w:p>
    <w:p w:rsidR="0070261A" w:rsidRDefault="008C252C" w:rsidP="0070261A">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0070261A">
        <w:rPr>
          <w:rFonts w:ascii="Times New Roman" w:hAnsi="Times New Roman" w:cs="Times New Roman"/>
          <w:b/>
          <w:sz w:val="28"/>
          <w:szCs w:val="28"/>
        </w:rPr>
        <w:t>Discuss the Anatomy of the Tongue and comment on its applied anatomy.</w:t>
      </w:r>
    </w:p>
    <w:p w:rsidR="008C252C" w:rsidRDefault="008C252C" w:rsidP="0070261A">
      <w:pPr>
        <w:jc w:val="both"/>
        <w:rPr>
          <w:rFonts w:ascii="Times New Roman" w:hAnsi="Times New Roman" w:cs="Times New Roman"/>
          <w:b/>
          <w:sz w:val="28"/>
          <w:szCs w:val="28"/>
        </w:rPr>
      </w:pPr>
      <w:r>
        <w:rPr>
          <w:rFonts w:ascii="Times New Roman" w:hAnsi="Times New Roman" w:cs="Times New Roman"/>
          <w:b/>
          <w:sz w:val="28"/>
          <w:szCs w:val="28"/>
        </w:rPr>
        <w:t>2.) Write an essay on the air sinuses.</w:t>
      </w:r>
    </w:p>
    <w:p w:rsidR="00EE1F85" w:rsidRDefault="00FA1CFB" w:rsidP="00EE1F85">
      <w:pPr>
        <w:jc w:val="center"/>
        <w:rPr>
          <w:rFonts w:ascii="Times New Roman" w:hAnsi="Times New Roman" w:cs="Times New Roman"/>
          <w:b/>
          <w:sz w:val="28"/>
          <w:szCs w:val="28"/>
          <w:u w:val="single"/>
        </w:rPr>
      </w:pPr>
      <w:r w:rsidRPr="00FA1CFB">
        <w:rPr>
          <w:rFonts w:ascii="Times New Roman" w:hAnsi="Times New Roman" w:cs="Times New Roman"/>
          <w:b/>
          <w:sz w:val="28"/>
          <w:szCs w:val="28"/>
          <w:u w:val="single"/>
        </w:rPr>
        <w:t>Answe</w:t>
      </w:r>
      <w:r w:rsidR="00EE1F85">
        <w:rPr>
          <w:rFonts w:ascii="Times New Roman" w:hAnsi="Times New Roman" w:cs="Times New Roman"/>
          <w:b/>
          <w:sz w:val="28"/>
          <w:szCs w:val="28"/>
          <w:u w:val="single"/>
        </w:rPr>
        <w:t>r</w:t>
      </w:r>
      <w:r w:rsidR="008C252C">
        <w:rPr>
          <w:rFonts w:ascii="Times New Roman" w:hAnsi="Times New Roman" w:cs="Times New Roman"/>
          <w:b/>
          <w:sz w:val="28"/>
          <w:szCs w:val="28"/>
          <w:u w:val="single"/>
        </w:rPr>
        <w:t>s</w:t>
      </w:r>
    </w:p>
    <w:p w:rsidR="006418CE" w:rsidRDefault="00EE1F85" w:rsidP="00EE1F85">
      <w:pPr>
        <w:jc w:val="both"/>
        <w:rPr>
          <w:rFonts w:ascii="Times New Roman" w:hAnsi="Times New Roman" w:cs="Times New Roman"/>
          <w:sz w:val="24"/>
          <w:szCs w:val="24"/>
        </w:rPr>
      </w:pPr>
      <w:r>
        <w:rPr>
          <w:rFonts w:ascii="Times New Roman" w:hAnsi="Times New Roman" w:cs="Times New Roman"/>
          <w:sz w:val="24"/>
          <w:szCs w:val="24"/>
        </w:rPr>
        <w:t xml:space="preserve">The Tongue is a mass of muscle that is almost completely covered by a mucous membrane. It occupies most of the oral cavity and </w:t>
      </w:r>
      <w:proofErr w:type="spellStart"/>
      <w:r>
        <w:rPr>
          <w:rFonts w:ascii="Times New Roman" w:hAnsi="Times New Roman" w:cs="Times New Roman"/>
          <w:sz w:val="24"/>
          <w:szCs w:val="24"/>
        </w:rPr>
        <w:t>oropharynx</w:t>
      </w:r>
      <w:proofErr w:type="spellEnd"/>
      <w:r>
        <w:rPr>
          <w:rFonts w:ascii="Times New Roman" w:hAnsi="Times New Roman" w:cs="Times New Roman"/>
          <w:sz w:val="24"/>
          <w:szCs w:val="24"/>
        </w:rPr>
        <w:t>. It is known for its role in taste, but also assists with mastication</w:t>
      </w:r>
      <w:r w:rsidR="006418CE">
        <w:rPr>
          <w:rFonts w:ascii="Times New Roman" w:hAnsi="Times New Roman" w:cs="Times New Roman"/>
          <w:sz w:val="24"/>
          <w:szCs w:val="24"/>
        </w:rPr>
        <w:t xml:space="preserve"> (chewing)</w:t>
      </w:r>
      <w:r>
        <w:rPr>
          <w:rFonts w:ascii="Times New Roman" w:hAnsi="Times New Roman" w:cs="Times New Roman"/>
          <w:sz w:val="24"/>
          <w:szCs w:val="24"/>
        </w:rPr>
        <w:t>, deglutition</w:t>
      </w:r>
      <w:r w:rsidR="006418CE">
        <w:rPr>
          <w:rFonts w:ascii="Times New Roman" w:hAnsi="Times New Roman" w:cs="Times New Roman"/>
          <w:sz w:val="24"/>
          <w:szCs w:val="24"/>
        </w:rPr>
        <w:t xml:space="preserve"> (swallowing)</w:t>
      </w:r>
      <w:r>
        <w:rPr>
          <w:rFonts w:ascii="Times New Roman" w:hAnsi="Times New Roman" w:cs="Times New Roman"/>
          <w:sz w:val="24"/>
          <w:szCs w:val="24"/>
        </w:rPr>
        <w:t>, articulation</w:t>
      </w:r>
      <w:r w:rsidR="006418CE">
        <w:rPr>
          <w:rFonts w:ascii="Times New Roman" w:hAnsi="Times New Roman" w:cs="Times New Roman"/>
          <w:sz w:val="24"/>
          <w:szCs w:val="24"/>
        </w:rPr>
        <w:t xml:space="preserve"> (speech)</w:t>
      </w:r>
      <w:r>
        <w:rPr>
          <w:rFonts w:ascii="Times New Roman" w:hAnsi="Times New Roman" w:cs="Times New Roman"/>
          <w:sz w:val="24"/>
          <w:szCs w:val="24"/>
        </w:rPr>
        <w:t xml:space="preserve"> and oral cleansing. Five cranial nerves innervate this multifunctional organ. The tongue plays an important role in digestion.</w:t>
      </w:r>
      <w:r w:rsidR="00B7543B">
        <w:rPr>
          <w:rFonts w:ascii="Times New Roman" w:hAnsi="Times New Roman" w:cs="Times New Roman"/>
          <w:sz w:val="24"/>
          <w:szCs w:val="24"/>
        </w:rPr>
        <w:t xml:space="preserve"> </w:t>
      </w:r>
      <w:r w:rsidR="006418CE">
        <w:rPr>
          <w:rFonts w:ascii="Times New Roman" w:hAnsi="Times New Roman" w:cs="Times New Roman"/>
          <w:sz w:val="24"/>
          <w:szCs w:val="24"/>
        </w:rPr>
        <w:t xml:space="preserve">The Tongue’s upper surface (dorsum) is covered by taste buds housed in numerous lingual papillae. It is sensitive and kept moist by saliva and is richly supplied by nerves and blood vessels. The human tongue is divided into </w:t>
      </w:r>
      <w:r w:rsidR="006418CE" w:rsidRPr="006418CE">
        <w:rPr>
          <w:rFonts w:ascii="Times New Roman" w:hAnsi="Times New Roman" w:cs="Times New Roman"/>
          <w:b/>
          <w:sz w:val="24"/>
          <w:szCs w:val="24"/>
        </w:rPr>
        <w:t>two (2) parts</w:t>
      </w:r>
      <w:r w:rsidR="00977B56">
        <w:rPr>
          <w:rFonts w:ascii="Times New Roman" w:hAnsi="Times New Roman" w:cs="Times New Roman"/>
          <w:b/>
          <w:sz w:val="24"/>
          <w:szCs w:val="24"/>
        </w:rPr>
        <w:t xml:space="preserve"> by the terminal sulcus</w:t>
      </w:r>
      <w:r w:rsidR="006418CE">
        <w:rPr>
          <w:rFonts w:ascii="Times New Roman" w:hAnsi="Times New Roman" w:cs="Times New Roman"/>
          <w:sz w:val="24"/>
          <w:szCs w:val="24"/>
        </w:rPr>
        <w:t xml:space="preserve">; </w:t>
      </w:r>
      <w:r w:rsidR="00430112" w:rsidRPr="00430112">
        <w:rPr>
          <w:rFonts w:ascii="Times New Roman" w:hAnsi="Times New Roman" w:cs="Times New Roman"/>
          <w:sz w:val="24"/>
          <w:szCs w:val="24"/>
        </w:rPr>
        <w:t>an</w:t>
      </w:r>
      <w:r w:rsidR="00430112">
        <w:rPr>
          <w:rFonts w:ascii="Times New Roman" w:hAnsi="Times New Roman" w:cs="Times New Roman"/>
          <w:b/>
          <w:sz w:val="24"/>
          <w:szCs w:val="24"/>
        </w:rPr>
        <w:t xml:space="preserve"> Oral P</w:t>
      </w:r>
      <w:r w:rsidR="006418CE" w:rsidRPr="006418CE">
        <w:rPr>
          <w:rFonts w:ascii="Times New Roman" w:hAnsi="Times New Roman" w:cs="Times New Roman"/>
          <w:b/>
          <w:sz w:val="24"/>
          <w:szCs w:val="24"/>
        </w:rPr>
        <w:t>art</w:t>
      </w:r>
      <w:r w:rsidR="006418CE">
        <w:rPr>
          <w:rFonts w:ascii="Times New Roman" w:hAnsi="Times New Roman" w:cs="Times New Roman"/>
          <w:sz w:val="24"/>
          <w:szCs w:val="24"/>
        </w:rPr>
        <w:t xml:space="preserve"> at the front and </w:t>
      </w:r>
      <w:r w:rsidR="004E09E2">
        <w:rPr>
          <w:rFonts w:ascii="Times New Roman" w:hAnsi="Times New Roman" w:cs="Times New Roman"/>
          <w:sz w:val="24"/>
          <w:szCs w:val="24"/>
        </w:rPr>
        <w:t xml:space="preserve">a </w:t>
      </w:r>
      <w:r w:rsidR="00430112">
        <w:rPr>
          <w:rFonts w:ascii="Times New Roman" w:hAnsi="Times New Roman" w:cs="Times New Roman"/>
          <w:b/>
          <w:sz w:val="24"/>
          <w:szCs w:val="24"/>
        </w:rPr>
        <w:t>P</w:t>
      </w:r>
      <w:r w:rsidR="006418CE" w:rsidRPr="006418CE">
        <w:rPr>
          <w:rFonts w:ascii="Times New Roman" w:hAnsi="Times New Roman" w:cs="Times New Roman"/>
          <w:b/>
          <w:sz w:val="24"/>
          <w:szCs w:val="24"/>
        </w:rPr>
        <w:t xml:space="preserve">haryngeal </w:t>
      </w:r>
      <w:r w:rsidR="00430112">
        <w:rPr>
          <w:rFonts w:ascii="Times New Roman" w:hAnsi="Times New Roman" w:cs="Times New Roman"/>
          <w:b/>
          <w:sz w:val="24"/>
          <w:szCs w:val="24"/>
        </w:rPr>
        <w:t>P</w:t>
      </w:r>
      <w:r w:rsidR="006418CE" w:rsidRPr="006418CE">
        <w:rPr>
          <w:rFonts w:ascii="Times New Roman" w:hAnsi="Times New Roman" w:cs="Times New Roman"/>
          <w:b/>
          <w:sz w:val="24"/>
          <w:szCs w:val="24"/>
        </w:rPr>
        <w:t>art</w:t>
      </w:r>
      <w:r w:rsidR="006418CE">
        <w:rPr>
          <w:rFonts w:ascii="Times New Roman" w:hAnsi="Times New Roman" w:cs="Times New Roman"/>
          <w:sz w:val="24"/>
          <w:szCs w:val="24"/>
        </w:rPr>
        <w:t xml:space="preserve"> at the back.</w:t>
      </w:r>
      <w:r w:rsidR="004E09E2">
        <w:rPr>
          <w:rFonts w:ascii="Times New Roman" w:hAnsi="Times New Roman" w:cs="Times New Roman"/>
          <w:sz w:val="24"/>
          <w:szCs w:val="24"/>
        </w:rPr>
        <w:t xml:space="preserve"> The left and right sides are also separated along most of its length by a vertical section of fibrous tissue (the lingual septum) that results in a groove, the median </w:t>
      </w:r>
      <w:proofErr w:type="spellStart"/>
      <w:r w:rsidR="004E09E2">
        <w:rPr>
          <w:rFonts w:ascii="Times New Roman" w:hAnsi="Times New Roman" w:cs="Times New Roman"/>
          <w:sz w:val="24"/>
          <w:szCs w:val="24"/>
        </w:rPr>
        <w:t>sulcus</w:t>
      </w:r>
      <w:proofErr w:type="spellEnd"/>
      <w:r w:rsidR="004E09E2">
        <w:rPr>
          <w:rFonts w:ascii="Times New Roman" w:hAnsi="Times New Roman" w:cs="Times New Roman"/>
          <w:sz w:val="24"/>
          <w:szCs w:val="24"/>
        </w:rPr>
        <w:t>, on the tongue’s surface.</w:t>
      </w:r>
    </w:p>
    <w:p w:rsidR="00152AB8" w:rsidRDefault="00B7543B" w:rsidP="00EE1F85">
      <w:pPr>
        <w:jc w:val="both"/>
        <w:rPr>
          <w:rFonts w:ascii="Times New Roman" w:hAnsi="Times New Roman" w:cs="Times New Roman"/>
          <w:b/>
          <w:sz w:val="24"/>
          <w:szCs w:val="24"/>
          <w:u w:val="single"/>
        </w:rPr>
      </w:pPr>
      <w:r w:rsidRPr="00B7543B">
        <w:rPr>
          <w:rFonts w:ascii="Times New Roman" w:hAnsi="Times New Roman" w:cs="Times New Roman"/>
          <w:b/>
          <w:sz w:val="24"/>
          <w:szCs w:val="24"/>
          <w:u w:val="single"/>
        </w:rPr>
        <w:t>STRUCTURE:</w:t>
      </w:r>
    </w:p>
    <w:p w:rsidR="003E2221" w:rsidRDefault="00B7543B" w:rsidP="003E2221">
      <w:pPr>
        <w:jc w:val="both"/>
        <w:rPr>
          <w:rFonts w:ascii="Times New Roman" w:hAnsi="Times New Roman" w:cs="Times New Roman"/>
        </w:rPr>
      </w:pPr>
      <w:r>
        <w:rPr>
          <w:rFonts w:ascii="Times New Roman" w:hAnsi="Times New Roman" w:cs="Times New Roman"/>
          <w:sz w:val="24"/>
          <w:szCs w:val="24"/>
        </w:rPr>
        <w:t>From ant</w:t>
      </w:r>
      <w:r w:rsidR="00152AB8">
        <w:rPr>
          <w:rFonts w:ascii="Times New Roman" w:hAnsi="Times New Roman" w:cs="Times New Roman"/>
          <w:sz w:val="24"/>
          <w:szCs w:val="24"/>
        </w:rPr>
        <w:t xml:space="preserve">erior to posterior, the tongue has </w:t>
      </w:r>
      <w:r w:rsidR="00152AB8" w:rsidRPr="00152AB8">
        <w:rPr>
          <w:rFonts w:ascii="Times New Roman" w:hAnsi="Times New Roman" w:cs="Times New Roman"/>
          <w:b/>
          <w:sz w:val="24"/>
          <w:szCs w:val="24"/>
        </w:rPr>
        <w:t>three (3) surfaces; tip, body and base.</w:t>
      </w:r>
      <w:r w:rsidR="00152AB8">
        <w:rPr>
          <w:rFonts w:ascii="Times New Roman" w:hAnsi="Times New Roman" w:cs="Times New Roman"/>
        </w:rPr>
        <w:t xml:space="preserve"> The tip is the highly mobile, pointed anterior portion of the t</w:t>
      </w:r>
      <w:r w:rsidR="000F44CB">
        <w:rPr>
          <w:rFonts w:ascii="Times New Roman" w:hAnsi="Times New Roman" w:cs="Times New Roman"/>
        </w:rPr>
        <w:t xml:space="preserve">ongue. Posterior to the tip, </w:t>
      </w:r>
      <w:proofErr w:type="gramStart"/>
      <w:r w:rsidR="000F44CB">
        <w:rPr>
          <w:rFonts w:ascii="Times New Roman" w:hAnsi="Times New Roman" w:cs="Times New Roman"/>
        </w:rPr>
        <w:t>lies</w:t>
      </w:r>
      <w:proofErr w:type="gramEnd"/>
      <w:r w:rsidR="000F44CB">
        <w:rPr>
          <w:rFonts w:ascii="Times New Roman" w:hAnsi="Times New Roman" w:cs="Times New Roman"/>
        </w:rPr>
        <w:t xml:space="preserve"> </w:t>
      </w:r>
      <w:r w:rsidR="00152AB8">
        <w:rPr>
          <w:rFonts w:ascii="Times New Roman" w:hAnsi="Times New Roman" w:cs="Times New Roman"/>
        </w:rPr>
        <w:t xml:space="preserve">the body of the tongue, which has dorsal (superior) and ventral (inferior) surfaces. The median </w:t>
      </w:r>
      <w:proofErr w:type="spellStart"/>
      <w:r w:rsidR="00152AB8">
        <w:rPr>
          <w:rFonts w:ascii="Times New Roman" w:hAnsi="Times New Roman" w:cs="Times New Roman"/>
        </w:rPr>
        <w:t>sulcus</w:t>
      </w:r>
      <w:proofErr w:type="spellEnd"/>
      <w:r w:rsidR="00152AB8">
        <w:rPr>
          <w:rFonts w:ascii="Times New Roman" w:hAnsi="Times New Roman" w:cs="Times New Roman"/>
        </w:rPr>
        <w:t xml:space="preserve"> of the</w:t>
      </w:r>
      <w:r w:rsidR="00B97094">
        <w:rPr>
          <w:rFonts w:ascii="Times New Roman" w:hAnsi="Times New Roman" w:cs="Times New Roman"/>
        </w:rPr>
        <w:t xml:space="preserve"> tongue separates the </w:t>
      </w:r>
      <w:r w:rsidR="00E24DCD">
        <w:rPr>
          <w:rFonts w:ascii="Times New Roman" w:hAnsi="Times New Roman" w:cs="Times New Roman"/>
        </w:rPr>
        <w:t>body in</w:t>
      </w:r>
      <w:r w:rsidR="00B97094">
        <w:rPr>
          <w:rFonts w:ascii="Times New Roman" w:hAnsi="Times New Roman" w:cs="Times New Roman"/>
        </w:rPr>
        <w:t xml:space="preserve">to left and right halves. The terminal </w:t>
      </w:r>
      <w:proofErr w:type="spellStart"/>
      <w:r w:rsidR="00B97094">
        <w:rPr>
          <w:rFonts w:ascii="Times New Roman" w:hAnsi="Times New Roman" w:cs="Times New Roman"/>
        </w:rPr>
        <w:t>sulcus</w:t>
      </w:r>
      <w:proofErr w:type="spellEnd"/>
      <w:r w:rsidR="00B97094">
        <w:rPr>
          <w:rFonts w:ascii="Times New Roman" w:hAnsi="Times New Roman" w:cs="Times New Roman"/>
        </w:rPr>
        <w:t xml:space="preserve"> or </w:t>
      </w:r>
      <w:proofErr w:type="gramStart"/>
      <w:r w:rsidR="00B97094">
        <w:rPr>
          <w:rFonts w:ascii="Times New Roman" w:hAnsi="Times New Roman" w:cs="Times New Roman"/>
        </w:rPr>
        <w:t>groove,</w:t>
      </w:r>
      <w:proofErr w:type="gramEnd"/>
      <w:r w:rsidR="00B97094">
        <w:rPr>
          <w:rFonts w:ascii="Times New Roman" w:hAnsi="Times New Roman" w:cs="Times New Roman"/>
        </w:rPr>
        <w:t xml:space="preserve"> is a v-shaped furrow that separate the body from the tongue. At the tip of the of this </w:t>
      </w:r>
      <w:proofErr w:type="spellStart"/>
      <w:r w:rsidR="00B97094">
        <w:rPr>
          <w:rFonts w:ascii="Times New Roman" w:hAnsi="Times New Roman" w:cs="Times New Roman"/>
        </w:rPr>
        <w:t>sulcus</w:t>
      </w:r>
      <w:proofErr w:type="spellEnd"/>
      <w:r w:rsidR="00B97094">
        <w:rPr>
          <w:rFonts w:ascii="Times New Roman" w:hAnsi="Times New Roman" w:cs="Times New Roman"/>
        </w:rPr>
        <w:t xml:space="preserve"> is a foramen</w:t>
      </w:r>
      <w:r w:rsidR="00A70887">
        <w:rPr>
          <w:rFonts w:ascii="Times New Roman" w:hAnsi="Times New Roman" w:cs="Times New Roman"/>
        </w:rPr>
        <w:t xml:space="preserve"> </w:t>
      </w:r>
      <w:proofErr w:type="spellStart"/>
      <w:proofErr w:type="gramStart"/>
      <w:r w:rsidR="00A70887">
        <w:rPr>
          <w:rFonts w:ascii="Times New Roman" w:hAnsi="Times New Roman" w:cs="Times New Roman"/>
        </w:rPr>
        <w:t>cecum</w:t>
      </w:r>
      <w:proofErr w:type="spellEnd"/>
      <w:r w:rsidR="00A70887">
        <w:rPr>
          <w:rFonts w:ascii="Times New Roman" w:hAnsi="Times New Roman" w:cs="Times New Roman"/>
        </w:rPr>
        <w:t xml:space="preserve"> </w:t>
      </w:r>
      <w:r w:rsidR="00B97094">
        <w:rPr>
          <w:rFonts w:ascii="Times New Roman" w:hAnsi="Times New Roman" w:cs="Times New Roman"/>
        </w:rPr>
        <w:t>,</w:t>
      </w:r>
      <w:proofErr w:type="gramEnd"/>
      <w:r w:rsidR="00B97094">
        <w:rPr>
          <w:rFonts w:ascii="Times New Roman" w:hAnsi="Times New Roman" w:cs="Times New Roman"/>
        </w:rPr>
        <w:t xml:space="preserve"> a remnant</w:t>
      </w:r>
      <w:r w:rsidR="00A70887">
        <w:rPr>
          <w:rFonts w:ascii="Times New Roman" w:hAnsi="Times New Roman" w:cs="Times New Roman"/>
        </w:rPr>
        <w:t xml:space="preserve">, a remnant of the proximal </w:t>
      </w:r>
      <w:proofErr w:type="spellStart"/>
      <w:r w:rsidR="00A70887">
        <w:rPr>
          <w:rFonts w:ascii="Times New Roman" w:hAnsi="Times New Roman" w:cs="Times New Roman"/>
        </w:rPr>
        <w:t>thyroglossal</w:t>
      </w:r>
      <w:proofErr w:type="spellEnd"/>
      <w:r w:rsidR="00A70887">
        <w:rPr>
          <w:rFonts w:ascii="Times New Roman" w:hAnsi="Times New Roman" w:cs="Times New Roman"/>
        </w:rPr>
        <w:t xml:space="preserve"> duct. The base of tongue contains the lingual tonsils, the inferior-most portions</w:t>
      </w:r>
      <w:r w:rsidR="0024775E">
        <w:rPr>
          <w:rFonts w:ascii="Times New Roman" w:hAnsi="Times New Roman" w:cs="Times New Roman"/>
        </w:rPr>
        <w:t xml:space="preserve"> of </w:t>
      </w:r>
      <w:proofErr w:type="spellStart"/>
      <w:r w:rsidR="00A70887">
        <w:rPr>
          <w:rFonts w:ascii="Times New Roman" w:hAnsi="Times New Roman" w:cs="Times New Roman"/>
        </w:rPr>
        <w:t>Waldeyer’s</w:t>
      </w:r>
      <w:proofErr w:type="spellEnd"/>
      <w:r w:rsidR="00A70887">
        <w:rPr>
          <w:rFonts w:ascii="Times New Roman" w:hAnsi="Times New Roman" w:cs="Times New Roman"/>
        </w:rPr>
        <w:t xml:space="preserve"> ring.</w:t>
      </w:r>
      <w:r w:rsidR="0024775E">
        <w:rPr>
          <w:rFonts w:ascii="Times New Roman" w:hAnsi="Times New Roman" w:cs="Times New Roman"/>
        </w:rPr>
        <w:t xml:space="preserve"> The surface of the body of the tongue derives its characteristic appearance from th</w:t>
      </w:r>
      <w:r w:rsidR="001519D9">
        <w:rPr>
          <w:rFonts w:ascii="Times New Roman" w:hAnsi="Times New Roman" w:cs="Times New Roman"/>
        </w:rPr>
        <w:t>e</w:t>
      </w:r>
      <w:r w:rsidR="0024775E">
        <w:rPr>
          <w:rFonts w:ascii="Times New Roman" w:hAnsi="Times New Roman" w:cs="Times New Roman"/>
        </w:rPr>
        <w:t xml:space="preserve"> </w:t>
      </w:r>
      <w:r w:rsidR="000F44CB">
        <w:rPr>
          <w:rFonts w:ascii="Times New Roman" w:hAnsi="Times New Roman" w:cs="Times New Roman"/>
        </w:rPr>
        <w:t xml:space="preserve">presence of </w:t>
      </w:r>
      <w:r w:rsidR="0024775E">
        <w:rPr>
          <w:rFonts w:ascii="Times New Roman" w:hAnsi="Times New Roman" w:cs="Times New Roman"/>
        </w:rPr>
        <w:t xml:space="preserve">lingual papillae, which are projections of lamina </w:t>
      </w:r>
      <w:proofErr w:type="spellStart"/>
      <w:r w:rsidR="0024775E">
        <w:rPr>
          <w:rFonts w:ascii="Times New Roman" w:hAnsi="Times New Roman" w:cs="Times New Roman"/>
        </w:rPr>
        <w:t>propria</w:t>
      </w:r>
      <w:proofErr w:type="spellEnd"/>
      <w:r w:rsidR="0024775E">
        <w:rPr>
          <w:rFonts w:ascii="Times New Roman" w:hAnsi="Times New Roman" w:cs="Times New Roman"/>
        </w:rPr>
        <w:t xml:space="preserve"> covered with epithelium</w:t>
      </w:r>
      <w:r w:rsidR="001519D9">
        <w:rPr>
          <w:rFonts w:ascii="Times New Roman" w:hAnsi="Times New Roman" w:cs="Times New Roman"/>
        </w:rPr>
        <w:t>.</w:t>
      </w:r>
      <w:r w:rsidR="00662A18">
        <w:rPr>
          <w:rFonts w:ascii="Times New Roman" w:hAnsi="Times New Roman" w:cs="Times New Roman"/>
        </w:rPr>
        <w:t xml:space="preserve"> T</w:t>
      </w:r>
      <w:r w:rsidR="003E2221">
        <w:rPr>
          <w:rFonts w:ascii="Times New Roman" w:hAnsi="Times New Roman" w:cs="Times New Roman"/>
        </w:rPr>
        <w:t xml:space="preserve">here are </w:t>
      </w:r>
      <w:r w:rsidR="00662A18" w:rsidRPr="000F44CB">
        <w:rPr>
          <w:rFonts w:ascii="Times New Roman" w:hAnsi="Times New Roman" w:cs="Times New Roman"/>
          <w:b/>
        </w:rPr>
        <w:t>four (4)</w:t>
      </w:r>
      <w:r w:rsidR="00662A18">
        <w:rPr>
          <w:rFonts w:ascii="Times New Roman" w:hAnsi="Times New Roman" w:cs="Times New Roman"/>
        </w:rPr>
        <w:t xml:space="preserve"> types of lingual papillae are as follows</w:t>
      </w:r>
      <w:r w:rsidR="000F44CB">
        <w:rPr>
          <w:rFonts w:ascii="Times New Roman" w:hAnsi="Times New Roman" w:cs="Times New Roman"/>
        </w:rPr>
        <w:t>;</w:t>
      </w:r>
    </w:p>
    <w:p w:rsidR="00662A18" w:rsidRDefault="003E2221" w:rsidP="003E2221">
      <w:pPr>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i</w:t>
      </w:r>
      <w:proofErr w:type="spellEnd"/>
      <w:r>
        <w:rPr>
          <w:rFonts w:ascii="Times New Roman" w:hAnsi="Times New Roman" w:cs="Times New Roman"/>
        </w:rPr>
        <w:t xml:space="preserve">.) </w:t>
      </w:r>
      <w:r w:rsidR="00662A18" w:rsidRPr="00352E3F">
        <w:rPr>
          <w:rFonts w:ascii="Times New Roman" w:hAnsi="Times New Roman" w:cs="Times New Roman"/>
          <w:b/>
          <w:u w:val="single"/>
        </w:rPr>
        <w:t xml:space="preserve">The </w:t>
      </w:r>
      <w:proofErr w:type="spellStart"/>
      <w:r w:rsidR="00662A18" w:rsidRPr="00352E3F">
        <w:rPr>
          <w:rFonts w:ascii="Times New Roman" w:hAnsi="Times New Roman" w:cs="Times New Roman"/>
          <w:b/>
          <w:u w:val="single"/>
        </w:rPr>
        <w:t>Vallate</w:t>
      </w:r>
      <w:proofErr w:type="spellEnd"/>
      <w:r w:rsidR="00662A18" w:rsidRPr="00352E3F">
        <w:rPr>
          <w:rFonts w:ascii="Times New Roman" w:hAnsi="Times New Roman" w:cs="Times New Roman"/>
          <w:b/>
          <w:u w:val="single"/>
        </w:rPr>
        <w:t xml:space="preserve"> Papillae</w:t>
      </w:r>
      <w:r w:rsidRPr="00352E3F">
        <w:rPr>
          <w:rFonts w:ascii="Times New Roman" w:hAnsi="Times New Roman" w:cs="Times New Roman"/>
          <w:b/>
          <w:u w:val="single"/>
        </w:rPr>
        <w:t>:</w:t>
      </w:r>
      <w:r w:rsidRPr="003E2221">
        <w:rPr>
          <w:rFonts w:ascii="Times New Roman" w:hAnsi="Times New Roman" w:cs="Times New Roman"/>
        </w:rPr>
        <w:t xml:space="preserve"> are flat, prominent</w:t>
      </w:r>
      <w:r>
        <w:rPr>
          <w:rFonts w:ascii="Times New Roman" w:hAnsi="Times New Roman" w:cs="Times New Roman"/>
        </w:rPr>
        <w:t xml:space="preserve"> papillae that are surrounded by troughs. In humans, there are 8-12 </w:t>
      </w:r>
      <w:proofErr w:type="spellStart"/>
      <w:r>
        <w:rPr>
          <w:rFonts w:ascii="Times New Roman" w:hAnsi="Times New Roman" w:cs="Times New Roman"/>
        </w:rPr>
        <w:t>vallate</w:t>
      </w:r>
      <w:proofErr w:type="spellEnd"/>
      <w:r>
        <w:rPr>
          <w:rFonts w:ascii="Times New Roman" w:hAnsi="Times New Roman" w:cs="Times New Roman"/>
        </w:rPr>
        <w:t xml:space="preserve"> papillae, located directly anterior to the terminal </w:t>
      </w:r>
      <w:proofErr w:type="spellStart"/>
      <w:r>
        <w:rPr>
          <w:rFonts w:ascii="Times New Roman" w:hAnsi="Times New Roman" w:cs="Times New Roman"/>
        </w:rPr>
        <w:t>sulcus</w:t>
      </w:r>
      <w:proofErr w:type="spellEnd"/>
      <w:r>
        <w:rPr>
          <w:rFonts w:ascii="Times New Roman" w:hAnsi="Times New Roman" w:cs="Times New Roman"/>
        </w:rPr>
        <w:t>. The ducts of the lingual gland</w:t>
      </w:r>
      <w:r w:rsidR="00352E3F">
        <w:rPr>
          <w:rFonts w:ascii="Times New Roman" w:hAnsi="Times New Roman" w:cs="Times New Roman"/>
        </w:rPr>
        <w:t>s</w:t>
      </w:r>
      <w:r>
        <w:rPr>
          <w:rFonts w:ascii="Times New Roman" w:hAnsi="Times New Roman" w:cs="Times New Roman"/>
        </w:rPr>
        <w:t xml:space="preserve"> </w:t>
      </w:r>
      <w:r w:rsidR="00352E3F">
        <w:rPr>
          <w:rFonts w:ascii="Times New Roman" w:hAnsi="Times New Roman" w:cs="Times New Roman"/>
        </w:rPr>
        <w:t>secrete</w:t>
      </w:r>
      <w:r>
        <w:rPr>
          <w:rFonts w:ascii="Times New Roman" w:hAnsi="Times New Roman" w:cs="Times New Roman"/>
        </w:rPr>
        <w:t xml:space="preserve"> lingual lipa</w:t>
      </w:r>
      <w:r w:rsidR="00352E3F">
        <w:rPr>
          <w:rFonts w:ascii="Times New Roman" w:hAnsi="Times New Roman" w:cs="Times New Roman"/>
        </w:rPr>
        <w:t xml:space="preserve">se into the surrounding troughs for </w:t>
      </w:r>
      <w:proofErr w:type="spellStart"/>
      <w:r w:rsidR="00352E3F">
        <w:rPr>
          <w:rFonts w:ascii="Times New Roman" w:hAnsi="Times New Roman" w:cs="Times New Roman"/>
        </w:rPr>
        <w:t>lipolysis</w:t>
      </w:r>
      <w:proofErr w:type="spellEnd"/>
      <w:r w:rsidR="00352E3F">
        <w:rPr>
          <w:rFonts w:ascii="Times New Roman" w:hAnsi="Times New Roman" w:cs="Times New Roman"/>
        </w:rPr>
        <w:t xml:space="preserve"> to occur.</w:t>
      </w:r>
    </w:p>
    <w:p w:rsidR="0008336C" w:rsidRDefault="008C67CE" w:rsidP="003E2221">
      <w:pPr>
        <w:jc w:val="both"/>
        <w:rPr>
          <w:rFonts w:ascii="Times New Roman" w:hAnsi="Times New Roman" w:cs="Times New Roman"/>
        </w:rPr>
      </w:pPr>
      <w:r>
        <w:rPr>
          <w:rFonts w:ascii="Times New Roman" w:hAnsi="Times New Roman" w:cs="Times New Roman"/>
        </w:rPr>
        <w:t xml:space="preserve"> </w:t>
      </w:r>
      <w:r w:rsidR="00352E3F">
        <w:rPr>
          <w:rFonts w:ascii="Times New Roman" w:hAnsi="Times New Roman" w:cs="Times New Roman"/>
        </w:rPr>
        <w:t xml:space="preserve">ii.) </w:t>
      </w:r>
      <w:r w:rsidR="00425FB0">
        <w:rPr>
          <w:rFonts w:ascii="Times New Roman" w:hAnsi="Times New Roman" w:cs="Times New Roman"/>
          <w:b/>
          <w:u w:val="single"/>
        </w:rPr>
        <w:t>The Foli</w:t>
      </w:r>
      <w:r w:rsidR="00352E3F" w:rsidRPr="00352E3F">
        <w:rPr>
          <w:rFonts w:ascii="Times New Roman" w:hAnsi="Times New Roman" w:cs="Times New Roman"/>
          <w:b/>
          <w:u w:val="single"/>
        </w:rPr>
        <w:t>ate papillae</w:t>
      </w:r>
      <w:r w:rsidR="00352E3F">
        <w:rPr>
          <w:rFonts w:ascii="Times New Roman" w:hAnsi="Times New Roman" w:cs="Times New Roman"/>
          <w:b/>
          <w:u w:val="single"/>
        </w:rPr>
        <w:t>:</w:t>
      </w:r>
      <w:r w:rsidR="00352E3F">
        <w:rPr>
          <w:rFonts w:ascii="Times New Roman" w:hAnsi="Times New Roman" w:cs="Times New Roman"/>
        </w:rPr>
        <w:t xml:space="preserve"> are small folds of mucosa located along the lateral surface of the tongue.</w:t>
      </w:r>
    </w:p>
    <w:p w:rsidR="0008336C" w:rsidRDefault="0008336C" w:rsidP="003E2221">
      <w:pPr>
        <w:jc w:val="both"/>
        <w:rPr>
          <w:rFonts w:ascii="Times New Roman" w:hAnsi="Times New Roman" w:cs="Times New Roman"/>
        </w:rPr>
      </w:pPr>
      <w:r>
        <w:rPr>
          <w:rFonts w:ascii="Times New Roman" w:hAnsi="Times New Roman" w:cs="Times New Roman"/>
        </w:rPr>
        <w:t xml:space="preserve">iii.) </w:t>
      </w:r>
      <w:r w:rsidRPr="008C67CE">
        <w:rPr>
          <w:rFonts w:ascii="Times New Roman" w:hAnsi="Times New Roman" w:cs="Times New Roman"/>
          <w:b/>
          <w:u w:val="single"/>
        </w:rPr>
        <w:t xml:space="preserve">The </w:t>
      </w:r>
      <w:proofErr w:type="spellStart"/>
      <w:r w:rsidRPr="008C67CE">
        <w:rPr>
          <w:rFonts w:ascii="Times New Roman" w:hAnsi="Times New Roman" w:cs="Times New Roman"/>
          <w:b/>
          <w:u w:val="single"/>
        </w:rPr>
        <w:t>Filiform</w:t>
      </w:r>
      <w:proofErr w:type="spellEnd"/>
      <w:r w:rsidRPr="008C67CE">
        <w:rPr>
          <w:rFonts w:ascii="Times New Roman" w:hAnsi="Times New Roman" w:cs="Times New Roman"/>
          <w:b/>
          <w:u w:val="single"/>
        </w:rPr>
        <w:t xml:space="preserve"> Papillae</w:t>
      </w:r>
      <w:r w:rsidR="008C67CE">
        <w:rPr>
          <w:rFonts w:ascii="Times New Roman" w:hAnsi="Times New Roman" w:cs="Times New Roman"/>
          <w:b/>
          <w:u w:val="single"/>
        </w:rPr>
        <w:t>:</w:t>
      </w:r>
      <w:r>
        <w:rPr>
          <w:rFonts w:ascii="Times New Roman" w:hAnsi="Times New Roman" w:cs="Times New Roman"/>
        </w:rPr>
        <w:t xml:space="preserve"> are thin and long. They are the most numerous papillae and are located along the entire dorsum of the tongue but not involved in taste sensation.</w:t>
      </w:r>
    </w:p>
    <w:p w:rsidR="0008336C" w:rsidRDefault="0008336C" w:rsidP="003E2221">
      <w:pPr>
        <w:jc w:val="both"/>
        <w:rPr>
          <w:rFonts w:ascii="Times New Roman" w:hAnsi="Times New Roman" w:cs="Times New Roman"/>
        </w:rPr>
      </w:pPr>
      <w:r>
        <w:rPr>
          <w:rFonts w:ascii="Times New Roman" w:hAnsi="Times New Roman" w:cs="Times New Roman"/>
        </w:rPr>
        <w:t xml:space="preserve"> </w:t>
      </w:r>
      <w:r w:rsidR="008C67CE">
        <w:rPr>
          <w:rFonts w:ascii="Times New Roman" w:hAnsi="Times New Roman" w:cs="Times New Roman"/>
        </w:rPr>
        <w:t xml:space="preserve">iv.) </w:t>
      </w:r>
      <w:r w:rsidRPr="008C67CE">
        <w:rPr>
          <w:rFonts w:ascii="Times New Roman" w:hAnsi="Times New Roman" w:cs="Times New Roman"/>
          <w:b/>
          <w:u w:val="single"/>
        </w:rPr>
        <w:t xml:space="preserve">The </w:t>
      </w:r>
      <w:proofErr w:type="spellStart"/>
      <w:r w:rsidRPr="008C67CE">
        <w:rPr>
          <w:rFonts w:ascii="Times New Roman" w:hAnsi="Times New Roman" w:cs="Times New Roman"/>
          <w:b/>
          <w:u w:val="single"/>
        </w:rPr>
        <w:t>Fungiform</w:t>
      </w:r>
      <w:proofErr w:type="spellEnd"/>
      <w:r w:rsidRPr="008C67CE">
        <w:rPr>
          <w:rFonts w:ascii="Times New Roman" w:hAnsi="Times New Roman" w:cs="Times New Roman"/>
          <w:b/>
          <w:u w:val="single"/>
        </w:rPr>
        <w:t xml:space="preserve"> Papillae</w:t>
      </w:r>
      <w:r w:rsidR="008C67CE">
        <w:rPr>
          <w:rFonts w:ascii="Times New Roman" w:hAnsi="Times New Roman" w:cs="Times New Roman"/>
          <w:b/>
          <w:u w:val="single"/>
        </w:rPr>
        <w:t>:</w:t>
      </w:r>
      <w:r>
        <w:rPr>
          <w:rFonts w:ascii="Times New Roman" w:hAnsi="Times New Roman" w:cs="Times New Roman"/>
        </w:rPr>
        <w:t xml:space="preserve"> are mushroom shaped and are dispersed most densely along the tip and lateral surfaces of the tongue.</w:t>
      </w:r>
      <w:r w:rsidR="008C67CE">
        <w:rPr>
          <w:rFonts w:ascii="Times New Roman" w:hAnsi="Times New Roman" w:cs="Times New Roman"/>
        </w:rPr>
        <w:t xml:space="preserve"> Humans have about </w:t>
      </w:r>
      <w:r w:rsidR="008C67CE" w:rsidRPr="000F44CB">
        <w:rPr>
          <w:rFonts w:ascii="Times New Roman" w:hAnsi="Times New Roman" w:cs="Times New Roman"/>
          <w:b/>
        </w:rPr>
        <w:t>200-300</w:t>
      </w:r>
      <w:r w:rsidR="008C67CE">
        <w:rPr>
          <w:rFonts w:ascii="Times New Roman" w:hAnsi="Times New Roman" w:cs="Times New Roman"/>
        </w:rPr>
        <w:t xml:space="preserve"> </w:t>
      </w:r>
      <w:proofErr w:type="spellStart"/>
      <w:r w:rsidR="008C67CE">
        <w:rPr>
          <w:rFonts w:ascii="Times New Roman" w:hAnsi="Times New Roman" w:cs="Times New Roman"/>
        </w:rPr>
        <w:t>fungiform</w:t>
      </w:r>
      <w:proofErr w:type="spellEnd"/>
      <w:r w:rsidR="008C67CE">
        <w:rPr>
          <w:rFonts w:ascii="Times New Roman" w:hAnsi="Times New Roman" w:cs="Times New Roman"/>
        </w:rPr>
        <w:t xml:space="preserve"> papillae.</w:t>
      </w:r>
    </w:p>
    <w:p w:rsidR="00425FB0" w:rsidRDefault="00425FB0" w:rsidP="003E2221">
      <w:pPr>
        <w:jc w:val="both"/>
        <w:rPr>
          <w:rFonts w:ascii="Times New Roman" w:hAnsi="Times New Roman" w:cs="Times New Roman"/>
        </w:rPr>
      </w:pPr>
      <w:r>
        <w:rPr>
          <w:rFonts w:ascii="Times New Roman" w:hAnsi="Times New Roman" w:cs="Times New Roman"/>
        </w:rPr>
        <w:t xml:space="preserve">.       Each </w:t>
      </w:r>
      <w:proofErr w:type="spellStart"/>
      <w:r>
        <w:rPr>
          <w:rFonts w:ascii="Times New Roman" w:hAnsi="Times New Roman" w:cs="Times New Roman"/>
        </w:rPr>
        <w:t>vallate</w:t>
      </w:r>
      <w:proofErr w:type="spellEnd"/>
      <w:r>
        <w:rPr>
          <w:rFonts w:ascii="Times New Roman" w:hAnsi="Times New Roman" w:cs="Times New Roman"/>
        </w:rPr>
        <w:t xml:space="preserve">, foliate and </w:t>
      </w:r>
      <w:proofErr w:type="spellStart"/>
      <w:r>
        <w:rPr>
          <w:rFonts w:ascii="Times New Roman" w:hAnsi="Times New Roman" w:cs="Times New Roman"/>
        </w:rPr>
        <w:t>fungiform</w:t>
      </w:r>
      <w:proofErr w:type="spellEnd"/>
      <w:r>
        <w:rPr>
          <w:rFonts w:ascii="Times New Roman" w:hAnsi="Times New Roman" w:cs="Times New Roman"/>
        </w:rPr>
        <w:t xml:space="preserve"> papilla contains taste buds; </w:t>
      </w:r>
      <w:r w:rsidRPr="000F44CB">
        <w:rPr>
          <w:rFonts w:ascii="Times New Roman" w:hAnsi="Times New Roman" w:cs="Times New Roman"/>
          <w:b/>
        </w:rPr>
        <w:t>250, 1000 and 1600</w:t>
      </w:r>
      <w:r>
        <w:rPr>
          <w:rFonts w:ascii="Times New Roman" w:hAnsi="Times New Roman" w:cs="Times New Roman"/>
        </w:rPr>
        <w:t xml:space="preserve"> </w:t>
      </w:r>
      <w:r w:rsidRPr="000F44CB">
        <w:rPr>
          <w:rFonts w:ascii="Times New Roman" w:hAnsi="Times New Roman" w:cs="Times New Roman"/>
          <w:b/>
        </w:rPr>
        <w:t>respectively.</w:t>
      </w:r>
      <w:r>
        <w:rPr>
          <w:rFonts w:ascii="Times New Roman" w:hAnsi="Times New Roman" w:cs="Times New Roman"/>
        </w:rPr>
        <w:t xml:space="preserve">  Each taste buds is innervated by several nerve fibers and can perceive 5 different taste qualities like; </w:t>
      </w:r>
      <w:r w:rsidRPr="000F44CB">
        <w:rPr>
          <w:rFonts w:ascii="Times New Roman" w:hAnsi="Times New Roman" w:cs="Times New Roman"/>
          <w:u w:val="single"/>
        </w:rPr>
        <w:t>salt,</w:t>
      </w:r>
      <w:r>
        <w:rPr>
          <w:rFonts w:ascii="Times New Roman" w:hAnsi="Times New Roman" w:cs="Times New Roman"/>
        </w:rPr>
        <w:t xml:space="preserve"> </w:t>
      </w:r>
      <w:r w:rsidRPr="000F44CB">
        <w:rPr>
          <w:rFonts w:ascii="Times New Roman" w:hAnsi="Times New Roman" w:cs="Times New Roman"/>
          <w:u w:val="single"/>
        </w:rPr>
        <w:t xml:space="preserve">sweet, bitter, acid and </w:t>
      </w:r>
      <w:proofErr w:type="spellStart"/>
      <w:r w:rsidRPr="000F44CB">
        <w:rPr>
          <w:rFonts w:ascii="Times New Roman" w:hAnsi="Times New Roman" w:cs="Times New Roman"/>
          <w:u w:val="single"/>
        </w:rPr>
        <w:t>umami</w:t>
      </w:r>
      <w:proofErr w:type="spellEnd"/>
      <w:r w:rsidRPr="000F44CB">
        <w:rPr>
          <w:rFonts w:ascii="Times New Roman" w:hAnsi="Times New Roman" w:cs="Times New Roman"/>
          <w:u w:val="single"/>
        </w:rPr>
        <w:t xml:space="preserve"> (sour)</w:t>
      </w:r>
      <w:r>
        <w:rPr>
          <w:rFonts w:ascii="Times New Roman" w:hAnsi="Times New Roman" w:cs="Times New Roman"/>
        </w:rPr>
        <w:t>.</w:t>
      </w:r>
      <w:r w:rsidR="000B0F18">
        <w:rPr>
          <w:rFonts w:ascii="Times New Roman" w:hAnsi="Times New Roman" w:cs="Times New Roman"/>
        </w:rPr>
        <w:t xml:space="preserve"> Each of these taste buds consists of taste receptor, basal and edge </w:t>
      </w:r>
      <w:r w:rsidR="000B0F18">
        <w:rPr>
          <w:rFonts w:ascii="Times New Roman" w:hAnsi="Times New Roman" w:cs="Times New Roman"/>
        </w:rPr>
        <w:lastRenderedPageBreak/>
        <w:t xml:space="preserve">cells. The average length of the human tongue from the </w:t>
      </w:r>
      <w:proofErr w:type="spellStart"/>
      <w:r w:rsidR="000B0F18">
        <w:rPr>
          <w:rFonts w:ascii="Times New Roman" w:hAnsi="Times New Roman" w:cs="Times New Roman"/>
        </w:rPr>
        <w:t>oropharynx</w:t>
      </w:r>
      <w:proofErr w:type="spellEnd"/>
      <w:r w:rsidR="000B0F18">
        <w:rPr>
          <w:rFonts w:ascii="Times New Roman" w:hAnsi="Times New Roman" w:cs="Times New Roman"/>
        </w:rPr>
        <w:t xml:space="preserve"> to the tip is 10cm. The average of the human tongue in adult male is </w:t>
      </w:r>
      <w:r w:rsidR="000B0F18" w:rsidRPr="000F44CB">
        <w:rPr>
          <w:rFonts w:ascii="Times New Roman" w:hAnsi="Times New Roman" w:cs="Times New Roman"/>
          <w:b/>
        </w:rPr>
        <w:t>70g</w:t>
      </w:r>
      <w:r w:rsidR="000B0F18">
        <w:rPr>
          <w:rFonts w:ascii="Times New Roman" w:hAnsi="Times New Roman" w:cs="Times New Roman"/>
        </w:rPr>
        <w:t xml:space="preserve"> and in adult female is </w:t>
      </w:r>
      <w:r w:rsidR="000B0F18" w:rsidRPr="000F44CB">
        <w:rPr>
          <w:rFonts w:ascii="Times New Roman" w:hAnsi="Times New Roman" w:cs="Times New Roman"/>
          <w:b/>
        </w:rPr>
        <w:t>60g</w:t>
      </w:r>
      <w:r w:rsidR="000B0F18">
        <w:rPr>
          <w:rFonts w:ascii="Times New Roman" w:hAnsi="Times New Roman" w:cs="Times New Roman"/>
        </w:rPr>
        <w:t>.</w:t>
      </w:r>
    </w:p>
    <w:p w:rsidR="00352E3F" w:rsidRPr="003E2221" w:rsidRDefault="00352E3F" w:rsidP="003E2221">
      <w:pPr>
        <w:jc w:val="both"/>
        <w:rPr>
          <w:rFonts w:ascii="Times New Roman" w:hAnsi="Times New Roman" w:cs="Times New Roman"/>
        </w:rPr>
      </w:pPr>
    </w:p>
    <w:p w:rsidR="001437F2" w:rsidRPr="00425FB0" w:rsidRDefault="001437F2" w:rsidP="001437F2">
      <w:r>
        <w:rPr>
          <w:noProof/>
          <w:lang w:bidi="ar-SA"/>
        </w:rPr>
        <w:lastRenderedPageBreak/>
        <w:drawing>
          <wp:inline distT="0" distB="0" distL="0" distR="0">
            <wp:extent cx="5155565" cy="8229600"/>
            <wp:effectExtent l="19050" t="0" r="6985" b="0"/>
            <wp:docPr id="2" name="Picture 0" descr="CamScanner 04-29-2020 15.15.5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4-29-2020 15.15.51_1.jpg"/>
                    <pic:cNvPicPr/>
                  </pic:nvPicPr>
                  <pic:blipFill>
                    <a:blip r:embed="rId5"/>
                    <a:stretch>
                      <a:fillRect/>
                    </a:stretch>
                  </pic:blipFill>
                  <pic:spPr>
                    <a:xfrm>
                      <a:off x="0" y="0"/>
                      <a:ext cx="5155565" cy="8229600"/>
                    </a:xfrm>
                    <a:prstGeom prst="rect">
                      <a:avLst/>
                    </a:prstGeom>
                  </pic:spPr>
                </pic:pic>
              </a:graphicData>
            </a:graphic>
          </wp:inline>
        </w:drawing>
      </w:r>
    </w:p>
    <w:p w:rsidR="001519D9" w:rsidRPr="00152AB8" w:rsidRDefault="001437F2" w:rsidP="00152AB8">
      <w:pPr>
        <w:jc w:val="both"/>
        <w:rPr>
          <w:rFonts w:ascii="Times New Roman" w:hAnsi="Times New Roman" w:cs="Times New Roman"/>
          <w:b/>
          <w:sz w:val="24"/>
          <w:szCs w:val="24"/>
          <w:u w:val="single"/>
        </w:rPr>
      </w:pPr>
      <w:r w:rsidRPr="001437F2">
        <w:rPr>
          <w:rFonts w:ascii="Times New Roman" w:hAnsi="Times New Roman" w:cs="Times New Roman"/>
          <w:b/>
          <w:sz w:val="24"/>
          <w:szCs w:val="24"/>
          <w:u w:val="single"/>
        </w:rPr>
        <w:lastRenderedPageBreak/>
        <w:drawing>
          <wp:inline distT="0" distB="0" distL="0" distR="0">
            <wp:extent cx="5492750" cy="7705725"/>
            <wp:effectExtent l="19050" t="0" r="0" b="0"/>
            <wp:docPr id="4" name="Picture 2" descr="CamScanner 04-29-2020 15.15.5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4-29-2020 15.15.51_2.jpg"/>
                    <pic:cNvPicPr/>
                  </pic:nvPicPr>
                  <pic:blipFill>
                    <a:blip r:embed="rId6"/>
                    <a:stretch>
                      <a:fillRect/>
                    </a:stretch>
                  </pic:blipFill>
                  <pic:spPr>
                    <a:xfrm>
                      <a:off x="0" y="0"/>
                      <a:ext cx="5492750" cy="7705725"/>
                    </a:xfrm>
                    <a:prstGeom prst="rect">
                      <a:avLst/>
                    </a:prstGeom>
                  </pic:spPr>
                </pic:pic>
              </a:graphicData>
            </a:graphic>
          </wp:inline>
        </w:drawing>
      </w:r>
      <w:r>
        <w:rPr>
          <w:rFonts w:ascii="Times New Roman" w:hAnsi="Times New Roman" w:cs="Times New Roman"/>
          <w:b/>
          <w:noProof/>
          <w:sz w:val="24"/>
          <w:szCs w:val="24"/>
          <w:u w:val="single"/>
          <w:lang w:bidi="ar-SA"/>
        </w:rPr>
        <w:lastRenderedPageBreak/>
        <w:drawing>
          <wp:inline distT="0" distB="0" distL="0" distR="0">
            <wp:extent cx="5591810" cy="8229600"/>
            <wp:effectExtent l="19050" t="0" r="8890" b="0"/>
            <wp:docPr id="5" name="Picture 4" descr="CamScanner 04-29-2020 15.15.5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4-29-2020 15.15.51_3.jpg"/>
                    <pic:cNvPicPr/>
                  </pic:nvPicPr>
                  <pic:blipFill>
                    <a:blip r:embed="rId7"/>
                    <a:stretch>
                      <a:fillRect/>
                    </a:stretch>
                  </pic:blipFill>
                  <pic:spPr>
                    <a:xfrm>
                      <a:off x="0" y="0"/>
                      <a:ext cx="5591810" cy="8229600"/>
                    </a:xfrm>
                    <a:prstGeom prst="rect">
                      <a:avLst/>
                    </a:prstGeom>
                  </pic:spPr>
                </pic:pic>
              </a:graphicData>
            </a:graphic>
          </wp:inline>
        </w:drawing>
      </w:r>
      <w:r w:rsidR="00874E32">
        <w:rPr>
          <w:rFonts w:ascii="Times New Roman" w:hAnsi="Times New Roman" w:cs="Times New Roman"/>
          <w:b/>
          <w:noProof/>
          <w:sz w:val="24"/>
          <w:szCs w:val="24"/>
          <w:u w:val="single"/>
          <w:lang w:bidi="ar-SA"/>
        </w:rPr>
        <w:lastRenderedPageBreak/>
        <w:drawing>
          <wp:inline distT="0" distB="0" distL="0" distR="0">
            <wp:extent cx="5943600" cy="7924800"/>
            <wp:effectExtent l="19050" t="0" r="0" b="0"/>
            <wp:docPr id="8" name="Picture 2" descr="C:\Users\TLD\Pictures\IMG_20200429_14232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LD\Pictures\IMG_20200429_142329_0.jpg"/>
                    <pic:cNvPicPr>
                      <a:picLocks noChangeAspect="1" noChangeArrowheads="1"/>
                    </pic:cNvPicPr>
                  </pic:nvPicPr>
                  <pic:blipFill>
                    <a:blip r:embed="rId8" cstate="print"/>
                    <a:srcRect/>
                    <a:stretch>
                      <a:fillRect/>
                    </a:stretch>
                  </pic:blipFill>
                  <pic:spPr bwMode="auto">
                    <a:xfrm>
                      <a:off x="0" y="0"/>
                      <a:ext cx="5943600" cy="7924800"/>
                    </a:xfrm>
                    <a:prstGeom prst="rect">
                      <a:avLst/>
                    </a:prstGeom>
                    <a:noFill/>
                    <a:ln w="9525">
                      <a:noFill/>
                      <a:miter lim="800000"/>
                      <a:headEnd/>
                      <a:tailEnd/>
                    </a:ln>
                  </pic:spPr>
                </pic:pic>
              </a:graphicData>
            </a:graphic>
          </wp:inline>
        </w:drawing>
      </w:r>
      <w:r w:rsidR="00874E32">
        <w:rPr>
          <w:noProof/>
          <w:lang w:bidi="ar-SA"/>
        </w:rPr>
        <w:lastRenderedPageBreak/>
        <w:drawing>
          <wp:inline distT="0" distB="0" distL="0" distR="0">
            <wp:extent cx="5943600" cy="8943584"/>
            <wp:effectExtent l="19050" t="0" r="0" b="0"/>
            <wp:docPr id="9" name="Picture 3" descr="C:\Users\TLD\AppData\Local\Microsoft\Windows\INetCache\Content.Word\IMG_20200429_142345_2_158816666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LD\AppData\Local\Microsoft\Windows\INetCache\Content.Word\IMG_20200429_142345_2_1588166660568.jpg"/>
                    <pic:cNvPicPr>
                      <a:picLocks noChangeAspect="1" noChangeArrowheads="1"/>
                    </pic:cNvPicPr>
                  </pic:nvPicPr>
                  <pic:blipFill>
                    <a:blip r:embed="rId9"/>
                    <a:srcRect/>
                    <a:stretch>
                      <a:fillRect/>
                    </a:stretch>
                  </pic:blipFill>
                  <pic:spPr bwMode="auto">
                    <a:xfrm>
                      <a:off x="0" y="0"/>
                      <a:ext cx="5943600" cy="8943584"/>
                    </a:xfrm>
                    <a:prstGeom prst="rect">
                      <a:avLst/>
                    </a:prstGeom>
                    <a:noFill/>
                    <a:ln w="9525">
                      <a:noFill/>
                      <a:miter lim="800000"/>
                      <a:headEnd/>
                      <a:tailEnd/>
                    </a:ln>
                  </pic:spPr>
                </pic:pic>
              </a:graphicData>
            </a:graphic>
          </wp:inline>
        </w:drawing>
      </w:r>
      <w:r w:rsidR="00874E32">
        <w:rPr>
          <w:rFonts w:ascii="Times New Roman" w:hAnsi="Times New Roman" w:cs="Times New Roman"/>
          <w:b/>
          <w:noProof/>
          <w:sz w:val="24"/>
          <w:szCs w:val="24"/>
          <w:u w:val="single"/>
          <w:lang w:bidi="ar-SA"/>
        </w:rPr>
        <w:lastRenderedPageBreak/>
        <w:drawing>
          <wp:inline distT="0" distB="0" distL="0" distR="0">
            <wp:extent cx="5943600" cy="9153780"/>
            <wp:effectExtent l="19050" t="0" r="0" b="0"/>
            <wp:docPr id="10" name="Picture 6" descr="C:\Users\TLD\Pictures\IMG_20200429_142354_7_1588166692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LD\Pictures\IMG_20200429_142354_7_1588166692797.jpg"/>
                    <pic:cNvPicPr>
                      <a:picLocks noChangeAspect="1" noChangeArrowheads="1"/>
                    </pic:cNvPicPr>
                  </pic:nvPicPr>
                  <pic:blipFill>
                    <a:blip r:embed="rId10"/>
                    <a:srcRect/>
                    <a:stretch>
                      <a:fillRect/>
                    </a:stretch>
                  </pic:blipFill>
                  <pic:spPr bwMode="auto">
                    <a:xfrm>
                      <a:off x="0" y="0"/>
                      <a:ext cx="5943600" cy="9153780"/>
                    </a:xfrm>
                    <a:prstGeom prst="rect">
                      <a:avLst/>
                    </a:prstGeom>
                    <a:noFill/>
                    <a:ln w="9525">
                      <a:noFill/>
                      <a:miter lim="800000"/>
                      <a:headEnd/>
                      <a:tailEnd/>
                    </a:ln>
                  </pic:spPr>
                </pic:pic>
              </a:graphicData>
            </a:graphic>
          </wp:inline>
        </w:drawing>
      </w:r>
    </w:p>
    <w:sectPr w:rsidR="001519D9" w:rsidRPr="00152AB8" w:rsidSect="00D417C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E3846"/>
    <w:multiLevelType w:val="hybridMultilevel"/>
    <w:tmpl w:val="26CEF57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AA460EB"/>
    <w:multiLevelType w:val="hybridMultilevel"/>
    <w:tmpl w:val="E396866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B5F66DC"/>
    <w:multiLevelType w:val="hybridMultilevel"/>
    <w:tmpl w:val="98F0A2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933A9C"/>
    <w:multiLevelType w:val="hybridMultilevel"/>
    <w:tmpl w:val="796A63A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D42076F"/>
    <w:multiLevelType w:val="hybridMultilevel"/>
    <w:tmpl w:val="FCB2F3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764491"/>
    <w:multiLevelType w:val="hybridMultilevel"/>
    <w:tmpl w:val="228A78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1C1B29"/>
    <w:multiLevelType w:val="hybridMultilevel"/>
    <w:tmpl w:val="6368E63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1"/>
  </w:num>
  <w:num w:numId="3">
    <w:abstractNumId w:val="4"/>
  </w:num>
  <w:num w:numId="4">
    <w:abstractNumId w:val="3"/>
  </w:num>
  <w:num w:numId="5">
    <w:abstractNumId w:val="6"/>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useFELayout/>
  </w:compat>
  <w:rsids>
    <w:rsidRoot w:val="0050784A"/>
    <w:rsid w:val="0008336C"/>
    <w:rsid w:val="000B0F18"/>
    <w:rsid w:val="000F44CB"/>
    <w:rsid w:val="001437F2"/>
    <w:rsid w:val="001519D9"/>
    <w:rsid w:val="00152AB8"/>
    <w:rsid w:val="0024775E"/>
    <w:rsid w:val="00352E3F"/>
    <w:rsid w:val="003E2221"/>
    <w:rsid w:val="00425FB0"/>
    <w:rsid w:val="00430112"/>
    <w:rsid w:val="00472372"/>
    <w:rsid w:val="004E09E2"/>
    <w:rsid w:val="0050784A"/>
    <w:rsid w:val="006418CE"/>
    <w:rsid w:val="00662A18"/>
    <w:rsid w:val="006E0F61"/>
    <w:rsid w:val="0070261A"/>
    <w:rsid w:val="00732BE2"/>
    <w:rsid w:val="00874E32"/>
    <w:rsid w:val="008C252C"/>
    <w:rsid w:val="008C67CE"/>
    <w:rsid w:val="00977B56"/>
    <w:rsid w:val="00A70887"/>
    <w:rsid w:val="00B7543B"/>
    <w:rsid w:val="00B84318"/>
    <w:rsid w:val="00B97094"/>
    <w:rsid w:val="00BB3022"/>
    <w:rsid w:val="00D417CC"/>
    <w:rsid w:val="00E24DCD"/>
    <w:rsid w:val="00EE1F85"/>
    <w:rsid w:val="00F12A92"/>
    <w:rsid w:val="00FA1CFB"/>
    <w:rsid w:val="00FF7C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84A"/>
  </w:style>
  <w:style w:type="paragraph" w:styleId="Heading1">
    <w:name w:val="heading 1"/>
    <w:basedOn w:val="Normal"/>
    <w:next w:val="Normal"/>
    <w:link w:val="Heading1Char"/>
    <w:uiPriority w:val="9"/>
    <w:qFormat/>
    <w:rsid w:val="0050784A"/>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50784A"/>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0784A"/>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50784A"/>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50784A"/>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50784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50784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50784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50784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50784A"/>
    <w:pPr>
      <w:spacing w:after="0" w:line="240" w:lineRule="auto"/>
    </w:pPr>
  </w:style>
  <w:style w:type="character" w:customStyle="1" w:styleId="Heading1Char">
    <w:name w:val="Heading 1 Char"/>
    <w:basedOn w:val="DefaultParagraphFont"/>
    <w:link w:val="Heading1"/>
    <w:uiPriority w:val="9"/>
    <w:rsid w:val="0050784A"/>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0784A"/>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0784A"/>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50784A"/>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50784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50784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50784A"/>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50784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50784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50784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0784A"/>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50784A"/>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0784A"/>
    <w:rPr>
      <w:rFonts w:asciiTheme="majorHAnsi" w:eastAsiaTheme="majorEastAsia" w:hAnsiTheme="majorHAnsi" w:cstheme="majorBidi"/>
      <w:i/>
      <w:iCs/>
      <w:spacing w:val="13"/>
      <w:sz w:val="24"/>
      <w:szCs w:val="24"/>
    </w:rPr>
  </w:style>
  <w:style w:type="character" w:styleId="SubtleEmphasis">
    <w:name w:val="Subtle Emphasis"/>
    <w:uiPriority w:val="19"/>
    <w:qFormat/>
    <w:rsid w:val="0050784A"/>
    <w:rPr>
      <w:i/>
      <w:iCs/>
    </w:rPr>
  </w:style>
  <w:style w:type="character" w:styleId="Emphasis">
    <w:name w:val="Emphasis"/>
    <w:uiPriority w:val="20"/>
    <w:qFormat/>
    <w:rsid w:val="0050784A"/>
    <w:rPr>
      <w:b/>
      <w:bCs/>
      <w:i/>
      <w:iCs/>
      <w:spacing w:val="10"/>
      <w:bdr w:val="none" w:sz="0" w:space="0" w:color="auto"/>
      <w:shd w:val="clear" w:color="auto" w:fill="auto"/>
    </w:rPr>
  </w:style>
  <w:style w:type="character" w:styleId="IntenseEmphasis">
    <w:name w:val="Intense Emphasis"/>
    <w:uiPriority w:val="21"/>
    <w:qFormat/>
    <w:rsid w:val="0050784A"/>
    <w:rPr>
      <w:b/>
      <w:bCs/>
    </w:rPr>
  </w:style>
  <w:style w:type="paragraph" w:styleId="Caption">
    <w:name w:val="caption"/>
    <w:basedOn w:val="Normal"/>
    <w:next w:val="Normal"/>
    <w:uiPriority w:val="35"/>
    <w:semiHidden/>
    <w:unhideWhenUsed/>
    <w:rsid w:val="0050784A"/>
    <w:rPr>
      <w:b/>
      <w:bCs/>
      <w:caps/>
      <w:sz w:val="16"/>
      <w:szCs w:val="18"/>
    </w:rPr>
  </w:style>
  <w:style w:type="character" w:styleId="Strong">
    <w:name w:val="Strong"/>
    <w:uiPriority w:val="22"/>
    <w:qFormat/>
    <w:rsid w:val="0050784A"/>
    <w:rPr>
      <w:b/>
      <w:bCs/>
    </w:rPr>
  </w:style>
  <w:style w:type="character" w:customStyle="1" w:styleId="NoSpacingChar">
    <w:name w:val="No Spacing Char"/>
    <w:basedOn w:val="DefaultParagraphFont"/>
    <w:link w:val="NoSpacing"/>
    <w:uiPriority w:val="1"/>
    <w:rsid w:val="0050784A"/>
  </w:style>
  <w:style w:type="paragraph" w:styleId="ListParagraph">
    <w:name w:val="List Paragraph"/>
    <w:basedOn w:val="Normal"/>
    <w:uiPriority w:val="34"/>
    <w:qFormat/>
    <w:rsid w:val="0050784A"/>
    <w:pPr>
      <w:ind w:left="720"/>
      <w:contextualSpacing/>
    </w:pPr>
  </w:style>
  <w:style w:type="paragraph" w:styleId="Quote">
    <w:name w:val="Quote"/>
    <w:basedOn w:val="Normal"/>
    <w:next w:val="Normal"/>
    <w:link w:val="QuoteChar"/>
    <w:uiPriority w:val="29"/>
    <w:qFormat/>
    <w:rsid w:val="0050784A"/>
    <w:pPr>
      <w:spacing w:before="200" w:after="0"/>
      <w:ind w:left="360" w:right="360"/>
    </w:pPr>
    <w:rPr>
      <w:i/>
      <w:iCs/>
    </w:rPr>
  </w:style>
  <w:style w:type="character" w:customStyle="1" w:styleId="QuoteChar">
    <w:name w:val="Quote Char"/>
    <w:basedOn w:val="DefaultParagraphFont"/>
    <w:link w:val="Quote"/>
    <w:uiPriority w:val="29"/>
    <w:rsid w:val="0050784A"/>
    <w:rPr>
      <w:i/>
      <w:iCs/>
    </w:rPr>
  </w:style>
  <w:style w:type="paragraph" w:styleId="IntenseQuote">
    <w:name w:val="Intense Quote"/>
    <w:basedOn w:val="Normal"/>
    <w:next w:val="Normal"/>
    <w:link w:val="IntenseQuoteChar"/>
    <w:uiPriority w:val="30"/>
    <w:qFormat/>
    <w:rsid w:val="0050784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0784A"/>
    <w:rPr>
      <w:b/>
      <w:bCs/>
      <w:i/>
      <w:iCs/>
    </w:rPr>
  </w:style>
  <w:style w:type="character" w:styleId="SubtleReference">
    <w:name w:val="Subtle Reference"/>
    <w:uiPriority w:val="31"/>
    <w:qFormat/>
    <w:rsid w:val="0050784A"/>
    <w:rPr>
      <w:smallCaps/>
    </w:rPr>
  </w:style>
  <w:style w:type="character" w:styleId="IntenseReference">
    <w:name w:val="Intense Reference"/>
    <w:uiPriority w:val="32"/>
    <w:qFormat/>
    <w:rsid w:val="0050784A"/>
    <w:rPr>
      <w:smallCaps/>
      <w:spacing w:val="5"/>
      <w:u w:val="single"/>
    </w:rPr>
  </w:style>
  <w:style w:type="character" w:styleId="BookTitle">
    <w:name w:val="Book Title"/>
    <w:uiPriority w:val="33"/>
    <w:qFormat/>
    <w:rsid w:val="0050784A"/>
    <w:rPr>
      <w:i/>
      <w:iCs/>
      <w:smallCaps/>
      <w:spacing w:val="5"/>
    </w:rPr>
  </w:style>
  <w:style w:type="paragraph" w:styleId="TOCHeading">
    <w:name w:val="TOC Heading"/>
    <w:basedOn w:val="Heading1"/>
    <w:next w:val="Normal"/>
    <w:uiPriority w:val="39"/>
    <w:semiHidden/>
    <w:unhideWhenUsed/>
    <w:qFormat/>
    <w:rsid w:val="0050784A"/>
    <w:pPr>
      <w:outlineLvl w:val="9"/>
    </w:pPr>
  </w:style>
  <w:style w:type="paragraph" w:styleId="BalloonText">
    <w:name w:val="Balloon Text"/>
    <w:basedOn w:val="Normal"/>
    <w:link w:val="BalloonTextChar"/>
    <w:uiPriority w:val="99"/>
    <w:semiHidden/>
    <w:unhideWhenUsed/>
    <w:rsid w:val="001437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7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367</TotalTime>
  <Pages>1</Pages>
  <Words>506</Words>
  <Characters>2890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12</cp:revision>
  <dcterms:created xsi:type="dcterms:W3CDTF">2020-04-27T05:47:00Z</dcterms:created>
  <dcterms:modified xsi:type="dcterms:W3CDTF">2020-04-29T15:24:00Z</dcterms:modified>
</cp:coreProperties>
</file>