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6B" w:rsidRDefault="00F01F87" w:rsidP="00F01F87">
      <w:pPr>
        <w:pStyle w:val="Heading1"/>
      </w:pPr>
      <w:r>
        <w:t>UMEALOR SOMADINA ENGINEERING DRAWING ASS 2 ENG 234 18/ENG06/069</w:t>
      </w:r>
      <w:bookmarkStart w:id="0" w:name="_GoBack"/>
      <w:bookmarkEnd w:id="0"/>
      <w:r w:rsidRPr="00F01F87">
        <w:drawing>
          <wp:inline distT="0" distB="0" distL="0" distR="0">
            <wp:extent cx="5943600" cy="434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h 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" t="-6301" r="-801" b="13618"/>
                    <a:stretch/>
                  </pic:blipFill>
                  <pic:spPr bwMode="auto">
                    <a:xfrm>
                      <a:off x="0" y="0"/>
                      <a:ext cx="5943600" cy="434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h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hh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hh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87"/>
    <w:rsid w:val="009B1A6B"/>
    <w:rsid w:val="00F0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F6FB3"/>
  <w15:chartTrackingRefBased/>
  <w15:docId w15:val="{24D15689-C84D-4650-9230-BC6B8478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F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F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2020-04-30T10:54:00Z</dcterms:created>
  <dcterms:modified xsi:type="dcterms:W3CDTF">2020-04-30T10:58:00Z</dcterms:modified>
</cp:coreProperties>
</file>