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D09" w:rsidRDefault="00C00465" w:rsidP="006D2E86">
      <w:pPr>
        <w:jc w:val="center"/>
        <w:rPr>
          <w:rFonts w:ascii="Times New Roman" w:hAnsi="Times New Roman" w:cs="Times New Roman"/>
          <w:b/>
          <w:bCs/>
        </w:rPr>
      </w:pPr>
      <w:r>
        <w:rPr>
          <w:rFonts w:ascii="Times New Roman" w:hAnsi="Times New Roman" w:cs="Times New Roman"/>
          <w:b/>
          <w:bCs/>
        </w:rPr>
        <w:t>8</w:t>
      </w:r>
      <w:r w:rsidR="00753D09">
        <w:rPr>
          <w:rFonts w:ascii="Times New Roman" w:hAnsi="Times New Roman" w:cs="Times New Roman"/>
          <w:b/>
          <w:bCs/>
        </w:rPr>
        <w:t>MATRIC NO: 18/MHS01/160</w:t>
      </w:r>
    </w:p>
    <w:p w:rsidR="00753D09" w:rsidRDefault="006D2E86" w:rsidP="006D2E86">
      <w:pPr>
        <w:jc w:val="center"/>
        <w:rPr>
          <w:rFonts w:ascii="Times New Roman" w:hAnsi="Times New Roman" w:cs="Times New Roman"/>
          <w:b/>
          <w:bCs/>
        </w:rPr>
      </w:pPr>
      <w:r>
        <w:rPr>
          <w:rFonts w:ascii="Times New Roman" w:hAnsi="Times New Roman" w:cs="Times New Roman"/>
          <w:b/>
          <w:bCs/>
        </w:rPr>
        <w:t>NAME: FASIPE BLESSING</w:t>
      </w:r>
    </w:p>
    <w:p w:rsidR="006D2E86" w:rsidRDefault="006D2E86" w:rsidP="006D2E86">
      <w:pPr>
        <w:jc w:val="center"/>
        <w:rPr>
          <w:rFonts w:ascii="Times New Roman" w:hAnsi="Times New Roman" w:cs="Times New Roman"/>
        </w:rPr>
      </w:pPr>
      <w:r>
        <w:rPr>
          <w:rFonts w:ascii="Times New Roman" w:hAnsi="Times New Roman" w:cs="Times New Roman"/>
          <w:b/>
          <w:bCs/>
        </w:rPr>
        <w:t>COURSE CODE: ANA 204</w:t>
      </w:r>
    </w:p>
    <w:p w:rsidR="006367B5" w:rsidRPr="005F6ED9" w:rsidRDefault="00FA3452" w:rsidP="00FA3452">
      <w:pPr>
        <w:rPr>
          <w:rFonts w:ascii="Times New Roman" w:hAnsi="Times New Roman" w:cs="Times New Roman"/>
          <w:color w:val="000000" w:themeColor="text1"/>
        </w:rPr>
      </w:pPr>
      <w:r w:rsidRPr="005F6ED9">
        <w:rPr>
          <w:rFonts w:ascii="Times New Roman" w:hAnsi="Times New Roman" w:cs="Times New Roman"/>
          <w:b/>
          <w:bCs/>
          <w:color w:val="000000" w:themeColor="text1"/>
        </w:rPr>
        <w:t xml:space="preserve">ASSIGNMENT; </w:t>
      </w:r>
      <w:r w:rsidRPr="005F6ED9">
        <w:rPr>
          <w:rFonts w:ascii="Times New Roman" w:hAnsi="Times New Roman" w:cs="Times New Roman"/>
          <w:color w:val="000000" w:themeColor="text1"/>
        </w:rPr>
        <w:t>Describe the microanatomy of the small and large intestines</w:t>
      </w:r>
      <w:r w:rsidR="006367B5" w:rsidRPr="005F6ED9">
        <w:rPr>
          <w:rFonts w:ascii="Times New Roman" w:hAnsi="Times New Roman" w:cs="Times New Roman"/>
          <w:color w:val="000000" w:themeColor="text1"/>
        </w:rPr>
        <w:t>. You are expected to</w:t>
      </w:r>
      <w:r w:rsidR="00545B84" w:rsidRPr="005F6ED9">
        <w:rPr>
          <w:rFonts w:ascii="Times New Roman" w:hAnsi="Times New Roman" w:cs="Times New Roman"/>
          <w:color w:val="000000" w:themeColor="text1"/>
        </w:rPr>
        <w:t xml:space="preserve"> state the functions, segments, layers, general features and epithelial of each part of the small and large </w:t>
      </w:r>
      <w:r w:rsidR="0076452A" w:rsidRPr="005F6ED9">
        <w:rPr>
          <w:rFonts w:ascii="Times New Roman" w:eastAsia="Times New Roman" w:hAnsi="Times New Roman" w:cs="Times New Roman"/>
          <w:color w:val="000000" w:themeColor="text1"/>
          <w:shd w:val="clear" w:color="auto" w:fill="FFFFFF"/>
        </w:rPr>
        <w:t>intestine</w:t>
      </w:r>
      <w:r w:rsidR="0076452A" w:rsidRPr="005F6ED9">
        <w:rPr>
          <w:rFonts w:ascii="Times New Roman" w:hAnsi="Times New Roman" w:cs="Times New Roman"/>
          <w:color w:val="000000" w:themeColor="text1"/>
        </w:rPr>
        <w:t>.</w:t>
      </w:r>
    </w:p>
    <w:p w:rsidR="0076452A" w:rsidRPr="005F6ED9" w:rsidRDefault="0076452A" w:rsidP="00FA3452">
      <w:pPr>
        <w:rPr>
          <w:rFonts w:ascii="Times New Roman" w:hAnsi="Times New Roman" w:cs="Times New Roman"/>
          <w:color w:val="000000" w:themeColor="text1"/>
        </w:rPr>
      </w:pPr>
    </w:p>
    <w:p w:rsidR="00EA381E" w:rsidRPr="005F6ED9" w:rsidRDefault="00F547AF" w:rsidP="00FA3452">
      <w:pPr>
        <w:rPr>
          <w:rFonts w:ascii="Times New Roman" w:hAnsi="Times New Roman" w:cs="Times New Roman"/>
          <w:color w:val="000000" w:themeColor="text1"/>
        </w:rPr>
      </w:pPr>
      <w:r w:rsidRPr="005F6ED9">
        <w:rPr>
          <w:rFonts w:ascii="Times New Roman" w:eastAsia="Times New Roman" w:hAnsi="Times New Roman" w:cs="Times New Roman"/>
          <w:color w:val="000000" w:themeColor="text1"/>
          <w:shd w:val="clear" w:color="auto" w:fill="FFFFFF"/>
        </w:rPr>
        <w:t xml:space="preserve">The </w:t>
      </w:r>
      <w:r w:rsidR="0076452A" w:rsidRPr="005F6ED9">
        <w:rPr>
          <w:rFonts w:ascii="Times New Roman" w:eastAsia="Times New Roman" w:hAnsi="Times New Roman" w:cs="Times New Roman"/>
          <w:color w:val="000000" w:themeColor="text1"/>
          <w:shd w:val="clear" w:color="auto" w:fill="FFFFFF"/>
        </w:rPr>
        <w:t>Gastrointestinal</w:t>
      </w:r>
      <w:r w:rsidR="00BE0175" w:rsidRPr="005F6ED9">
        <w:rPr>
          <w:rFonts w:ascii="Times New Roman" w:eastAsia="Times New Roman" w:hAnsi="Times New Roman" w:cs="Times New Roman"/>
          <w:color w:val="000000" w:themeColor="text1"/>
          <w:shd w:val="clear" w:color="auto" w:fill="FFFFFF"/>
        </w:rPr>
        <w:t>(GI)</w:t>
      </w:r>
      <w:r w:rsidR="0076452A" w:rsidRPr="005F6ED9">
        <w:rPr>
          <w:rFonts w:ascii="Times New Roman" w:eastAsia="Times New Roman" w:hAnsi="Times New Roman" w:cs="Times New Roman"/>
          <w:color w:val="000000" w:themeColor="text1"/>
          <w:shd w:val="clear" w:color="auto" w:fill="FFFFFF"/>
        </w:rPr>
        <w:t xml:space="preserve"> tract is </w:t>
      </w:r>
      <w:r w:rsidRPr="005F6ED9">
        <w:rPr>
          <w:rFonts w:ascii="Times New Roman" w:eastAsia="Times New Roman" w:hAnsi="Times New Roman" w:cs="Times New Roman"/>
          <w:color w:val="000000" w:themeColor="text1"/>
          <w:shd w:val="clear" w:color="auto" w:fill="FFFFFF"/>
        </w:rPr>
        <w:t xml:space="preserve">a tube that goes from the mouth to the anus. The </w:t>
      </w:r>
      <w:r w:rsidR="00BE0175" w:rsidRPr="005F6ED9">
        <w:rPr>
          <w:rFonts w:ascii="Times New Roman" w:eastAsia="Times New Roman" w:hAnsi="Times New Roman" w:cs="Times New Roman"/>
          <w:color w:val="000000" w:themeColor="text1"/>
          <w:shd w:val="clear" w:color="auto" w:fill="FFFFFF"/>
        </w:rPr>
        <w:t>o</w:t>
      </w:r>
      <w:r w:rsidRPr="005F6ED9">
        <w:rPr>
          <w:rFonts w:ascii="Times New Roman" w:eastAsia="Times New Roman" w:hAnsi="Times New Roman" w:cs="Times New Roman"/>
          <w:color w:val="000000" w:themeColor="text1"/>
          <w:shd w:val="clear" w:color="auto" w:fill="FFFFFF"/>
        </w:rPr>
        <w:t xml:space="preserve">esophagus carries food from the mouth and throat to the stomach. The stomach receives food from the </w:t>
      </w:r>
      <w:r w:rsidR="00BE0175" w:rsidRPr="005F6ED9">
        <w:rPr>
          <w:rFonts w:ascii="Times New Roman" w:eastAsia="Times New Roman" w:hAnsi="Times New Roman" w:cs="Times New Roman"/>
          <w:color w:val="000000" w:themeColor="text1"/>
          <w:shd w:val="clear" w:color="auto" w:fill="FFFFFF"/>
        </w:rPr>
        <w:t>o</w:t>
      </w:r>
      <w:r w:rsidRPr="005F6ED9">
        <w:rPr>
          <w:rFonts w:ascii="Times New Roman" w:eastAsia="Times New Roman" w:hAnsi="Times New Roman" w:cs="Times New Roman"/>
          <w:color w:val="000000" w:themeColor="text1"/>
          <w:shd w:val="clear" w:color="auto" w:fill="FFFFFF"/>
        </w:rPr>
        <w:t>esophagus, starts the digestive process and empties partly digested food into the small intestine. The small intestine continues digestion and absorbs nutrients. The large intestine absorbs water from partly digested food, forms it into stool and stores it until it is passed out of the body with a bowel movement.</w:t>
      </w:r>
    </w:p>
    <w:p w:rsidR="00EA381E" w:rsidRPr="005F6ED9" w:rsidRDefault="00EA381E" w:rsidP="00FA3452">
      <w:pPr>
        <w:rPr>
          <w:rFonts w:ascii="Times New Roman" w:hAnsi="Times New Roman" w:cs="Times New Roman"/>
          <w:color w:val="000000" w:themeColor="text1"/>
        </w:rPr>
      </w:pPr>
      <w:r w:rsidRPr="005F6ED9">
        <w:rPr>
          <w:rFonts w:ascii="Times New Roman" w:hAnsi="Times New Roman" w:cs="Times New Roman"/>
          <w:b/>
          <w:bCs/>
          <w:color w:val="000000" w:themeColor="text1"/>
          <w:u w:val="single"/>
        </w:rPr>
        <w:t>MICROANATOMY OF THE SMALL INTESTINE</w:t>
      </w:r>
    </w:p>
    <w:p w:rsidR="00B70CCA" w:rsidRPr="005F6ED9" w:rsidRDefault="00B70CCA" w:rsidP="00A9041D">
      <w:pPr>
        <w:spacing w:line="240" w:lineRule="auto"/>
        <w:rPr>
          <w:rFonts w:ascii="Times New Roman" w:eastAsia="Times New Roman" w:hAnsi="Times New Roman" w:cs="Times New Roman"/>
          <w:color w:val="000000" w:themeColor="text1"/>
          <w:shd w:val="clear" w:color="auto" w:fill="FFFFFF"/>
        </w:rPr>
      </w:pPr>
      <w:r w:rsidRPr="005F6ED9">
        <w:rPr>
          <w:rFonts w:ascii="Times New Roman" w:hAnsi="Times New Roman" w:cs="Times New Roman"/>
          <w:color w:val="000000" w:themeColor="text1"/>
        </w:rPr>
        <w:t xml:space="preserve">The small intestine is a part of gastrointestinal tract where </w:t>
      </w:r>
      <w:r w:rsidR="00E55244" w:rsidRPr="005F6ED9">
        <w:rPr>
          <w:rFonts w:ascii="Times New Roman" w:hAnsi="Times New Roman" w:cs="Times New Roman"/>
          <w:color w:val="000000" w:themeColor="text1"/>
        </w:rPr>
        <w:t xml:space="preserve">digestion and absorption takes place. </w:t>
      </w:r>
      <w:r w:rsidR="00C35132" w:rsidRPr="005F6ED9">
        <w:rPr>
          <w:rFonts w:ascii="Times New Roman" w:eastAsia="Times New Roman" w:hAnsi="Times New Roman" w:cs="Times New Roman"/>
          <w:color w:val="000000" w:themeColor="text1"/>
          <w:shd w:val="clear" w:color="auto" w:fill="FFFFFF"/>
        </w:rPr>
        <w:t>The small intestine is a tubular structure within the abdominal cavity that carries the food in continuation with the stomach up to the colon from where the large intestine carries it to the rectum and out of the body via the anus. The main function of this organ is to aid in digestion.</w:t>
      </w:r>
      <w:r w:rsidR="001F6F47" w:rsidRPr="005F6ED9">
        <w:rPr>
          <w:rFonts w:ascii="Times New Roman" w:eastAsia="Times New Roman" w:hAnsi="Times New Roman" w:cs="Times New Roman"/>
          <w:color w:val="000000" w:themeColor="text1"/>
          <w:shd w:val="clear" w:color="auto" w:fill="FFFFFF"/>
        </w:rPr>
        <w:t xml:space="preserve"> </w:t>
      </w:r>
    </w:p>
    <w:p w:rsidR="008431C8" w:rsidRPr="005F6ED9" w:rsidRDefault="00041A31" w:rsidP="00344F0D">
      <w:pPr>
        <w:spacing w:before="240"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t>FUNCTIONS</w:t>
      </w:r>
      <w:r w:rsidR="0070711E" w:rsidRPr="005F6ED9">
        <w:rPr>
          <w:rFonts w:ascii="Times New Roman" w:eastAsia="Times New Roman" w:hAnsi="Times New Roman" w:cs="Times New Roman"/>
          <w:b/>
          <w:bCs/>
          <w:color w:val="000000" w:themeColor="text1"/>
          <w:shd w:val="clear" w:color="auto" w:fill="FFFFFF"/>
        </w:rPr>
        <w:t xml:space="preserve">: </w:t>
      </w:r>
    </w:p>
    <w:p w:rsidR="00120E13" w:rsidRPr="005F6ED9" w:rsidRDefault="00EA211A" w:rsidP="00F03A6D">
      <w:pPr>
        <w:pStyle w:val="ListParagraph"/>
        <w:numPr>
          <w:ilvl w:val="0"/>
          <w:numId w:val="1"/>
        </w:numPr>
        <w:spacing w:line="240" w:lineRule="auto"/>
        <w:rPr>
          <w:rFonts w:ascii="Times New Roman" w:hAnsi="Times New Roman" w:cs="Times New Roman"/>
          <w:color w:val="000000" w:themeColor="text1"/>
        </w:rPr>
      </w:pPr>
      <w:r w:rsidRPr="005F6ED9">
        <w:rPr>
          <w:rFonts w:ascii="Times New Roman" w:eastAsia="Times New Roman" w:hAnsi="Times New Roman" w:cs="Times New Roman"/>
          <w:b/>
          <w:bCs/>
          <w:color w:val="000000" w:themeColor="text1"/>
          <w:shd w:val="clear" w:color="auto" w:fill="FFFFFF"/>
        </w:rPr>
        <w:t xml:space="preserve">Final stages of food digestion: </w:t>
      </w:r>
      <w:r w:rsidR="00F03A6D" w:rsidRPr="005F6ED9">
        <w:rPr>
          <w:rFonts w:ascii="Times New Roman" w:eastAsia="Times New Roman" w:hAnsi="Times New Roman" w:cs="Times New Roman"/>
          <w:color w:val="000000" w:themeColor="text1"/>
          <w:shd w:val="clear" w:color="auto" w:fill="FFFFFF"/>
        </w:rPr>
        <w:t>The main functions of the small intestine are to break down, or digest, food and to absorb nutrients, such as </w:t>
      </w:r>
      <w:hyperlink r:id="rId5" w:history="1">
        <w:r w:rsidR="00F03A6D" w:rsidRPr="005F6ED9">
          <w:rPr>
            <w:rStyle w:val="Hyperlink"/>
            <w:rFonts w:ascii="Times New Roman" w:eastAsia="Times New Roman" w:hAnsi="Times New Roman" w:cs="Times New Roman"/>
            <w:color w:val="000000" w:themeColor="text1"/>
            <w:u w:val="none"/>
            <w:shd w:val="clear" w:color="auto" w:fill="FFFFFF"/>
          </w:rPr>
          <w:t>electrolytes</w:t>
        </w:r>
      </w:hyperlink>
      <w:r w:rsidR="00F03A6D" w:rsidRPr="005F6ED9">
        <w:rPr>
          <w:rFonts w:ascii="Times New Roman" w:eastAsia="Times New Roman" w:hAnsi="Times New Roman" w:cs="Times New Roman"/>
          <w:color w:val="000000" w:themeColor="text1"/>
          <w:shd w:val="clear" w:color="auto" w:fill="FFFFFF"/>
        </w:rPr>
        <w:t xml:space="preserve">, vitamins and minerals. </w:t>
      </w:r>
    </w:p>
    <w:p w:rsidR="00735CD7" w:rsidRPr="005F6ED9" w:rsidRDefault="00120E13" w:rsidP="00F03A6D">
      <w:pPr>
        <w:pStyle w:val="ListParagraph"/>
        <w:numPr>
          <w:ilvl w:val="0"/>
          <w:numId w:val="1"/>
        </w:numPr>
        <w:spacing w:line="240" w:lineRule="auto"/>
        <w:rPr>
          <w:rFonts w:ascii="Times New Roman" w:hAnsi="Times New Roman" w:cs="Times New Roman"/>
        </w:rPr>
      </w:pPr>
      <w:r w:rsidRPr="005F6ED9">
        <w:rPr>
          <w:rFonts w:ascii="Times New Roman" w:eastAsia="Times New Roman" w:hAnsi="Times New Roman" w:cs="Times New Roman"/>
          <w:b/>
          <w:bCs/>
          <w:color w:val="000000" w:themeColor="text1"/>
          <w:shd w:val="clear" w:color="auto" w:fill="FFFFFF"/>
        </w:rPr>
        <w:t xml:space="preserve">Absorption of food and water: </w:t>
      </w:r>
      <w:r w:rsidR="00F03A6D" w:rsidRPr="005F6ED9">
        <w:rPr>
          <w:rFonts w:ascii="Times New Roman" w:eastAsia="Times New Roman" w:hAnsi="Times New Roman" w:cs="Times New Roman"/>
          <w:color w:val="000000" w:themeColor="text1"/>
          <w:shd w:val="clear" w:color="auto" w:fill="FFFFFF"/>
        </w:rPr>
        <w:t xml:space="preserve">The small intestine is the most important absorbing organ in the GI tract. About 90% of nutrient absorption takes place in the small </w:t>
      </w:r>
      <w:r w:rsidRPr="005F6ED9">
        <w:rPr>
          <w:rFonts w:ascii="Times New Roman" w:eastAsia="Times New Roman" w:hAnsi="Times New Roman" w:cs="Times New Roman"/>
          <w:color w:val="000000" w:themeColor="text1"/>
          <w:shd w:val="clear" w:color="auto" w:fill="FFFFFF"/>
        </w:rPr>
        <w:t>intesti</w:t>
      </w:r>
      <w:r w:rsidRPr="005F6ED9">
        <w:rPr>
          <w:rFonts w:ascii="Times New Roman" w:eastAsia="Times New Roman" w:hAnsi="Times New Roman" w:cs="Times New Roman"/>
          <w:color w:val="3F3F3F"/>
          <w:shd w:val="clear" w:color="auto" w:fill="FFFFFF"/>
        </w:rPr>
        <w:t>ne</w:t>
      </w:r>
      <w:r w:rsidR="007622D2" w:rsidRPr="005F6ED9">
        <w:rPr>
          <w:rFonts w:ascii="Times New Roman" w:eastAsia="Times New Roman" w:hAnsi="Times New Roman" w:cs="Times New Roman"/>
          <w:color w:val="3F3F3F"/>
          <w:shd w:val="clear" w:color="auto" w:fill="FFFFFF"/>
        </w:rPr>
        <w:t xml:space="preserve">. </w:t>
      </w:r>
    </w:p>
    <w:p w:rsidR="005029AF" w:rsidRPr="005F6ED9" w:rsidRDefault="00041A31" w:rsidP="005029AF">
      <w:pPr>
        <w:spacing w:after="0" w:line="240" w:lineRule="auto"/>
        <w:rPr>
          <w:rFonts w:ascii="Times New Roman" w:eastAsia="Times New Roman" w:hAnsi="Times New Roman" w:cs="Times New Roman"/>
          <w:color w:val="32323C"/>
          <w:shd w:val="clear" w:color="auto" w:fill="FFFFFF"/>
        </w:rPr>
      </w:pPr>
      <w:r w:rsidRPr="005F6ED9">
        <w:rPr>
          <w:rFonts w:ascii="Times New Roman" w:hAnsi="Times New Roman" w:cs="Times New Roman"/>
          <w:b/>
          <w:bCs/>
        </w:rPr>
        <w:t>SEGMENTS</w:t>
      </w:r>
      <w:r w:rsidR="00A11D37" w:rsidRPr="005F6ED9">
        <w:rPr>
          <w:rFonts w:ascii="Times New Roman" w:hAnsi="Times New Roman" w:cs="Times New Roman"/>
          <w:b/>
          <w:bCs/>
        </w:rPr>
        <w:t>:</w:t>
      </w:r>
      <w:r w:rsidR="008876D8" w:rsidRPr="005F6ED9">
        <w:rPr>
          <w:rFonts w:ascii="Times New Roman" w:eastAsia="Times New Roman" w:hAnsi="Times New Roman" w:cs="Times New Roman"/>
          <w:color w:val="32323C"/>
          <w:shd w:val="clear" w:color="auto" w:fill="FFFFFF"/>
        </w:rPr>
        <w:t xml:space="preserve"> It extends from the pylorus of the stomach to the </w:t>
      </w:r>
      <w:r w:rsidR="008876D8" w:rsidRPr="005F6ED9">
        <w:rPr>
          <w:rStyle w:val="Strong"/>
          <w:rFonts w:ascii="Times New Roman" w:eastAsia="Times New Roman" w:hAnsi="Times New Roman" w:cs="Times New Roman"/>
          <w:color w:val="32323C"/>
          <w:shd w:val="clear" w:color="auto" w:fill="FFFFFF"/>
        </w:rPr>
        <w:t>ileocaecal junction</w:t>
      </w:r>
      <w:r w:rsidR="008876D8" w:rsidRPr="005F6ED9">
        <w:rPr>
          <w:rFonts w:ascii="Times New Roman" w:eastAsia="Times New Roman" w:hAnsi="Times New Roman" w:cs="Times New Roman"/>
          <w:color w:val="32323C"/>
          <w:shd w:val="clear" w:color="auto" w:fill="FFFFFF"/>
        </w:rPr>
        <w:t>, where it meets the large intestine at the ileocaecal valve. Anatomically, the small bowel can be divided into three parts</w:t>
      </w:r>
      <w:r w:rsidR="001A56F1" w:rsidRPr="005F6ED9">
        <w:rPr>
          <w:rFonts w:ascii="Times New Roman" w:eastAsia="Times New Roman" w:hAnsi="Times New Roman" w:cs="Times New Roman"/>
          <w:color w:val="32323C"/>
          <w:shd w:val="clear" w:color="auto" w:fill="FFFFFF"/>
        </w:rPr>
        <w:t>:</w:t>
      </w:r>
    </w:p>
    <w:p w:rsidR="00F07165" w:rsidRPr="005F6ED9" w:rsidRDefault="001A56F1" w:rsidP="0033485B">
      <w:pPr>
        <w:pStyle w:val="ListParagraph"/>
        <w:numPr>
          <w:ilvl w:val="1"/>
          <w:numId w:val="1"/>
        </w:numPr>
        <w:spacing w:after="0" w:line="240" w:lineRule="auto"/>
        <w:rPr>
          <w:rFonts w:ascii="Times New Roman" w:eastAsia="Times New Roman" w:hAnsi="Times New Roman" w:cs="Times New Roman"/>
          <w:color w:val="000000" w:themeColor="text1"/>
          <w:shd w:val="clear" w:color="auto" w:fill="FFFFFF"/>
        </w:rPr>
      </w:pPr>
      <w:r w:rsidRPr="005F6ED9">
        <w:rPr>
          <w:rFonts w:ascii="Times New Roman" w:eastAsia="Times New Roman" w:hAnsi="Times New Roman" w:cs="Times New Roman"/>
          <w:b/>
          <w:bCs/>
          <w:color w:val="32323C"/>
          <w:shd w:val="clear" w:color="auto" w:fill="FFFFFF"/>
        </w:rPr>
        <w:t>D</w:t>
      </w:r>
      <w:r w:rsidR="008876D8" w:rsidRPr="005F6ED9">
        <w:rPr>
          <w:rFonts w:ascii="Times New Roman" w:eastAsia="Times New Roman" w:hAnsi="Times New Roman" w:cs="Times New Roman"/>
          <w:b/>
          <w:bCs/>
          <w:color w:val="32323C"/>
          <w:shd w:val="clear" w:color="auto" w:fill="FFFFFF"/>
        </w:rPr>
        <w:t>uodenum</w:t>
      </w:r>
      <w:r w:rsidR="00DD1A3B" w:rsidRPr="005F6ED9">
        <w:rPr>
          <w:rFonts w:ascii="Times New Roman" w:eastAsia="Times New Roman" w:hAnsi="Times New Roman" w:cs="Times New Roman"/>
          <w:color w:val="32323C"/>
          <w:shd w:val="clear" w:color="auto" w:fill="FFFFFF"/>
        </w:rPr>
        <w:t xml:space="preserve">: </w:t>
      </w:r>
      <w:r w:rsidR="003B4169" w:rsidRPr="005F6ED9">
        <w:rPr>
          <w:rFonts w:ascii="Times New Roman" w:eastAsia="Times New Roman" w:hAnsi="Times New Roman" w:cs="Times New Roman"/>
          <w:color w:val="000000" w:themeColor="text1"/>
          <w:shd w:val="clear" w:color="auto" w:fill="FFFFFF"/>
        </w:rPr>
        <w:t xml:space="preserve">The most proximal portion of the small intestine is the duodenum. </w:t>
      </w:r>
      <w:r w:rsidR="00684744" w:rsidRPr="005F6ED9">
        <w:rPr>
          <w:rFonts w:ascii="Times New Roman" w:eastAsia="Times New Roman" w:hAnsi="Times New Roman" w:cs="Times New Roman"/>
          <w:color w:val="000000" w:themeColor="text1"/>
          <w:shd w:val="clear" w:color="auto" w:fill="FFFFFF"/>
        </w:rPr>
        <w:t xml:space="preserve">It runs from the pylorus of the stomach to the duodenojejunal </w:t>
      </w:r>
      <w:r w:rsidR="0001298D" w:rsidRPr="005F6ED9">
        <w:rPr>
          <w:rFonts w:ascii="Times New Roman" w:eastAsia="Times New Roman" w:hAnsi="Times New Roman" w:cs="Times New Roman"/>
          <w:color w:val="000000" w:themeColor="text1"/>
          <w:shd w:val="clear" w:color="auto" w:fill="FFFFFF"/>
        </w:rPr>
        <w:t xml:space="preserve">junction. The duodenum can be divided into four parts; </w:t>
      </w:r>
      <w:r w:rsidR="0030174D" w:rsidRPr="005F6ED9">
        <w:rPr>
          <w:rFonts w:ascii="Times New Roman" w:eastAsia="Times New Roman" w:hAnsi="Times New Roman" w:cs="Times New Roman"/>
          <w:color w:val="000000" w:themeColor="text1"/>
          <w:shd w:val="clear" w:color="auto" w:fill="FFFFFF"/>
        </w:rPr>
        <w:t>superior</w:t>
      </w:r>
      <w:r w:rsidR="0001298D" w:rsidRPr="005F6ED9">
        <w:rPr>
          <w:rFonts w:ascii="Times New Roman" w:eastAsia="Times New Roman" w:hAnsi="Times New Roman" w:cs="Times New Roman"/>
          <w:color w:val="000000" w:themeColor="text1"/>
          <w:shd w:val="clear" w:color="auto" w:fill="FFFFFF"/>
        </w:rPr>
        <w:t>,</w:t>
      </w:r>
      <w:r w:rsidR="00AA3F74" w:rsidRPr="005F6ED9">
        <w:rPr>
          <w:rFonts w:ascii="Times New Roman" w:eastAsia="Times New Roman" w:hAnsi="Times New Roman" w:cs="Times New Roman"/>
          <w:color w:val="000000" w:themeColor="text1"/>
          <w:shd w:val="clear" w:color="auto" w:fill="FFFFFF"/>
        </w:rPr>
        <w:t xml:space="preserve"> inferior and ascending . Together these parts form a </w:t>
      </w:r>
      <w:r w:rsidR="0049699E" w:rsidRPr="005F6ED9">
        <w:rPr>
          <w:rFonts w:ascii="Times New Roman" w:eastAsia="Times New Roman" w:hAnsi="Times New Roman" w:cs="Times New Roman"/>
          <w:color w:val="000000" w:themeColor="text1"/>
          <w:shd w:val="clear" w:color="auto" w:fill="FFFFFF"/>
        </w:rPr>
        <w:t>‘C' shape, that is around 25cm long, which wraps around the</w:t>
      </w:r>
      <w:r w:rsidR="00164A90" w:rsidRPr="005F6ED9">
        <w:rPr>
          <w:rFonts w:ascii="Times New Roman" w:eastAsia="Times New Roman" w:hAnsi="Times New Roman" w:cs="Times New Roman"/>
          <w:color w:val="000000" w:themeColor="text1"/>
          <w:shd w:val="clear" w:color="auto" w:fill="FFFFFF"/>
        </w:rPr>
        <w:t xml:space="preserve"> </w:t>
      </w:r>
      <w:r w:rsidR="0030174D" w:rsidRPr="005F6ED9">
        <w:rPr>
          <w:rFonts w:ascii="Times New Roman" w:eastAsia="Times New Roman" w:hAnsi="Times New Roman" w:cs="Times New Roman"/>
          <w:color w:val="000000" w:themeColor="text1"/>
          <w:shd w:val="clear" w:color="auto" w:fill="FFFFFF"/>
        </w:rPr>
        <w:t>head of the pancreas</w:t>
      </w:r>
      <w:r w:rsidR="0033485B" w:rsidRPr="005F6ED9">
        <w:rPr>
          <w:rFonts w:ascii="Times New Roman" w:eastAsia="Times New Roman" w:hAnsi="Times New Roman" w:cs="Times New Roman"/>
          <w:color w:val="000000" w:themeColor="text1"/>
          <w:shd w:val="clear" w:color="auto" w:fill="FFFFFF"/>
        </w:rPr>
        <w:t xml:space="preserve">. It is </w:t>
      </w:r>
      <w:r w:rsidR="00814235" w:rsidRPr="005F6ED9">
        <w:rPr>
          <w:rFonts w:ascii="Times New Roman" w:eastAsia="Times New Roman" w:hAnsi="Times New Roman" w:cs="Times New Roman"/>
          <w:color w:val="000000" w:themeColor="text1"/>
        </w:rPr>
        <w:t>a short section that receives secretions from the pancreas and liver via the </w:t>
      </w:r>
      <w:r w:rsidR="00814235" w:rsidRPr="005F6ED9">
        <w:rPr>
          <w:rFonts w:ascii="Times New Roman" w:eastAsia="Times New Roman" w:hAnsi="Times New Roman" w:cs="Times New Roman"/>
          <w:b/>
          <w:bCs/>
          <w:color w:val="000000" w:themeColor="text1"/>
        </w:rPr>
        <w:t>pancreatic and common bile ducts</w:t>
      </w:r>
      <w:r w:rsidR="00814235" w:rsidRPr="005F6ED9">
        <w:rPr>
          <w:rFonts w:ascii="Times New Roman" w:eastAsia="Times New Roman" w:hAnsi="Times New Roman" w:cs="Times New Roman"/>
          <w:color w:val="000000" w:themeColor="text1"/>
        </w:rPr>
        <w:t>.</w:t>
      </w:r>
      <w:r w:rsidR="00C553B9" w:rsidRPr="005F6ED9">
        <w:rPr>
          <w:rFonts w:ascii="Times New Roman" w:eastAsia="Times New Roman" w:hAnsi="Times New Roman" w:cs="Times New Roman"/>
          <w:color w:val="000000" w:themeColor="text1"/>
        </w:rPr>
        <w:t xml:space="preserve"> The </w:t>
      </w:r>
      <w:r w:rsidR="00C553B9" w:rsidRPr="005F6ED9">
        <w:rPr>
          <w:rFonts w:ascii="Times New Roman" w:eastAsia="Times New Roman" w:hAnsi="Times New Roman" w:cs="Times New Roman"/>
          <w:color w:val="000000" w:themeColor="text1"/>
          <w:spacing w:val="-2"/>
          <w:shd w:val="clear" w:color="auto" w:fill="FFFFFF"/>
        </w:rPr>
        <w:t>duodenum functions to mix food with bile and pancreatic enzymes to continue the digestion of carbohydrates, fats, and proteins.</w:t>
      </w:r>
      <w:r w:rsidR="00746DD5" w:rsidRPr="005F6ED9">
        <w:rPr>
          <w:rFonts w:ascii="Times New Roman" w:eastAsia="Times New Roman" w:hAnsi="Times New Roman" w:cs="Times New Roman"/>
          <w:color w:val="000000" w:themeColor="text1"/>
          <w:spacing w:val="-2"/>
          <w:shd w:val="clear" w:color="auto" w:fill="FFFFFF"/>
        </w:rPr>
        <w:t xml:space="preserve">  </w:t>
      </w:r>
      <w:r w:rsidR="00746DD5" w:rsidRPr="005F6ED9">
        <w:rPr>
          <w:rFonts w:ascii="Times New Roman" w:eastAsia="Times New Roman" w:hAnsi="Times New Roman" w:cs="Times New Roman"/>
          <w:color w:val="495354"/>
          <w:spacing w:val="-2"/>
          <w:shd w:val="clear" w:color="auto" w:fill="FFFFFF"/>
        </w:rPr>
        <w:t>The duodenum is supplied by the branches of the </w:t>
      </w:r>
      <w:hyperlink r:id="rId6" w:history="1">
        <w:r w:rsidR="00746DD5" w:rsidRPr="005F6ED9">
          <w:rPr>
            <w:rStyle w:val="Strong"/>
            <w:rFonts w:ascii="Times New Roman" w:eastAsia="Times New Roman" w:hAnsi="Times New Roman" w:cs="Times New Roman"/>
            <w:color w:val="495354"/>
            <w:spacing w:val="-2"/>
          </w:rPr>
          <w:t>celiac trunk</w:t>
        </w:r>
      </w:hyperlink>
      <w:r w:rsidR="00746DD5" w:rsidRPr="005F6ED9">
        <w:rPr>
          <w:rFonts w:ascii="Times New Roman" w:eastAsia="Times New Roman" w:hAnsi="Times New Roman" w:cs="Times New Roman"/>
          <w:color w:val="495354"/>
          <w:spacing w:val="-2"/>
          <w:shd w:val="clear" w:color="auto" w:fill="FFFFFF"/>
        </w:rPr>
        <w:t> and </w:t>
      </w:r>
      <w:hyperlink r:id="rId7" w:history="1">
        <w:r w:rsidR="00746DD5" w:rsidRPr="005F6ED9">
          <w:rPr>
            <w:rStyle w:val="Strong"/>
            <w:rFonts w:ascii="Times New Roman" w:eastAsia="Times New Roman" w:hAnsi="Times New Roman" w:cs="Times New Roman"/>
            <w:color w:val="495354"/>
            <w:spacing w:val="-2"/>
          </w:rPr>
          <w:t>superior mesenteric artery</w:t>
        </w:r>
      </w:hyperlink>
      <w:r w:rsidR="00746DD5" w:rsidRPr="005F6ED9">
        <w:rPr>
          <w:rFonts w:ascii="Times New Roman" w:eastAsia="Times New Roman" w:hAnsi="Times New Roman" w:cs="Times New Roman"/>
          <w:color w:val="495354"/>
          <w:spacing w:val="-2"/>
          <w:shd w:val="clear" w:color="auto" w:fill="FFFFFF"/>
        </w:rPr>
        <w:t> (SMA)</w:t>
      </w:r>
      <w:r w:rsidR="003E5AD4" w:rsidRPr="005F6ED9">
        <w:rPr>
          <w:rFonts w:ascii="Times New Roman" w:eastAsia="Times New Roman" w:hAnsi="Times New Roman" w:cs="Times New Roman"/>
          <w:color w:val="495354"/>
          <w:spacing w:val="-2"/>
          <w:shd w:val="clear" w:color="auto" w:fill="FFFFFF"/>
        </w:rPr>
        <w:t>.</w:t>
      </w:r>
    </w:p>
    <w:p w:rsidR="0033485B" w:rsidRPr="005F6ED9" w:rsidRDefault="0033485B" w:rsidP="0033485B">
      <w:pPr>
        <w:pStyle w:val="ListParagraph"/>
        <w:spacing w:after="0" w:line="240" w:lineRule="auto"/>
        <w:ind w:left="1440"/>
        <w:rPr>
          <w:rFonts w:ascii="Times New Roman" w:eastAsia="Times New Roman" w:hAnsi="Times New Roman" w:cs="Times New Roman"/>
          <w:color w:val="000000" w:themeColor="text1"/>
          <w:shd w:val="clear" w:color="auto" w:fill="FFFFFF"/>
        </w:rPr>
      </w:pPr>
    </w:p>
    <w:p w:rsidR="00B36881" w:rsidRPr="005F6ED9" w:rsidRDefault="00571A26" w:rsidP="00B36881">
      <w:pPr>
        <w:pStyle w:val="ListParagraph"/>
        <w:numPr>
          <w:ilvl w:val="1"/>
          <w:numId w:val="1"/>
        </w:numPr>
        <w:spacing w:after="0" w:line="240" w:lineRule="auto"/>
        <w:rPr>
          <w:rFonts w:ascii="Times New Roman" w:eastAsia="Times New Roman" w:hAnsi="Times New Roman" w:cs="Times New Roman"/>
          <w:color w:val="000000" w:themeColor="text1"/>
          <w:shd w:val="clear" w:color="auto" w:fill="FFFFFF"/>
        </w:rPr>
      </w:pPr>
      <w:r w:rsidRPr="005F6ED9">
        <w:rPr>
          <w:rFonts w:ascii="Times New Roman" w:eastAsia="Times New Roman" w:hAnsi="Times New Roman" w:cs="Times New Roman"/>
          <w:b/>
          <w:bCs/>
          <w:color w:val="32323C"/>
          <w:shd w:val="clear" w:color="auto" w:fill="FFFFFF"/>
        </w:rPr>
        <w:t xml:space="preserve">Jejunum: </w:t>
      </w:r>
      <w:r w:rsidR="00A22BCC" w:rsidRPr="005F6ED9">
        <w:rPr>
          <w:rFonts w:ascii="Times New Roman" w:eastAsia="Times New Roman" w:hAnsi="Times New Roman" w:cs="Times New Roman"/>
          <w:color w:val="000000"/>
        </w:rPr>
        <w:t>considered to be roughly 40% of the small gut in man, but closer to 90% in animals.</w:t>
      </w:r>
      <w:r w:rsidR="00996347" w:rsidRPr="005F6ED9">
        <w:rPr>
          <w:rFonts w:ascii="Times New Roman" w:eastAsia="Times New Roman" w:hAnsi="Times New Roman" w:cs="Times New Roman"/>
          <w:color w:val="000000"/>
        </w:rPr>
        <w:t xml:space="preserve"> </w:t>
      </w:r>
      <w:r w:rsidR="00580C07" w:rsidRPr="005F6ED9">
        <w:rPr>
          <w:rFonts w:ascii="Times New Roman" w:eastAsia="Times New Roman" w:hAnsi="Times New Roman" w:cs="Times New Roman"/>
          <w:color w:val="2A2A2A"/>
        </w:rPr>
        <w:t xml:space="preserve">The jejunum constitutes about two fifths of the proximal small intestine and the ileum makes the distal three fifths. No clear demarcation is noted between the jejunum and ileum; however, there are some features which distinguish the jejunum from the ileum. The jejunum has a thicker wall and a wider lumen than the ileum and mainly occupies the left upper and central abdomen. </w:t>
      </w:r>
      <w:r w:rsidR="003A0C97" w:rsidRPr="005F6ED9">
        <w:rPr>
          <w:rFonts w:ascii="Times New Roman" w:eastAsia="Times New Roman" w:hAnsi="Times New Roman" w:cs="Times New Roman"/>
          <w:color w:val="2A2A2A"/>
        </w:rPr>
        <w:t>Mesenteric</w:t>
      </w:r>
      <w:r w:rsidR="00580C07" w:rsidRPr="005F6ED9">
        <w:rPr>
          <w:rFonts w:ascii="Times New Roman" w:eastAsia="Times New Roman" w:hAnsi="Times New Roman" w:cs="Times New Roman"/>
          <w:color w:val="2A2A2A"/>
        </w:rPr>
        <w:t xml:space="preserve"> fat is less abundant in the mesentery of the jejunum and vessels in the mesentery are, therefore, well seen.</w:t>
      </w:r>
      <w:r w:rsidR="00415561" w:rsidRPr="005F6ED9">
        <w:rPr>
          <w:rFonts w:ascii="Times New Roman" w:eastAsia="Times New Roman" w:hAnsi="Times New Roman" w:cs="Times New Roman"/>
          <w:color w:val="2A2A2A"/>
        </w:rPr>
        <w:t xml:space="preserve"> The jejunum functions to absorb most fats </w:t>
      </w:r>
      <w:r w:rsidR="00E57F07" w:rsidRPr="005F6ED9">
        <w:rPr>
          <w:rFonts w:ascii="Times New Roman" w:eastAsia="Times New Roman" w:hAnsi="Times New Roman" w:cs="Times New Roman"/>
          <w:color w:val="2A2A2A"/>
        </w:rPr>
        <w:t>and also absorbs carbohydrates and proteins.</w:t>
      </w:r>
      <w:r w:rsidR="00093AFF" w:rsidRPr="005F6ED9">
        <w:rPr>
          <w:rFonts w:ascii="Times New Roman" w:eastAsia="Times New Roman" w:hAnsi="Times New Roman" w:cs="Times New Roman"/>
          <w:color w:val="2A2A2A"/>
        </w:rPr>
        <w:t xml:space="preserve"> </w:t>
      </w:r>
      <w:r w:rsidR="008D7BAD" w:rsidRPr="005F6ED9">
        <w:rPr>
          <w:rFonts w:ascii="Times New Roman" w:eastAsia="Times New Roman" w:hAnsi="Times New Roman" w:cs="Times New Roman"/>
          <w:color w:val="000000" w:themeColor="text1"/>
          <w:spacing w:val="-2"/>
          <w:shd w:val="clear" w:color="auto" w:fill="FFFFFF"/>
        </w:rPr>
        <w:t>The</w:t>
      </w:r>
      <w:r w:rsidR="008D7BAD" w:rsidRPr="005F6ED9">
        <w:rPr>
          <w:rFonts w:ascii="Times New Roman" w:eastAsia="Times New Roman" w:hAnsi="Times New Roman" w:cs="Times New Roman"/>
          <w:color w:val="495354"/>
          <w:spacing w:val="-2"/>
          <w:shd w:val="clear" w:color="auto" w:fill="FFFFFF"/>
        </w:rPr>
        <w:t xml:space="preserve"> </w:t>
      </w:r>
      <w:r w:rsidR="008D7BAD" w:rsidRPr="005F6ED9">
        <w:rPr>
          <w:rFonts w:ascii="Times New Roman" w:eastAsia="Times New Roman" w:hAnsi="Times New Roman" w:cs="Times New Roman"/>
          <w:color w:val="000000" w:themeColor="text1"/>
          <w:spacing w:val="-2"/>
          <w:shd w:val="clear" w:color="auto" w:fill="FFFFFF"/>
        </w:rPr>
        <w:t>jejunum and ileum are supplied by 15-18 branches of the SMA called the jejunal and ileal arteries.</w:t>
      </w:r>
    </w:p>
    <w:p w:rsidR="00B36881" w:rsidRPr="005F6ED9" w:rsidRDefault="00B36881" w:rsidP="00B36881">
      <w:pPr>
        <w:spacing w:after="0" w:line="240" w:lineRule="auto"/>
        <w:rPr>
          <w:rFonts w:ascii="Times New Roman" w:eastAsia="Times New Roman" w:hAnsi="Times New Roman" w:cs="Times New Roman"/>
          <w:color w:val="000000" w:themeColor="text1"/>
          <w:shd w:val="clear" w:color="auto" w:fill="FFFFFF"/>
        </w:rPr>
      </w:pPr>
    </w:p>
    <w:p w:rsidR="00B36881" w:rsidRPr="005F6ED9" w:rsidRDefault="00C369E2" w:rsidP="00C8136F">
      <w:pPr>
        <w:pStyle w:val="ListParagraph"/>
        <w:numPr>
          <w:ilvl w:val="1"/>
          <w:numId w:val="1"/>
        </w:numPr>
        <w:spacing w:after="0" w:line="240" w:lineRule="auto"/>
        <w:rPr>
          <w:rFonts w:ascii="Times New Roman" w:eastAsia="Times New Roman" w:hAnsi="Times New Roman" w:cs="Times New Roman"/>
          <w:color w:val="000000" w:themeColor="text1"/>
          <w:shd w:val="clear" w:color="auto" w:fill="FFFFFF"/>
        </w:rPr>
      </w:pPr>
      <w:r w:rsidRPr="005F6ED9">
        <w:rPr>
          <w:rFonts w:ascii="Times New Roman" w:eastAsia="Times New Roman" w:hAnsi="Times New Roman" w:cs="Times New Roman"/>
          <w:b/>
          <w:bCs/>
          <w:color w:val="32323C"/>
          <w:shd w:val="clear" w:color="auto" w:fill="FFFFFF"/>
        </w:rPr>
        <w:lastRenderedPageBreak/>
        <w:t xml:space="preserve">Ileum: </w:t>
      </w:r>
      <w:r w:rsidR="00DE48F3" w:rsidRPr="005F6ED9">
        <w:rPr>
          <w:rFonts w:ascii="Times New Roman" w:eastAsia="Times New Roman" w:hAnsi="Times New Roman" w:cs="Times New Roman"/>
          <w:color w:val="32323C"/>
          <w:shd w:val="clear" w:color="auto" w:fill="FFFFFF"/>
        </w:rPr>
        <w:t xml:space="preserve">It </w:t>
      </w:r>
      <w:r w:rsidR="00DE48F3" w:rsidRPr="005F6ED9">
        <w:rPr>
          <w:rFonts w:ascii="Times New Roman" w:eastAsia="Times New Roman" w:hAnsi="Times New Roman" w:cs="Times New Roman"/>
          <w:color w:val="222222"/>
          <w:shd w:val="clear" w:color="auto" w:fill="FFFFFF"/>
        </w:rPr>
        <w:t>is the longest part of the small intestine, measuring about 1.8 meters (6 feet) in length. It is thicker, more vascular, and has more developed mucosal folds than the jejunum. The ileum joins the cecum, the first portion of the large intestine, at the </w:t>
      </w:r>
      <w:r w:rsidR="00F36364" w:rsidRPr="005F6ED9">
        <w:rPr>
          <w:rStyle w:val="Hyperlink"/>
          <w:rFonts w:ascii="Times New Roman" w:eastAsia="Times New Roman" w:hAnsi="Times New Roman" w:cs="Times New Roman"/>
          <w:color w:val="222222"/>
          <w:u w:val="none"/>
          <w:shd w:val="clear" w:color="auto" w:fill="FFFFFF"/>
        </w:rPr>
        <w:t>ileocaecal</w:t>
      </w:r>
      <w:r w:rsidR="00DE48F3" w:rsidRPr="005F6ED9">
        <w:rPr>
          <w:rStyle w:val="Hyperlink"/>
          <w:rFonts w:ascii="Times New Roman" w:eastAsia="Times New Roman" w:hAnsi="Times New Roman" w:cs="Times New Roman"/>
          <w:color w:val="222222"/>
          <w:u w:val="none"/>
          <w:shd w:val="clear" w:color="auto" w:fill="FFFFFF"/>
        </w:rPr>
        <w:t xml:space="preserve"> sphincter</w:t>
      </w:r>
      <w:r w:rsidR="00DE48F3" w:rsidRPr="005F6ED9">
        <w:rPr>
          <w:rFonts w:ascii="Times New Roman" w:eastAsia="Times New Roman" w:hAnsi="Times New Roman" w:cs="Times New Roman"/>
          <w:color w:val="222222"/>
          <w:shd w:val="clear" w:color="auto" w:fill="FFFFFF"/>
        </w:rPr>
        <w:t xml:space="preserve"> (or valve). The jejunum and ileum are tethered to the posterior abdominal wall by the mesentery. </w:t>
      </w:r>
      <w:r w:rsidR="00BC3B30" w:rsidRPr="005F6ED9">
        <w:rPr>
          <w:rFonts w:ascii="Times New Roman" w:eastAsia="Times New Roman" w:hAnsi="Times New Roman" w:cs="Times New Roman"/>
          <w:color w:val="222222"/>
          <w:shd w:val="clear" w:color="auto" w:fill="FFFFFF"/>
        </w:rPr>
        <w:t>The superior mesenteric artery is its main arterial supply.</w:t>
      </w:r>
      <w:r w:rsidR="00261CF3" w:rsidRPr="005F6ED9">
        <w:rPr>
          <w:rFonts w:ascii="Times New Roman" w:eastAsia="Times New Roman" w:hAnsi="Times New Roman" w:cs="Times New Roman"/>
          <w:color w:val="222222"/>
          <w:shd w:val="clear" w:color="auto" w:fill="FFFFFF"/>
        </w:rPr>
        <w:t xml:space="preserve"> </w:t>
      </w:r>
      <w:r w:rsidR="00261CF3" w:rsidRPr="005F6ED9">
        <w:rPr>
          <w:rFonts w:ascii="Times New Roman" w:eastAsia="Times New Roman" w:hAnsi="Times New Roman" w:cs="Times New Roman"/>
          <w:color w:val="000000" w:themeColor="text1"/>
          <w:spacing w:val="-2"/>
          <w:shd w:val="clear" w:color="auto" w:fill="FFFFFF"/>
        </w:rPr>
        <w:t>The ileum function involves absorption of vitamin B12, bile salts and all digestion products which were not absorbed in duodenum and jejunum</w:t>
      </w:r>
      <w:r w:rsidR="00C901BD" w:rsidRPr="005F6ED9">
        <w:rPr>
          <w:rFonts w:ascii="Times New Roman" w:eastAsia="Times New Roman" w:hAnsi="Times New Roman" w:cs="Times New Roman"/>
          <w:color w:val="000000" w:themeColor="text1"/>
          <w:spacing w:val="-2"/>
          <w:shd w:val="clear" w:color="auto" w:fill="FFFFFF"/>
        </w:rPr>
        <w:t>.</w:t>
      </w:r>
      <w:r w:rsidR="00751011" w:rsidRPr="005F6ED9">
        <w:rPr>
          <w:rFonts w:ascii="Times New Roman" w:eastAsia="Times New Roman" w:hAnsi="Times New Roman" w:cs="Times New Roman"/>
          <w:color w:val="000000" w:themeColor="text1"/>
          <w:spacing w:val="-2"/>
          <w:shd w:val="clear" w:color="auto" w:fill="FFFFFF"/>
        </w:rPr>
        <w:t xml:space="preserve"> </w:t>
      </w:r>
      <w:r w:rsidR="00B36881" w:rsidRPr="005F6ED9">
        <w:rPr>
          <w:rFonts w:ascii="Times New Roman" w:eastAsia="Times New Roman" w:hAnsi="Times New Roman" w:cs="Times New Roman"/>
          <w:color w:val="000000" w:themeColor="text1"/>
          <w:spacing w:val="-2"/>
          <w:shd w:val="clear" w:color="auto" w:fill="FFFFFF"/>
        </w:rPr>
        <w:t>The ileum is supplied by 15-18 branches of the SMA called the ileal arteries.</w:t>
      </w:r>
    </w:p>
    <w:p w:rsidR="00214503" w:rsidRPr="005F6ED9" w:rsidRDefault="00214503" w:rsidP="004747CC">
      <w:pPr>
        <w:pStyle w:val="ListParagraph"/>
        <w:spacing w:after="0" w:line="240" w:lineRule="auto"/>
        <w:ind w:left="1440"/>
        <w:rPr>
          <w:rFonts w:ascii="Times New Roman" w:eastAsia="Times New Roman" w:hAnsi="Times New Roman" w:cs="Times New Roman"/>
          <w:color w:val="000000" w:themeColor="text1"/>
          <w:shd w:val="clear" w:color="auto" w:fill="FFFFFF"/>
        </w:rPr>
      </w:pPr>
    </w:p>
    <w:p w:rsidR="00214503" w:rsidRPr="005F6ED9" w:rsidRDefault="00BA60AF" w:rsidP="000C3B4F">
      <w:pPr>
        <w:pStyle w:val="ListParagraph"/>
        <w:numPr>
          <w:ilvl w:val="1"/>
          <w:numId w:val="1"/>
        </w:numPr>
        <w:spacing w:after="0" w:line="240" w:lineRule="auto"/>
        <w:rPr>
          <w:rFonts w:ascii="Times New Roman" w:eastAsia="Times New Roman" w:hAnsi="Times New Roman" w:cs="Times New Roman"/>
          <w:color w:val="32323C"/>
          <w:shd w:val="clear" w:color="auto" w:fill="FFFFFF"/>
        </w:rPr>
      </w:pPr>
      <w:r w:rsidRPr="005F6ED9">
        <w:rPr>
          <w:rFonts w:ascii="Times New Roman" w:eastAsia="Times New Roman" w:hAnsi="Times New Roman" w:cs="Times New Roman"/>
          <w:b/>
          <w:bCs/>
          <w:color w:val="32323C"/>
          <w:shd w:val="clear" w:color="auto" w:fill="FFFFFF"/>
        </w:rPr>
        <w:t xml:space="preserve">Mesentery: </w:t>
      </w:r>
      <w:r w:rsidRPr="005F6ED9">
        <w:rPr>
          <w:rFonts w:ascii="Times New Roman" w:eastAsia="Times New Roman" w:hAnsi="Times New Roman" w:cs="Times New Roman"/>
          <w:color w:val="2A2A2A"/>
        </w:rPr>
        <w:t>The mesentery is a double fold of peritoneum attached to the posterior abdominal wall. It is fan-shaped with a root of about 15 cm extending obliquely from the left L2 transverse process level to the right sacroiliac joint and crossing the third part of the duodenum, aorta and inferior vena cava (IVC) and right ureter, and a 4- to 6-m periphery, which covers the entire length of the jejunum and ileum. Between the 2 leaves of the mesentery are the mesenteric vessels and lymph nodes.</w:t>
      </w:r>
    </w:p>
    <w:p w:rsidR="000C3B4F" w:rsidRPr="005F6ED9" w:rsidRDefault="000C3B4F" w:rsidP="000C3B4F">
      <w:pPr>
        <w:pStyle w:val="ListParagraph"/>
        <w:rPr>
          <w:rFonts w:ascii="Times New Roman" w:eastAsia="Times New Roman" w:hAnsi="Times New Roman" w:cs="Times New Roman"/>
          <w:color w:val="32323C"/>
          <w:shd w:val="clear" w:color="auto" w:fill="FFFFFF"/>
        </w:rPr>
      </w:pPr>
    </w:p>
    <w:p w:rsidR="004F12DF" w:rsidRPr="005F6ED9" w:rsidRDefault="00377665" w:rsidP="00714341">
      <w:pPr>
        <w:spacing w:after="0" w:line="240" w:lineRule="auto"/>
        <w:rPr>
          <w:rFonts w:ascii="Times New Roman" w:eastAsia="Times New Roman" w:hAnsi="Times New Roman" w:cs="Times New Roman"/>
          <w:color w:val="3F3F3F"/>
          <w:shd w:val="clear" w:color="auto" w:fill="FFFFFF"/>
        </w:rPr>
      </w:pPr>
      <w:r w:rsidRPr="005F6ED9">
        <w:rPr>
          <w:rFonts w:ascii="Times New Roman" w:eastAsia="Times New Roman" w:hAnsi="Times New Roman" w:cs="Times New Roman"/>
          <w:b/>
          <w:bCs/>
          <w:color w:val="32323C"/>
          <w:shd w:val="clear" w:color="auto" w:fill="FFFFFF"/>
        </w:rPr>
        <w:t>LAYERS:</w:t>
      </w:r>
      <w:r w:rsidR="000C3B4F" w:rsidRPr="005F6ED9">
        <w:rPr>
          <w:rFonts w:ascii="Times New Roman" w:eastAsia="Times New Roman" w:hAnsi="Times New Roman" w:cs="Times New Roman"/>
          <w:b/>
          <w:bCs/>
          <w:color w:val="32323C"/>
          <w:shd w:val="clear" w:color="auto" w:fill="FFFFFF"/>
        </w:rPr>
        <w:t xml:space="preserve"> </w:t>
      </w:r>
      <w:r w:rsidR="00812447" w:rsidRPr="005F6ED9">
        <w:rPr>
          <w:rFonts w:ascii="Times New Roman" w:eastAsia="Times New Roman" w:hAnsi="Times New Roman" w:cs="Times New Roman"/>
          <w:color w:val="3F3F3F"/>
          <w:shd w:val="clear" w:color="auto" w:fill="FFFFFF"/>
        </w:rPr>
        <w:t xml:space="preserve">The small intestine is made up of the same 4 layers that make up most of the </w:t>
      </w:r>
      <w:r w:rsidR="00714663" w:rsidRPr="005F6ED9">
        <w:rPr>
          <w:rFonts w:ascii="Times New Roman" w:eastAsia="Times New Roman" w:hAnsi="Times New Roman" w:cs="Times New Roman"/>
          <w:color w:val="3F3F3F"/>
          <w:shd w:val="clear" w:color="auto" w:fill="FFFFFF"/>
        </w:rPr>
        <w:t xml:space="preserve">Gastrointestinal </w:t>
      </w:r>
      <w:r w:rsidR="00812447" w:rsidRPr="005F6ED9">
        <w:rPr>
          <w:rFonts w:ascii="Times New Roman" w:eastAsia="Times New Roman" w:hAnsi="Times New Roman" w:cs="Times New Roman"/>
          <w:color w:val="3F3F3F"/>
          <w:shd w:val="clear" w:color="auto" w:fill="FFFFFF"/>
        </w:rPr>
        <w:t>tract</w:t>
      </w:r>
      <w:r w:rsidR="00714341" w:rsidRPr="005F6ED9">
        <w:rPr>
          <w:rFonts w:ascii="Times New Roman" w:eastAsia="Times New Roman" w:hAnsi="Times New Roman" w:cs="Times New Roman"/>
          <w:color w:val="3F3F3F"/>
          <w:shd w:val="clear" w:color="auto" w:fill="FFFFFF"/>
        </w:rPr>
        <w:t>.</w:t>
      </w:r>
    </w:p>
    <w:p w:rsidR="00CB2A80" w:rsidRPr="005F6ED9" w:rsidRDefault="00CC0E66" w:rsidP="00CB2A80">
      <w:pPr>
        <w:pStyle w:val="ListParagraph"/>
        <w:numPr>
          <w:ilvl w:val="0"/>
          <w:numId w:val="16"/>
        </w:num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t>Mucosa</w:t>
      </w:r>
      <w:r w:rsidR="00BD3D8C" w:rsidRPr="005F6ED9">
        <w:rPr>
          <w:rFonts w:ascii="Times New Roman" w:eastAsia="Times New Roman" w:hAnsi="Times New Roman" w:cs="Times New Roman"/>
          <w:b/>
          <w:bCs/>
          <w:color w:val="000000" w:themeColor="text1"/>
          <w:shd w:val="clear" w:color="auto" w:fill="FFFFFF"/>
        </w:rPr>
        <w:t>:</w:t>
      </w:r>
      <w:r w:rsidR="001F319D" w:rsidRPr="005F6ED9">
        <w:rPr>
          <w:rFonts w:ascii="Times New Roman" w:eastAsia="Times New Roman" w:hAnsi="Times New Roman" w:cs="Times New Roman"/>
          <w:b/>
          <w:bCs/>
          <w:color w:val="000000" w:themeColor="text1"/>
          <w:shd w:val="clear" w:color="auto" w:fill="FFFFFF"/>
        </w:rPr>
        <w:t xml:space="preserve"> </w:t>
      </w:r>
      <w:r w:rsidR="001F319D" w:rsidRPr="005F6ED9">
        <w:rPr>
          <w:rFonts w:ascii="Times New Roman" w:eastAsia="Times New Roman" w:hAnsi="Times New Roman" w:cs="Times New Roman"/>
          <w:color w:val="000000" w:themeColor="text1"/>
          <w:shd w:val="clear" w:color="auto" w:fill="FFFFFF"/>
        </w:rPr>
        <w:t>The mucosa is a mucous membrane. It is the innermost lining of the small intestine</w:t>
      </w:r>
      <w:r w:rsidR="009C42F8" w:rsidRPr="005F6ED9">
        <w:rPr>
          <w:rFonts w:ascii="Times New Roman" w:eastAsia="Times New Roman" w:hAnsi="Times New Roman" w:cs="Times New Roman"/>
          <w:color w:val="000000" w:themeColor="text1"/>
          <w:shd w:val="clear" w:color="auto" w:fill="FFFFFF"/>
        </w:rPr>
        <w:t>.</w:t>
      </w:r>
      <w:r w:rsidR="00EF1781" w:rsidRPr="005F6ED9">
        <w:rPr>
          <w:rFonts w:ascii="Times New Roman" w:eastAsia="Times New Roman" w:hAnsi="Times New Roman" w:cs="Times New Roman"/>
          <w:color w:val="000000" w:themeColor="text1"/>
          <w:shd w:val="clear" w:color="auto" w:fill="FFFFFF"/>
        </w:rPr>
        <w:t xml:space="preserve"> It contains the</w:t>
      </w:r>
      <w:r w:rsidR="00CB2A80" w:rsidRPr="005F6ED9">
        <w:rPr>
          <w:rFonts w:ascii="Times New Roman" w:eastAsia="Times New Roman" w:hAnsi="Times New Roman" w:cs="Times New Roman"/>
          <w:color w:val="000000" w:themeColor="text1"/>
          <w:shd w:val="clear" w:color="auto" w:fill="FFFFFF"/>
        </w:rPr>
        <w:t xml:space="preserve"> columnar </w:t>
      </w:r>
      <w:r w:rsidR="00EF1781" w:rsidRPr="005F6ED9">
        <w:rPr>
          <w:rFonts w:ascii="Times New Roman" w:eastAsia="Times New Roman" w:hAnsi="Times New Roman" w:cs="Times New Roman"/>
          <w:color w:val="000000" w:themeColor="text1"/>
          <w:shd w:val="clear" w:color="auto" w:fill="FFFFFF"/>
        </w:rPr>
        <w:t>epithelium, lamina propria and muscularis mucosae.</w:t>
      </w:r>
    </w:p>
    <w:p w:rsidR="0058465C" w:rsidRPr="005F6ED9" w:rsidRDefault="0058465C" w:rsidP="0058465C">
      <w:pPr>
        <w:pStyle w:val="ListParagraph"/>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color w:val="000000" w:themeColor="text1"/>
        </w:rPr>
        <w:t>Mucosa is much thicker in the jejunum than in the ileum and is arranged in spiral folds called plicae circulares, which appear as valvulae conniventes on plain abdominal radiographs</w:t>
      </w:r>
    </w:p>
    <w:p w:rsidR="00CC0E66" w:rsidRPr="005F6ED9" w:rsidRDefault="00CC0E66" w:rsidP="00CC0E66">
      <w:pPr>
        <w:pStyle w:val="ListParagraph"/>
        <w:numPr>
          <w:ilvl w:val="0"/>
          <w:numId w:val="16"/>
        </w:num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t>Submucosa</w:t>
      </w:r>
      <w:r w:rsidR="00961CD7" w:rsidRPr="005F6ED9">
        <w:rPr>
          <w:rFonts w:ascii="Times New Roman" w:eastAsia="Times New Roman" w:hAnsi="Times New Roman" w:cs="Times New Roman"/>
          <w:b/>
          <w:bCs/>
          <w:color w:val="000000" w:themeColor="text1"/>
          <w:shd w:val="clear" w:color="auto" w:fill="FFFFFF"/>
        </w:rPr>
        <w:t xml:space="preserve">: </w:t>
      </w:r>
      <w:r w:rsidR="00C65E92" w:rsidRPr="005F6ED9">
        <w:rPr>
          <w:rFonts w:ascii="Times New Roman" w:eastAsia="Times New Roman" w:hAnsi="Times New Roman" w:cs="Times New Roman"/>
          <w:color w:val="000000" w:themeColor="text1"/>
          <w:shd w:val="clear" w:color="auto" w:fill="FFFFFF"/>
        </w:rPr>
        <w:t>The submucosa is a layer of connective tissue that surrounds the mucosa. It contains</w:t>
      </w:r>
      <w:r w:rsidR="00035B7B" w:rsidRPr="005F6ED9">
        <w:rPr>
          <w:rFonts w:ascii="Times New Roman" w:eastAsia="Times New Roman" w:hAnsi="Times New Roman" w:cs="Times New Roman"/>
          <w:color w:val="000000" w:themeColor="text1"/>
        </w:rPr>
        <w:t xml:space="preserve"> the blood vessels</w:t>
      </w:r>
      <w:r w:rsidR="000A787A" w:rsidRPr="005F6ED9">
        <w:rPr>
          <w:rFonts w:ascii="Times New Roman" w:eastAsia="Times New Roman" w:hAnsi="Times New Roman" w:cs="Times New Roman"/>
          <w:color w:val="000000" w:themeColor="text1"/>
        </w:rPr>
        <w:t xml:space="preserve">, lymphatics </w:t>
      </w:r>
      <w:r w:rsidR="00035B7B" w:rsidRPr="005F6ED9">
        <w:rPr>
          <w:rFonts w:ascii="Times New Roman" w:eastAsia="Times New Roman" w:hAnsi="Times New Roman" w:cs="Times New Roman"/>
          <w:color w:val="000000" w:themeColor="text1"/>
        </w:rPr>
        <w:t>and the Meissner nerve plexus</w:t>
      </w:r>
      <w:r w:rsidR="008F7FB8" w:rsidRPr="005F6ED9">
        <w:rPr>
          <w:rFonts w:ascii="Times New Roman" w:eastAsia="Times New Roman" w:hAnsi="Times New Roman" w:cs="Times New Roman"/>
          <w:color w:val="000000" w:themeColor="text1"/>
        </w:rPr>
        <w:t>.</w:t>
      </w:r>
      <w:r w:rsidR="000668AD" w:rsidRPr="005F6ED9">
        <w:rPr>
          <w:rFonts w:ascii="Times New Roman" w:eastAsia="Times New Roman" w:hAnsi="Times New Roman" w:cs="Times New Roman"/>
          <w:color w:val="000000" w:themeColor="text1"/>
        </w:rPr>
        <w:t xml:space="preserve"> </w:t>
      </w:r>
      <w:r w:rsidR="000668AD" w:rsidRPr="005F6ED9">
        <w:rPr>
          <w:rFonts w:ascii="Times New Roman" w:eastAsia="Times New Roman" w:hAnsi="Times New Roman" w:cs="Times New Roman"/>
          <w:color w:val="222222"/>
          <w:shd w:val="clear" w:color="auto" w:fill="FFFFFF"/>
        </w:rPr>
        <w:t>The submucosa of the duodenum is the only site of the complex mucus-secreting </w:t>
      </w:r>
      <w:r w:rsidR="000668AD" w:rsidRPr="005F6ED9">
        <w:rPr>
          <w:rStyle w:val="Strong"/>
          <w:rFonts w:ascii="Times New Roman" w:eastAsia="Times New Roman" w:hAnsi="Times New Roman" w:cs="Times New Roman"/>
          <w:color w:val="222222"/>
          <w:shd w:val="clear" w:color="auto" w:fill="FFFFFF"/>
        </w:rPr>
        <w:t>duodenal glands</w:t>
      </w:r>
      <w:r w:rsidR="000668AD" w:rsidRPr="005F6ED9">
        <w:rPr>
          <w:rFonts w:ascii="Times New Roman" w:eastAsia="Times New Roman" w:hAnsi="Times New Roman" w:cs="Times New Roman"/>
          <w:color w:val="222222"/>
          <w:shd w:val="clear" w:color="auto" w:fill="FFFFFF"/>
        </w:rPr>
        <w:t> (Brunner’s glands)</w:t>
      </w:r>
      <w:r w:rsidR="00CF5F4A" w:rsidRPr="005F6ED9">
        <w:rPr>
          <w:rFonts w:ascii="Times New Roman" w:eastAsia="Times New Roman" w:hAnsi="Times New Roman" w:cs="Times New Roman"/>
          <w:color w:val="222222"/>
          <w:shd w:val="clear" w:color="auto" w:fill="FFFFFF"/>
        </w:rPr>
        <w:t>.</w:t>
      </w:r>
    </w:p>
    <w:p w:rsidR="00CC0E66" w:rsidRPr="005F6ED9" w:rsidRDefault="00055C67" w:rsidP="00CC0E66">
      <w:pPr>
        <w:pStyle w:val="ListParagraph"/>
        <w:numPr>
          <w:ilvl w:val="0"/>
          <w:numId w:val="16"/>
        </w:num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t>Muscularis propria</w:t>
      </w:r>
      <w:r w:rsidR="000D77F2" w:rsidRPr="005F6ED9">
        <w:rPr>
          <w:rFonts w:ascii="Times New Roman" w:eastAsia="Times New Roman" w:hAnsi="Times New Roman" w:cs="Times New Roman"/>
          <w:b/>
          <w:bCs/>
          <w:color w:val="000000" w:themeColor="text1"/>
          <w:shd w:val="clear" w:color="auto" w:fill="FFFFFF"/>
        </w:rPr>
        <w:t>:</w:t>
      </w:r>
      <w:r w:rsidR="00C50036" w:rsidRPr="005F6ED9">
        <w:rPr>
          <w:rFonts w:ascii="Times New Roman" w:eastAsia="Times New Roman" w:hAnsi="Times New Roman" w:cs="Times New Roman"/>
          <w:b/>
          <w:bCs/>
          <w:color w:val="000000" w:themeColor="text1"/>
          <w:shd w:val="clear" w:color="auto" w:fill="FFFFFF"/>
        </w:rPr>
        <w:t xml:space="preserve"> </w:t>
      </w:r>
      <w:r w:rsidR="00C50036" w:rsidRPr="005F6ED9">
        <w:rPr>
          <w:rFonts w:ascii="Times New Roman" w:eastAsia="Times New Roman" w:hAnsi="Times New Roman" w:cs="Times New Roman"/>
          <w:color w:val="000000" w:themeColor="text1"/>
          <w:shd w:val="clear" w:color="auto" w:fill="FFFFFF"/>
        </w:rPr>
        <w:t>The muscularis propria lies outside the submucosa. It is a band of smooth muscle that helps move food through the small intestine.</w:t>
      </w:r>
      <w:r w:rsidR="00C50036" w:rsidRPr="005F6ED9">
        <w:rPr>
          <w:rFonts w:ascii="Times New Roman" w:eastAsia="Times New Roman" w:hAnsi="Times New Roman" w:cs="Times New Roman"/>
          <w:b/>
          <w:bCs/>
          <w:color w:val="000000" w:themeColor="text1"/>
          <w:shd w:val="clear" w:color="auto" w:fill="FFFFFF"/>
        </w:rPr>
        <w:t xml:space="preserve"> </w:t>
      </w:r>
      <w:r w:rsidR="00C50036" w:rsidRPr="005F6ED9">
        <w:rPr>
          <w:rFonts w:ascii="Times New Roman" w:eastAsia="Times New Roman" w:hAnsi="Times New Roman" w:cs="Times New Roman"/>
          <w:color w:val="000000" w:themeColor="text1"/>
          <w:shd w:val="clear" w:color="auto" w:fill="FFFFFF"/>
        </w:rPr>
        <w:t>The</w:t>
      </w:r>
      <w:r w:rsidR="000D77F2" w:rsidRPr="005F6ED9">
        <w:rPr>
          <w:rFonts w:ascii="Times New Roman" w:eastAsia="Times New Roman" w:hAnsi="Times New Roman" w:cs="Times New Roman"/>
          <w:color w:val="000000" w:themeColor="text1"/>
        </w:rPr>
        <w:t xml:space="preserve"> muscularis propria contains inner circular and outer longitudinal muscles and myenteric (Auerbach) nerve plexus</w:t>
      </w:r>
      <w:r w:rsidR="005E00E2" w:rsidRPr="005F6ED9">
        <w:rPr>
          <w:rFonts w:ascii="Times New Roman" w:eastAsia="Times New Roman" w:hAnsi="Times New Roman" w:cs="Times New Roman"/>
          <w:color w:val="000000" w:themeColor="text1"/>
        </w:rPr>
        <w:t xml:space="preserve"> which lies between them</w:t>
      </w:r>
      <w:r w:rsidR="001228CF" w:rsidRPr="005F6ED9">
        <w:rPr>
          <w:rFonts w:ascii="Times New Roman" w:eastAsia="Times New Roman" w:hAnsi="Times New Roman" w:cs="Times New Roman"/>
          <w:color w:val="000000" w:themeColor="text1"/>
        </w:rPr>
        <w:t>.</w:t>
      </w:r>
    </w:p>
    <w:p w:rsidR="00F94DA0" w:rsidRPr="005F6ED9" w:rsidRDefault="000D77F2" w:rsidP="00F94DA0">
      <w:pPr>
        <w:pStyle w:val="ListParagraph"/>
        <w:numPr>
          <w:ilvl w:val="0"/>
          <w:numId w:val="16"/>
        </w:num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t xml:space="preserve">Serosa: </w:t>
      </w:r>
      <w:r w:rsidR="00852C28" w:rsidRPr="005F6ED9">
        <w:rPr>
          <w:rFonts w:ascii="Times New Roman" w:eastAsia="Times New Roman" w:hAnsi="Times New Roman" w:cs="Times New Roman"/>
          <w:color w:val="000000" w:themeColor="text1"/>
          <w:shd w:val="clear" w:color="auto" w:fill="FFFFFF"/>
        </w:rPr>
        <w:t xml:space="preserve">The serosa is the outermost layer that covers the small intestine. </w:t>
      </w:r>
      <w:r w:rsidR="00951EF4" w:rsidRPr="005F6ED9">
        <w:rPr>
          <w:rFonts w:ascii="Times New Roman" w:eastAsia="Times New Roman" w:hAnsi="Times New Roman" w:cs="Times New Roman"/>
          <w:color w:val="000000" w:themeColor="text1"/>
          <w:shd w:val="clear" w:color="auto" w:fill="FFFFFF"/>
        </w:rPr>
        <w:t>It comprises of loosely arranged fibroblasts and collagen</w:t>
      </w:r>
      <w:r w:rsidR="002A6B7D" w:rsidRPr="005F6ED9">
        <w:rPr>
          <w:rFonts w:ascii="Times New Roman" w:eastAsia="Times New Roman" w:hAnsi="Times New Roman" w:cs="Times New Roman"/>
          <w:color w:val="000000" w:themeColor="text1"/>
          <w:shd w:val="clear" w:color="auto" w:fill="FFFFFF"/>
        </w:rPr>
        <w:t xml:space="preserve">, with the vessels and nerves passing through it. The majority of small </w:t>
      </w:r>
      <w:r w:rsidR="00482D49" w:rsidRPr="005F6ED9">
        <w:rPr>
          <w:rFonts w:ascii="Times New Roman" w:eastAsia="Times New Roman" w:hAnsi="Times New Roman" w:cs="Times New Roman"/>
          <w:color w:val="000000" w:themeColor="text1"/>
          <w:shd w:val="clear" w:color="auto" w:fill="FFFFFF"/>
        </w:rPr>
        <w:t xml:space="preserve">intestine serosa is covered by mesothelium. </w:t>
      </w:r>
      <w:r w:rsidR="00852C28" w:rsidRPr="005F6ED9">
        <w:rPr>
          <w:rFonts w:ascii="Times New Roman" w:eastAsia="Times New Roman" w:hAnsi="Times New Roman" w:cs="Times New Roman"/>
          <w:color w:val="000000" w:themeColor="text1"/>
          <w:shd w:val="clear" w:color="auto" w:fill="FFFFFF"/>
        </w:rPr>
        <w:t>It is formed by the visceral layer of the peritoneum (layers of tissue that cover the outer surface of most organs in the abdomen). The mesentery is attached to the serosa</w:t>
      </w:r>
      <w:r w:rsidR="00F94DA0" w:rsidRPr="005F6ED9">
        <w:rPr>
          <w:rFonts w:ascii="Times New Roman" w:eastAsia="Times New Roman" w:hAnsi="Times New Roman" w:cs="Times New Roman"/>
          <w:color w:val="000000" w:themeColor="text1"/>
          <w:shd w:val="clear" w:color="auto" w:fill="FFFFFF"/>
        </w:rPr>
        <w:t xml:space="preserve">. The serosa </w:t>
      </w:r>
      <w:r w:rsidR="000E0CCF" w:rsidRPr="005F6ED9">
        <w:rPr>
          <w:rFonts w:ascii="Times New Roman" w:eastAsia="Times New Roman" w:hAnsi="Times New Roman" w:cs="Times New Roman"/>
          <w:color w:val="000000" w:themeColor="text1"/>
        </w:rPr>
        <w:t>covering</w:t>
      </w:r>
      <w:r w:rsidR="003D4C03" w:rsidRPr="005F6ED9">
        <w:rPr>
          <w:rFonts w:ascii="Times New Roman" w:eastAsia="Times New Roman" w:hAnsi="Times New Roman" w:cs="Times New Roman"/>
          <w:color w:val="000000" w:themeColor="text1"/>
        </w:rPr>
        <w:t xml:space="preserve"> the organs of the peritoneal cavity is called the visceral </w:t>
      </w:r>
      <w:r w:rsidR="00F94DA0" w:rsidRPr="005F6ED9">
        <w:rPr>
          <w:rFonts w:ascii="Times New Roman" w:eastAsia="Times New Roman" w:hAnsi="Times New Roman" w:cs="Times New Roman"/>
          <w:color w:val="000000" w:themeColor="text1"/>
        </w:rPr>
        <w:t>peritoneum.</w:t>
      </w:r>
    </w:p>
    <w:p w:rsidR="00D130A2" w:rsidRPr="005F6ED9" w:rsidRDefault="00D130A2" w:rsidP="00D130A2">
      <w:pPr>
        <w:spacing w:after="0" w:line="240" w:lineRule="auto"/>
        <w:rPr>
          <w:rFonts w:ascii="Times New Roman" w:eastAsia="Times New Roman" w:hAnsi="Times New Roman" w:cs="Times New Roman"/>
          <w:b/>
          <w:bCs/>
          <w:color w:val="000000" w:themeColor="text1"/>
          <w:shd w:val="clear" w:color="auto" w:fill="FFFFFF"/>
        </w:rPr>
      </w:pPr>
    </w:p>
    <w:p w:rsidR="00F04159" w:rsidRPr="005F6ED9" w:rsidRDefault="00F04159" w:rsidP="00D130A2">
      <w:p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t xml:space="preserve">GENERAL FEATURES: </w:t>
      </w:r>
    </w:p>
    <w:p w:rsidR="0012791C" w:rsidRPr="005F6ED9" w:rsidRDefault="003A40D7" w:rsidP="00A778A4">
      <w:pPr>
        <w:pStyle w:val="ListParagraph"/>
        <w:numPr>
          <w:ilvl w:val="0"/>
          <w:numId w:val="18"/>
        </w:numPr>
        <w:spacing w:after="0" w:line="240" w:lineRule="auto"/>
        <w:rPr>
          <w:rStyle w:val="Strong"/>
          <w:rFonts w:ascii="Times New Roman" w:eastAsia="Times New Roman" w:hAnsi="Times New Roman" w:cs="Times New Roman"/>
          <w:color w:val="000000" w:themeColor="text1"/>
          <w:shd w:val="clear" w:color="auto" w:fill="FFFFFF"/>
        </w:rPr>
      </w:pPr>
      <w:r w:rsidRPr="005F6ED9">
        <w:rPr>
          <w:rStyle w:val="Strong"/>
          <w:rFonts w:ascii="Times New Roman" w:eastAsia="Times New Roman" w:hAnsi="Times New Roman" w:cs="Times New Roman"/>
          <w:color w:val="000000" w:themeColor="text1"/>
          <w:spacing w:val="-2"/>
          <w:shd w:val="clear" w:color="auto" w:fill="FFFFFF"/>
        </w:rPr>
        <w:t>Circular folds</w:t>
      </w:r>
      <w:r w:rsidR="00A1415B" w:rsidRPr="005F6ED9">
        <w:rPr>
          <w:rStyle w:val="Strong"/>
          <w:rFonts w:ascii="Times New Roman" w:eastAsia="Times New Roman" w:hAnsi="Times New Roman" w:cs="Times New Roman"/>
          <w:color w:val="000000" w:themeColor="text1"/>
          <w:spacing w:val="-2"/>
          <w:shd w:val="clear" w:color="auto" w:fill="FFFFFF"/>
        </w:rPr>
        <w:t>:</w:t>
      </w:r>
      <w:r w:rsidRPr="005F6ED9">
        <w:rPr>
          <w:rFonts w:ascii="Times New Roman" w:eastAsia="Times New Roman" w:hAnsi="Times New Roman" w:cs="Times New Roman"/>
          <w:color w:val="000000" w:themeColor="text1"/>
          <w:spacing w:val="-2"/>
          <w:shd w:val="clear" w:color="auto" w:fill="FFFFFF"/>
        </w:rPr>
        <w:t xml:space="preserve"> (valves of Kerckring, plicae circulares) are the transverse folds of mucosa found predominantly in the distal duodenum and proximal </w:t>
      </w:r>
      <w:r w:rsidR="00556C61" w:rsidRPr="005F6ED9">
        <w:rPr>
          <w:rFonts w:ascii="Times New Roman" w:eastAsia="Times New Roman" w:hAnsi="Times New Roman" w:cs="Times New Roman"/>
          <w:color w:val="000000" w:themeColor="text1"/>
          <w:spacing w:val="-2"/>
          <w:shd w:val="clear" w:color="auto" w:fill="FFFFFF"/>
        </w:rPr>
        <w:t>jejunum.</w:t>
      </w:r>
      <w:r w:rsidR="00D06066" w:rsidRPr="005F6ED9">
        <w:rPr>
          <w:rFonts w:ascii="Times New Roman" w:eastAsia="Times New Roman" w:hAnsi="Times New Roman" w:cs="Times New Roman"/>
          <w:color w:val="000000" w:themeColor="text1"/>
          <w:spacing w:val="-2"/>
          <w:shd w:val="clear" w:color="auto" w:fill="FFFFFF"/>
        </w:rPr>
        <w:t xml:space="preserve"> </w:t>
      </w:r>
      <w:r w:rsidR="00D06066" w:rsidRPr="005F6ED9">
        <w:rPr>
          <w:rFonts w:ascii="Times New Roman" w:eastAsia="Times New Roman" w:hAnsi="Times New Roman" w:cs="Times New Roman"/>
          <w:color w:val="222222"/>
          <w:shd w:val="clear" w:color="auto" w:fill="FFFFFF"/>
        </w:rPr>
        <w:t>These folds facilitate absorption. Their shape causes the chyme to spiral, rather than move in a straight line, through the small intestine. Spiraling slows the movement of chyme and provides the time needed for nutrients to be fully absorbed</w:t>
      </w:r>
      <w:r w:rsidR="005F5624" w:rsidRPr="005F6ED9">
        <w:rPr>
          <w:rFonts w:ascii="Times New Roman" w:eastAsia="Times New Roman" w:hAnsi="Times New Roman" w:cs="Times New Roman"/>
          <w:color w:val="222222"/>
          <w:shd w:val="clear" w:color="auto" w:fill="FFFFFF"/>
        </w:rPr>
        <w:t>.</w:t>
      </w:r>
    </w:p>
    <w:p w:rsidR="005E001F" w:rsidRPr="005F6ED9" w:rsidRDefault="00556C61" w:rsidP="00556C61">
      <w:pPr>
        <w:pStyle w:val="ListParagraph"/>
        <w:numPr>
          <w:ilvl w:val="0"/>
          <w:numId w:val="18"/>
        </w:numPr>
        <w:spacing w:after="0" w:line="240" w:lineRule="auto"/>
        <w:rPr>
          <w:rFonts w:ascii="Times New Roman" w:eastAsia="Times New Roman" w:hAnsi="Times New Roman" w:cs="Times New Roman"/>
          <w:b/>
          <w:bCs/>
          <w:color w:val="000000" w:themeColor="text1"/>
          <w:shd w:val="clear" w:color="auto" w:fill="FFFFFF"/>
        </w:rPr>
      </w:pPr>
      <w:r w:rsidRPr="005F6ED9">
        <w:rPr>
          <w:rStyle w:val="Strong"/>
          <w:rFonts w:ascii="Times New Roman" w:eastAsia="Times New Roman" w:hAnsi="Times New Roman" w:cs="Times New Roman"/>
          <w:b w:val="0"/>
          <w:bCs w:val="0"/>
          <w:color w:val="000000" w:themeColor="text1"/>
          <w:spacing w:val="-2"/>
          <w:shd w:val="clear" w:color="auto" w:fill="FFFFFF"/>
        </w:rPr>
        <w:t xml:space="preserve"> </w:t>
      </w:r>
      <w:r w:rsidRPr="005F6ED9">
        <w:rPr>
          <w:rStyle w:val="Strong"/>
          <w:rFonts w:ascii="Times New Roman" w:eastAsia="Times New Roman" w:hAnsi="Times New Roman" w:cs="Times New Roman"/>
          <w:color w:val="000000" w:themeColor="text1"/>
          <w:spacing w:val="-2"/>
          <w:shd w:val="clear" w:color="auto" w:fill="FFFFFF"/>
        </w:rPr>
        <w:t>Intestinal villi</w:t>
      </w:r>
      <w:r w:rsidRPr="005F6ED9">
        <w:rPr>
          <w:rFonts w:ascii="Times New Roman" w:eastAsia="Times New Roman" w:hAnsi="Times New Roman" w:cs="Times New Roman"/>
          <w:color w:val="000000" w:themeColor="text1"/>
          <w:spacing w:val="-2"/>
          <w:shd w:val="clear" w:color="auto" w:fill="FFFFFF"/>
        </w:rPr>
        <w:t> are fingerlike extensions of intestinal mucosa which project into the lumen of the small intestine. Between the villi are intestinal glands (crypts of Lieberkuhn) which secrete intestinal juice rich in digestive enzyme</w:t>
      </w:r>
      <w:r w:rsidR="00DA6623" w:rsidRPr="005F6ED9">
        <w:rPr>
          <w:rFonts w:ascii="Times New Roman" w:eastAsia="Times New Roman" w:hAnsi="Times New Roman" w:cs="Times New Roman"/>
          <w:color w:val="000000" w:themeColor="text1"/>
          <w:spacing w:val="-2"/>
          <w:shd w:val="clear" w:color="auto" w:fill="FFFFFF"/>
        </w:rPr>
        <w:t>.</w:t>
      </w:r>
    </w:p>
    <w:p w:rsidR="0012791C" w:rsidRPr="005F6ED9" w:rsidRDefault="006B2E8B" w:rsidP="00A778A4">
      <w:pPr>
        <w:pStyle w:val="ListParagraph"/>
        <w:spacing w:after="0" w:line="240" w:lineRule="auto"/>
        <w:rPr>
          <w:rFonts w:ascii="Times New Roman" w:eastAsia="Times New Roman" w:hAnsi="Times New Roman" w:cs="Times New Roman"/>
          <w:color w:val="222222"/>
          <w:shd w:val="clear" w:color="auto" w:fill="FFFFFF"/>
        </w:rPr>
      </w:pPr>
      <w:r w:rsidRPr="005F6ED9">
        <w:rPr>
          <w:rFonts w:ascii="Times New Roman" w:eastAsia="Times New Roman" w:hAnsi="Times New Roman" w:cs="Times New Roman"/>
          <w:color w:val="222222"/>
          <w:shd w:val="clear" w:color="auto" w:fill="FFFFFF"/>
        </w:rPr>
        <w:t>Each villus contains a capillary bed composed of one arteriole and one venule, as well as a lymphatic capillary called a </w:t>
      </w:r>
      <w:r w:rsidRPr="005F6ED9">
        <w:rPr>
          <w:rStyle w:val="Strong"/>
          <w:rFonts w:ascii="Times New Roman" w:eastAsia="Times New Roman" w:hAnsi="Times New Roman" w:cs="Times New Roman"/>
          <w:color w:val="222222"/>
          <w:shd w:val="clear" w:color="auto" w:fill="FFFFFF"/>
        </w:rPr>
        <w:t>lacteal</w:t>
      </w:r>
      <w:r w:rsidRPr="005F6ED9">
        <w:rPr>
          <w:rFonts w:ascii="Times New Roman" w:eastAsia="Times New Roman" w:hAnsi="Times New Roman" w:cs="Times New Roman"/>
          <w:color w:val="222222"/>
          <w:shd w:val="clear" w:color="auto" w:fill="FFFFFF"/>
        </w:rPr>
        <w:t>. The breakdown products of carbohydrates and proteins (sugars and amino acids) can enter the bloodstream directly, but lipid breakdown products are absorbed by the lacteals and transported to the bloodstream via the lymphatic system</w:t>
      </w:r>
      <w:r w:rsidR="0012791C" w:rsidRPr="005F6ED9">
        <w:rPr>
          <w:rFonts w:ascii="Times New Roman" w:eastAsia="Times New Roman" w:hAnsi="Times New Roman" w:cs="Times New Roman"/>
          <w:color w:val="222222"/>
          <w:shd w:val="clear" w:color="auto" w:fill="FFFFFF"/>
        </w:rPr>
        <w:t>.</w:t>
      </w:r>
    </w:p>
    <w:p w:rsidR="00647F3E" w:rsidRPr="005F6ED9" w:rsidRDefault="00FF5BC7" w:rsidP="00647F3E">
      <w:pPr>
        <w:pStyle w:val="ListParagraph"/>
        <w:numPr>
          <w:ilvl w:val="0"/>
          <w:numId w:val="18"/>
        </w:numPr>
        <w:spacing w:after="0" w:line="240" w:lineRule="auto"/>
        <w:rPr>
          <w:rFonts w:ascii="Times New Roman" w:eastAsia="Times New Roman" w:hAnsi="Times New Roman" w:cs="Times New Roman"/>
          <w:b/>
          <w:bCs/>
          <w:color w:val="000000" w:themeColor="text1"/>
          <w:shd w:val="clear" w:color="auto" w:fill="FFFFFF"/>
        </w:rPr>
      </w:pPr>
      <w:r w:rsidRPr="005F6ED9">
        <w:rPr>
          <w:rStyle w:val="Strong"/>
          <w:rFonts w:ascii="Times New Roman" w:eastAsia="Times New Roman" w:hAnsi="Times New Roman" w:cs="Times New Roman"/>
          <w:color w:val="000000" w:themeColor="text1"/>
          <w:spacing w:val="-2"/>
          <w:shd w:val="clear" w:color="auto" w:fill="FFFFFF"/>
        </w:rPr>
        <w:t>Microvilli</w:t>
      </w:r>
      <w:r w:rsidRPr="005F6ED9">
        <w:rPr>
          <w:rStyle w:val="Strong"/>
          <w:rFonts w:ascii="Times New Roman" w:eastAsia="Times New Roman" w:hAnsi="Times New Roman" w:cs="Times New Roman"/>
          <w:b w:val="0"/>
          <w:bCs w:val="0"/>
          <w:color w:val="000000" w:themeColor="text1"/>
          <w:spacing w:val="-2"/>
          <w:shd w:val="clear" w:color="auto" w:fill="FFFFFF"/>
        </w:rPr>
        <w:t> </w:t>
      </w:r>
      <w:r w:rsidRPr="005F6ED9">
        <w:rPr>
          <w:rFonts w:ascii="Times New Roman" w:eastAsia="Times New Roman" w:hAnsi="Times New Roman" w:cs="Times New Roman"/>
          <w:color w:val="000000" w:themeColor="text1"/>
          <w:spacing w:val="-2"/>
          <w:shd w:val="clear" w:color="auto" w:fill="FFFFFF"/>
        </w:rPr>
        <w:t>are projections found on the apical surface of each intestinal cell (enterocyte)</w:t>
      </w:r>
      <w:r w:rsidR="00D32848" w:rsidRPr="005F6ED9">
        <w:rPr>
          <w:rFonts w:ascii="Times New Roman" w:eastAsia="Times New Roman" w:hAnsi="Times New Roman" w:cs="Times New Roman"/>
          <w:color w:val="000000" w:themeColor="text1"/>
          <w:spacing w:val="-2"/>
          <w:shd w:val="clear" w:color="auto" w:fill="FFFFFF"/>
        </w:rPr>
        <w:t>.</w:t>
      </w:r>
      <w:r w:rsidR="00647F3E" w:rsidRPr="005F6ED9">
        <w:rPr>
          <w:rFonts w:ascii="Times New Roman" w:eastAsia="Times New Roman" w:hAnsi="Times New Roman" w:cs="Times New Roman"/>
          <w:color w:val="000000" w:themeColor="text1"/>
          <w:spacing w:val="-2"/>
          <w:shd w:val="clear" w:color="auto" w:fill="FFFFFF"/>
        </w:rPr>
        <w:t xml:space="preserve"> </w:t>
      </w:r>
      <w:r w:rsidR="00647F3E" w:rsidRPr="005F6ED9">
        <w:rPr>
          <w:rFonts w:ascii="Times New Roman" w:eastAsia="Times New Roman" w:hAnsi="Times New Roman" w:cs="Times New Roman"/>
          <w:color w:val="222222"/>
          <w:shd w:val="clear" w:color="auto" w:fill="FFFFFF"/>
        </w:rPr>
        <w:t>There are an estimated 200 million microvilli per square millimeter of small intestine, greatly expanding the surface area of the plasma membrane and thus greatly enhancing absorption.</w:t>
      </w:r>
    </w:p>
    <w:p w:rsidR="00D32848" w:rsidRPr="005F6ED9" w:rsidRDefault="00CC2B9D" w:rsidP="00D32848">
      <w:pPr>
        <w:pStyle w:val="ListParagraph"/>
        <w:numPr>
          <w:ilvl w:val="0"/>
          <w:numId w:val="18"/>
        </w:numPr>
        <w:spacing w:after="0" w:line="240" w:lineRule="auto"/>
        <w:rPr>
          <w:rFonts w:ascii="Times New Roman" w:eastAsia="Times New Roman" w:hAnsi="Times New Roman" w:cs="Times New Roman"/>
          <w:b/>
          <w:bCs/>
          <w:color w:val="000000" w:themeColor="text1"/>
          <w:shd w:val="clear" w:color="auto" w:fill="FFFFFF"/>
        </w:rPr>
      </w:pPr>
      <w:r w:rsidRPr="005F6ED9">
        <w:rPr>
          <w:rStyle w:val="Strong"/>
          <w:rFonts w:ascii="Times New Roman" w:eastAsia="Times New Roman" w:hAnsi="Times New Roman" w:cs="Times New Roman"/>
          <w:color w:val="000000" w:themeColor="text1"/>
          <w:spacing w:val="-2"/>
          <w:shd w:val="clear" w:color="auto" w:fill="FFFFFF"/>
        </w:rPr>
        <w:lastRenderedPageBreak/>
        <w:t>Peyer's patches</w:t>
      </w:r>
      <w:r w:rsidRPr="005F6ED9">
        <w:rPr>
          <w:rStyle w:val="Strong"/>
          <w:rFonts w:ascii="Times New Roman" w:eastAsia="Times New Roman" w:hAnsi="Times New Roman" w:cs="Times New Roman"/>
          <w:b w:val="0"/>
          <w:bCs w:val="0"/>
          <w:color w:val="000000" w:themeColor="text1"/>
          <w:spacing w:val="-2"/>
          <w:shd w:val="clear" w:color="auto" w:fill="FFFFFF"/>
        </w:rPr>
        <w:t> </w:t>
      </w:r>
      <w:r w:rsidRPr="005F6ED9">
        <w:rPr>
          <w:rFonts w:ascii="Times New Roman" w:eastAsia="Times New Roman" w:hAnsi="Times New Roman" w:cs="Times New Roman"/>
          <w:color w:val="000000" w:themeColor="text1"/>
          <w:spacing w:val="-2"/>
          <w:shd w:val="clear" w:color="auto" w:fill="FFFFFF"/>
        </w:rPr>
        <w:t>are part of gastrointestinal associated lymphoid tissue (GALT). They are found in ileum</w:t>
      </w:r>
      <w:r w:rsidR="00A778A4" w:rsidRPr="005F6ED9">
        <w:rPr>
          <w:rFonts w:ascii="Times New Roman" w:eastAsia="Times New Roman" w:hAnsi="Times New Roman" w:cs="Times New Roman"/>
          <w:color w:val="000000" w:themeColor="text1"/>
          <w:spacing w:val="-2"/>
          <w:shd w:val="clear" w:color="auto" w:fill="FFFFFF"/>
        </w:rPr>
        <w:t xml:space="preserve"> and they </w:t>
      </w:r>
      <w:r w:rsidR="002B71EF" w:rsidRPr="005F6ED9">
        <w:rPr>
          <w:rFonts w:ascii="Times New Roman" w:eastAsia="Times New Roman" w:hAnsi="Times New Roman" w:cs="Times New Roman"/>
          <w:color w:val="222222"/>
          <w:shd w:val="clear" w:color="auto" w:fill="FFFFFF"/>
        </w:rPr>
        <w:t>serve to keep bacteria from entering the bloodstream. Peyer’s patches are most prominent in young people and become less distinct as you age, which coincides with the general activity of our immune system.</w:t>
      </w:r>
    </w:p>
    <w:p w:rsidR="00CC2B9D" w:rsidRPr="005F6ED9" w:rsidRDefault="002D09AC" w:rsidP="00D32848">
      <w:pPr>
        <w:pStyle w:val="ListParagraph"/>
        <w:numPr>
          <w:ilvl w:val="0"/>
          <w:numId w:val="18"/>
        </w:numPr>
        <w:spacing w:after="0" w:line="240" w:lineRule="auto"/>
        <w:rPr>
          <w:rFonts w:ascii="Times New Roman" w:eastAsia="Times New Roman" w:hAnsi="Times New Roman" w:cs="Times New Roman"/>
          <w:b/>
          <w:bCs/>
          <w:color w:val="000000" w:themeColor="text1"/>
          <w:shd w:val="clear" w:color="auto" w:fill="FFFFFF"/>
        </w:rPr>
      </w:pPr>
      <w:r w:rsidRPr="005F6ED9">
        <w:rPr>
          <w:rStyle w:val="Strong"/>
          <w:rFonts w:ascii="Times New Roman" w:eastAsia="Times New Roman" w:hAnsi="Times New Roman" w:cs="Times New Roman"/>
          <w:color w:val="000000" w:themeColor="text1"/>
          <w:spacing w:val="-2"/>
          <w:shd w:val="clear" w:color="auto" w:fill="FFFFFF"/>
        </w:rPr>
        <w:t>Brunner glands</w:t>
      </w:r>
      <w:r w:rsidRPr="005F6ED9">
        <w:rPr>
          <w:rFonts w:ascii="Times New Roman" w:eastAsia="Times New Roman" w:hAnsi="Times New Roman" w:cs="Times New Roman"/>
          <w:color w:val="000000" w:themeColor="text1"/>
          <w:spacing w:val="-2"/>
          <w:shd w:val="clear" w:color="auto" w:fill="FFFFFF"/>
        </w:rPr>
        <w:t xml:space="preserve"> are found in the submucosa of the duodenum. They produce mucus rich in </w:t>
      </w:r>
      <w:r w:rsidR="00E14CAA" w:rsidRPr="005F6ED9">
        <w:rPr>
          <w:rFonts w:ascii="Times New Roman" w:eastAsia="Times New Roman" w:hAnsi="Times New Roman" w:cs="Times New Roman"/>
          <w:color w:val="000000" w:themeColor="text1"/>
          <w:spacing w:val="-2"/>
          <w:shd w:val="clear" w:color="auto" w:fill="FFFFFF"/>
        </w:rPr>
        <w:t>alkaline</w:t>
      </w:r>
      <w:r w:rsidRPr="005F6ED9">
        <w:rPr>
          <w:rFonts w:ascii="Times New Roman" w:eastAsia="Times New Roman" w:hAnsi="Times New Roman" w:cs="Times New Roman"/>
          <w:color w:val="000000" w:themeColor="text1"/>
          <w:spacing w:val="-2"/>
          <w:shd w:val="clear" w:color="auto" w:fill="FFFFFF"/>
        </w:rPr>
        <w:t xml:space="preserve"> which protects the duodenum from the corrosive effects of gastric acid.</w:t>
      </w:r>
    </w:p>
    <w:p w:rsidR="00D130A2" w:rsidRPr="005F6ED9" w:rsidRDefault="00D130A2" w:rsidP="00D130A2">
      <w:pPr>
        <w:spacing w:after="0" w:line="240" w:lineRule="auto"/>
        <w:rPr>
          <w:rFonts w:ascii="Times New Roman" w:eastAsia="Times New Roman" w:hAnsi="Times New Roman" w:cs="Times New Roman"/>
          <w:b/>
          <w:bCs/>
          <w:color w:val="000000" w:themeColor="text1"/>
          <w:shd w:val="clear" w:color="auto" w:fill="FFFFFF"/>
        </w:rPr>
      </w:pPr>
    </w:p>
    <w:p w:rsidR="001B25B0" w:rsidRPr="005F6ED9" w:rsidRDefault="00791DFA" w:rsidP="001B25B0">
      <w:p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t>EPITHELIUM:</w:t>
      </w:r>
    </w:p>
    <w:p w:rsidR="001B25B0" w:rsidRPr="005F6ED9" w:rsidRDefault="00192989" w:rsidP="00192989">
      <w:pPr>
        <w:pStyle w:val="ListParagraph"/>
        <w:numPr>
          <w:ilvl w:val="0"/>
          <w:numId w:val="34"/>
        </w:num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t xml:space="preserve">Duodenum: </w:t>
      </w:r>
      <w:r w:rsidRPr="005F6ED9">
        <w:rPr>
          <w:rFonts w:ascii="Times New Roman" w:eastAsia="Times New Roman" w:hAnsi="Times New Roman" w:cs="Times New Roman"/>
          <w:color w:val="000000" w:themeColor="text1"/>
          <w:shd w:val="clear" w:color="auto" w:fill="FFFFFF"/>
        </w:rPr>
        <w:t>It is lined by the simple columnar epithelium</w:t>
      </w:r>
      <w:r w:rsidRPr="005F6ED9">
        <w:rPr>
          <w:rFonts w:ascii="Times New Roman" w:eastAsia="Times New Roman" w:hAnsi="Times New Roman" w:cs="Times New Roman"/>
          <w:color w:val="3C4043"/>
          <w:shd w:val="clear" w:color="auto" w:fill="FFFFFF"/>
        </w:rPr>
        <w:t>(lamina epithelialis), a connective tissue layer (lamina propria) and a smooth muscle layer (lamina muscularis).</w:t>
      </w:r>
    </w:p>
    <w:p w:rsidR="00735ACF" w:rsidRPr="005F6ED9" w:rsidRDefault="003A56BB" w:rsidP="005A3E1A">
      <w:pPr>
        <w:pStyle w:val="ListParagraph"/>
        <w:numPr>
          <w:ilvl w:val="0"/>
          <w:numId w:val="34"/>
        </w:num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t>Jejunum:</w:t>
      </w:r>
    </w:p>
    <w:p w:rsidR="005A3E1A" w:rsidRPr="005F6ED9" w:rsidRDefault="005A3E1A" w:rsidP="0041510D">
      <w:pPr>
        <w:pStyle w:val="ListParagraph"/>
        <w:numPr>
          <w:ilvl w:val="0"/>
          <w:numId w:val="37"/>
        </w:num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color w:val="000000" w:themeColor="text1"/>
          <w:shd w:val="clear" w:color="auto" w:fill="FFFFFF"/>
        </w:rPr>
        <w:t>Mucosa- lined by simple columnar epithelium, contains crypts of Lieberkuhn and intestinal villi</w:t>
      </w:r>
      <w:r w:rsidR="0041510D" w:rsidRPr="005F6ED9">
        <w:rPr>
          <w:rFonts w:ascii="Times New Roman" w:eastAsia="Times New Roman" w:hAnsi="Times New Roman" w:cs="Times New Roman"/>
          <w:color w:val="000000" w:themeColor="text1"/>
          <w:shd w:val="clear" w:color="auto" w:fill="FFFFFF"/>
        </w:rPr>
        <w:t>.</w:t>
      </w:r>
    </w:p>
    <w:p w:rsidR="000513B6" w:rsidRPr="005F6ED9" w:rsidRDefault="0041510D" w:rsidP="00D3155A">
      <w:pPr>
        <w:pStyle w:val="ListParagraph"/>
        <w:numPr>
          <w:ilvl w:val="0"/>
          <w:numId w:val="37"/>
        </w:num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color w:val="000000" w:themeColor="text1"/>
          <w:shd w:val="clear" w:color="auto" w:fill="FFFFFF"/>
        </w:rPr>
        <w:t>Tunica serosa- lined by simple squamous epithelium</w:t>
      </w:r>
      <w:r w:rsidR="006E33E4" w:rsidRPr="005F6ED9">
        <w:rPr>
          <w:rFonts w:ascii="Times New Roman" w:eastAsia="Times New Roman" w:hAnsi="Times New Roman" w:cs="Times New Roman"/>
          <w:color w:val="000000" w:themeColor="text1"/>
          <w:shd w:val="clear" w:color="auto" w:fill="FFFFFF"/>
        </w:rPr>
        <w:t xml:space="preserve"> and a connective tissue layer underneath(</w:t>
      </w:r>
      <w:r w:rsidR="00AF0271" w:rsidRPr="005F6ED9">
        <w:rPr>
          <w:rFonts w:ascii="Times New Roman" w:eastAsia="Times New Roman" w:hAnsi="Times New Roman" w:cs="Times New Roman"/>
          <w:color w:val="000000" w:themeColor="text1"/>
          <w:shd w:val="clear" w:color="auto" w:fill="FFFFFF"/>
        </w:rPr>
        <w:t xml:space="preserve">lamina </w:t>
      </w:r>
      <w:r w:rsidR="006F4D97" w:rsidRPr="005F6ED9">
        <w:rPr>
          <w:rFonts w:ascii="Times New Roman" w:eastAsia="Times New Roman" w:hAnsi="Times New Roman" w:cs="Times New Roman"/>
          <w:color w:val="000000" w:themeColor="text1"/>
          <w:shd w:val="clear" w:color="auto" w:fill="FFFFFF"/>
        </w:rPr>
        <w:t>propria serosae</w:t>
      </w:r>
      <w:r w:rsidR="00E86E2D" w:rsidRPr="005F6ED9">
        <w:rPr>
          <w:rFonts w:ascii="Times New Roman" w:eastAsia="Times New Roman" w:hAnsi="Times New Roman" w:cs="Times New Roman"/>
          <w:color w:val="000000" w:themeColor="text1"/>
          <w:shd w:val="clear" w:color="auto" w:fill="FFFFFF"/>
        </w:rPr>
        <w:t>).</w:t>
      </w:r>
    </w:p>
    <w:p w:rsidR="004746E9" w:rsidRPr="005F6ED9" w:rsidRDefault="00D3155A" w:rsidP="004746E9">
      <w:pPr>
        <w:pStyle w:val="ListParagraph"/>
        <w:numPr>
          <w:ilvl w:val="0"/>
          <w:numId w:val="34"/>
        </w:num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t xml:space="preserve">Ileum: </w:t>
      </w:r>
      <w:r w:rsidR="00C1019B" w:rsidRPr="005F6ED9">
        <w:rPr>
          <w:rFonts w:ascii="Times New Roman" w:eastAsia="Times New Roman" w:hAnsi="Times New Roman" w:cs="Times New Roman"/>
          <w:color w:val="000000" w:themeColor="text1"/>
          <w:shd w:val="clear" w:color="auto" w:fill="FFFFFF"/>
        </w:rPr>
        <w:t xml:space="preserve">Its mucosa is lined by simple columnar epithelium, also contains </w:t>
      </w:r>
      <w:r w:rsidR="004746E9" w:rsidRPr="005F6ED9">
        <w:rPr>
          <w:rFonts w:ascii="Times New Roman" w:eastAsia="Times New Roman" w:hAnsi="Times New Roman" w:cs="Times New Roman"/>
          <w:color w:val="000000" w:themeColor="text1"/>
          <w:shd w:val="clear" w:color="auto" w:fill="FFFFFF"/>
        </w:rPr>
        <w:t>Peyer’s patches.</w:t>
      </w:r>
    </w:p>
    <w:p w:rsidR="004746E9" w:rsidRPr="005F6ED9" w:rsidRDefault="004746E9" w:rsidP="004746E9">
      <w:pPr>
        <w:spacing w:after="0" w:line="240" w:lineRule="auto"/>
        <w:rPr>
          <w:rFonts w:ascii="Times New Roman" w:eastAsia="Times New Roman" w:hAnsi="Times New Roman" w:cs="Times New Roman"/>
          <w:b/>
          <w:bCs/>
          <w:color w:val="000000" w:themeColor="text1"/>
          <w:shd w:val="clear" w:color="auto" w:fill="FFFFFF"/>
        </w:rPr>
      </w:pPr>
    </w:p>
    <w:p w:rsidR="004746E9" w:rsidRPr="005F6ED9" w:rsidRDefault="004746E9" w:rsidP="004746E9">
      <w:pPr>
        <w:spacing w:after="0" w:line="240" w:lineRule="auto"/>
        <w:rPr>
          <w:rFonts w:ascii="Times New Roman" w:eastAsia="Times New Roman" w:hAnsi="Times New Roman" w:cs="Times New Roman"/>
          <w:b/>
          <w:bCs/>
          <w:color w:val="000000" w:themeColor="text1"/>
          <w:shd w:val="clear" w:color="auto" w:fill="FFFFFF"/>
        </w:rPr>
      </w:pPr>
    </w:p>
    <w:p w:rsidR="003A4B6D" w:rsidRPr="005F6ED9" w:rsidRDefault="004746E9" w:rsidP="003A4B6D">
      <w:p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t>CLINICAL</w:t>
      </w:r>
      <w:r w:rsidR="000C773F" w:rsidRPr="005F6ED9">
        <w:rPr>
          <w:rFonts w:ascii="Times New Roman" w:eastAsia="Times New Roman" w:hAnsi="Times New Roman" w:cs="Times New Roman"/>
          <w:b/>
          <w:bCs/>
          <w:color w:val="000000" w:themeColor="text1"/>
          <w:shd w:val="clear" w:color="auto" w:fill="FFFFFF"/>
        </w:rPr>
        <w:t xml:space="preserve"> RELEVANCE</w:t>
      </w:r>
      <w:r w:rsidRPr="005F6ED9">
        <w:rPr>
          <w:rFonts w:ascii="Times New Roman" w:eastAsia="Times New Roman" w:hAnsi="Times New Roman" w:cs="Times New Roman"/>
          <w:b/>
          <w:bCs/>
          <w:color w:val="000000" w:themeColor="text1"/>
          <w:shd w:val="clear" w:color="auto" w:fill="FFFFFF"/>
        </w:rPr>
        <w:t xml:space="preserve"> </w:t>
      </w:r>
    </w:p>
    <w:p w:rsidR="003A4B6D" w:rsidRPr="005F6ED9" w:rsidRDefault="003A4B6D" w:rsidP="003A4B6D">
      <w:pPr>
        <w:pStyle w:val="ListParagraph"/>
        <w:numPr>
          <w:ilvl w:val="0"/>
          <w:numId w:val="39"/>
        </w:num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color w:val="000000" w:themeColor="text1"/>
          <w:shd w:val="clear" w:color="auto" w:fill="FFFFFF"/>
        </w:rPr>
        <w:t xml:space="preserve">Coeliac disease: It is a condition which causes inflammation of the small intestine. </w:t>
      </w:r>
    </w:p>
    <w:p w:rsidR="00E4236E" w:rsidRPr="005F6ED9" w:rsidRDefault="00262D85" w:rsidP="004746E9">
      <w:pPr>
        <w:pStyle w:val="ListParagraph"/>
        <w:numPr>
          <w:ilvl w:val="0"/>
          <w:numId w:val="39"/>
        </w:num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color w:val="000000" w:themeColor="text1"/>
          <w:shd w:val="clear" w:color="auto" w:fill="FFFFFF"/>
        </w:rPr>
        <w:t xml:space="preserve">Abdominal distention </w:t>
      </w:r>
      <w:r w:rsidR="000C773F" w:rsidRPr="005F6ED9">
        <w:rPr>
          <w:rFonts w:ascii="Times New Roman" w:eastAsia="Times New Roman" w:hAnsi="Times New Roman" w:cs="Times New Roman"/>
          <w:color w:val="000000" w:themeColor="text1"/>
          <w:shd w:val="clear" w:color="auto" w:fill="FFFFFF"/>
        </w:rPr>
        <w:t xml:space="preserve">in children. </w:t>
      </w:r>
    </w:p>
    <w:p w:rsidR="00F75792" w:rsidRPr="005F6ED9" w:rsidRDefault="00F75792" w:rsidP="00BE5381">
      <w:pPr>
        <w:spacing w:after="0" w:line="240" w:lineRule="auto"/>
        <w:rPr>
          <w:rFonts w:ascii="Times New Roman" w:eastAsia="Times New Roman" w:hAnsi="Times New Roman" w:cs="Times New Roman"/>
          <w:color w:val="000000" w:themeColor="text1"/>
          <w:shd w:val="clear" w:color="auto" w:fill="FFFFFF"/>
        </w:rPr>
      </w:pPr>
    </w:p>
    <w:p w:rsidR="00F75792" w:rsidRPr="005F6ED9" w:rsidRDefault="00F75792" w:rsidP="00BE5381">
      <w:pPr>
        <w:spacing w:after="0" w:line="240" w:lineRule="auto"/>
        <w:rPr>
          <w:rFonts w:ascii="Times New Roman" w:eastAsia="Times New Roman" w:hAnsi="Times New Roman" w:cs="Times New Roman"/>
          <w:color w:val="000000" w:themeColor="text1"/>
          <w:shd w:val="clear" w:color="auto" w:fill="FFFFFF"/>
        </w:rPr>
      </w:pPr>
    </w:p>
    <w:p w:rsidR="00BE5381" w:rsidRPr="005F6ED9" w:rsidRDefault="00BE5381" w:rsidP="00BE5381">
      <w:pPr>
        <w:spacing w:after="0" w:line="240" w:lineRule="auto"/>
        <w:rPr>
          <w:rFonts w:ascii="Times New Roman" w:eastAsia="Times New Roman" w:hAnsi="Times New Roman" w:cs="Times New Roman"/>
          <w:color w:val="000000" w:themeColor="text1"/>
          <w:shd w:val="clear" w:color="auto" w:fill="FFFFFF"/>
        </w:rPr>
      </w:pPr>
    </w:p>
    <w:p w:rsidR="00F75792" w:rsidRPr="005F6ED9" w:rsidRDefault="00F75792" w:rsidP="00BE5381">
      <w:pPr>
        <w:spacing w:after="0" w:line="240" w:lineRule="auto"/>
        <w:rPr>
          <w:rFonts w:ascii="Times New Roman" w:eastAsia="Times New Roman" w:hAnsi="Times New Roman" w:cs="Times New Roman"/>
          <w:color w:val="000000" w:themeColor="text1"/>
          <w:shd w:val="clear" w:color="auto" w:fill="FFFFFF"/>
        </w:rPr>
      </w:pPr>
    </w:p>
    <w:p w:rsidR="00F75792" w:rsidRPr="005F6ED9" w:rsidRDefault="00F75792" w:rsidP="00BE5381">
      <w:pPr>
        <w:spacing w:after="0" w:line="240" w:lineRule="auto"/>
        <w:rPr>
          <w:rFonts w:ascii="Times New Roman" w:eastAsia="Times New Roman" w:hAnsi="Times New Roman" w:cs="Times New Roman"/>
          <w:b/>
          <w:bCs/>
          <w:color w:val="000000" w:themeColor="text1"/>
          <w:u w:val="single"/>
          <w:shd w:val="clear" w:color="auto" w:fill="FFFFFF"/>
        </w:rPr>
      </w:pPr>
      <w:r w:rsidRPr="005F6ED9">
        <w:rPr>
          <w:rFonts w:ascii="Times New Roman" w:eastAsia="Times New Roman" w:hAnsi="Times New Roman" w:cs="Times New Roman"/>
          <w:b/>
          <w:bCs/>
          <w:color w:val="000000" w:themeColor="text1"/>
          <w:u w:val="single"/>
          <w:shd w:val="clear" w:color="auto" w:fill="FFFFFF"/>
        </w:rPr>
        <w:t xml:space="preserve">MICROANATOMY OF </w:t>
      </w:r>
      <w:r w:rsidR="004746E9" w:rsidRPr="005F6ED9">
        <w:rPr>
          <w:rFonts w:ascii="Times New Roman" w:eastAsia="Times New Roman" w:hAnsi="Times New Roman" w:cs="Times New Roman"/>
          <w:b/>
          <w:bCs/>
          <w:color w:val="000000" w:themeColor="text1"/>
          <w:u w:val="single"/>
          <w:shd w:val="clear" w:color="auto" w:fill="FFFFFF"/>
        </w:rPr>
        <w:t>LARGE</w:t>
      </w:r>
      <w:r w:rsidRPr="005F6ED9">
        <w:rPr>
          <w:rFonts w:ascii="Times New Roman" w:eastAsia="Times New Roman" w:hAnsi="Times New Roman" w:cs="Times New Roman"/>
          <w:b/>
          <w:bCs/>
          <w:color w:val="000000" w:themeColor="text1"/>
          <w:u w:val="single"/>
          <w:shd w:val="clear" w:color="auto" w:fill="FFFFFF"/>
        </w:rPr>
        <w:t xml:space="preserve"> INTESTINE </w:t>
      </w:r>
    </w:p>
    <w:p w:rsidR="002002EE" w:rsidRPr="005F6ED9" w:rsidRDefault="002002EE" w:rsidP="00BE5381">
      <w:pPr>
        <w:spacing w:after="0" w:line="240" w:lineRule="auto"/>
        <w:rPr>
          <w:rFonts w:ascii="Times New Roman" w:eastAsia="Times New Roman" w:hAnsi="Times New Roman" w:cs="Times New Roman"/>
          <w:color w:val="000000" w:themeColor="text1"/>
        </w:rPr>
      </w:pPr>
      <w:r w:rsidRPr="005F6ED9">
        <w:rPr>
          <w:rFonts w:ascii="Times New Roman" w:eastAsia="Times New Roman" w:hAnsi="Times New Roman" w:cs="Times New Roman"/>
          <w:color w:val="000000" w:themeColor="text1"/>
        </w:rPr>
        <w:t>The large intestine is that part of the digestive tube between the terminal ileum and anus</w:t>
      </w:r>
      <w:r w:rsidR="008F7701" w:rsidRPr="005F6ED9">
        <w:rPr>
          <w:rFonts w:ascii="Times New Roman" w:eastAsia="Times New Roman" w:hAnsi="Times New Roman" w:cs="Times New Roman"/>
          <w:color w:val="000000" w:themeColor="text1"/>
        </w:rPr>
        <w:t xml:space="preserve">. </w:t>
      </w:r>
    </w:p>
    <w:p w:rsidR="00892C6D" w:rsidRPr="005F6ED9" w:rsidRDefault="00797713" w:rsidP="00BE5381">
      <w:pPr>
        <w:spacing w:after="0" w:line="240" w:lineRule="auto"/>
        <w:rPr>
          <w:rFonts w:ascii="Times New Roman" w:eastAsia="Times New Roman" w:hAnsi="Times New Roman" w:cs="Times New Roman"/>
          <w:color w:val="000000" w:themeColor="text1"/>
        </w:rPr>
      </w:pPr>
      <w:r w:rsidRPr="005F6ED9">
        <w:rPr>
          <w:rFonts w:ascii="Times New Roman" w:eastAsia="Times New Roman" w:hAnsi="Times New Roman" w:cs="Times New Roman"/>
          <w:color w:val="000000" w:themeColor="text1"/>
        </w:rPr>
        <w:t>The</w:t>
      </w:r>
      <w:r w:rsidR="00CA3D5D" w:rsidRPr="005F6ED9">
        <w:rPr>
          <w:rFonts w:ascii="Times New Roman" w:eastAsia="Times New Roman" w:hAnsi="Times New Roman" w:cs="Times New Roman"/>
          <w:color w:val="000000" w:themeColor="text1"/>
        </w:rPr>
        <w:t> large intestine, which is the terminal part of gastrointestinal (GI) tract, is so called because its lumen (diameter) is larger, not because its length is greater, than that of the </w:t>
      </w:r>
      <w:hyperlink r:id="rId8" w:history="1">
        <w:r w:rsidR="00CA3D5D" w:rsidRPr="005F6ED9">
          <w:rPr>
            <w:rStyle w:val="Hyperlink"/>
            <w:rFonts w:ascii="Times New Roman" w:eastAsia="Times New Roman" w:hAnsi="Times New Roman" w:cs="Times New Roman"/>
            <w:color w:val="000000" w:themeColor="text1"/>
            <w:u w:val="none"/>
          </w:rPr>
          <w:t>small intestine</w:t>
        </w:r>
      </w:hyperlink>
      <w:r w:rsidR="00CA3D5D" w:rsidRPr="005F6ED9">
        <w:rPr>
          <w:rFonts w:ascii="Times New Roman" w:eastAsia="Times New Roman" w:hAnsi="Times New Roman" w:cs="Times New Roman"/>
          <w:color w:val="000000" w:themeColor="text1"/>
        </w:rPr>
        <w:t> (duodenum, jejunum, ileum); in fact, small intestine is longer than the large intestine. The large intestine develops partly from the midgut (from cecum to distal transverse colon), the hindgut (from distal transverse colon to dentate line in anorectum), and proctodeum (below the dentate line).</w:t>
      </w:r>
    </w:p>
    <w:p w:rsidR="00326F36" w:rsidRPr="005F6ED9" w:rsidRDefault="00326F36" w:rsidP="00BE5381">
      <w:pPr>
        <w:spacing w:after="0" w:line="240" w:lineRule="auto"/>
        <w:rPr>
          <w:rFonts w:ascii="Times New Roman" w:eastAsia="Times New Roman" w:hAnsi="Times New Roman" w:cs="Times New Roman"/>
          <w:b/>
          <w:bCs/>
          <w:color w:val="000000" w:themeColor="text1"/>
        </w:rPr>
      </w:pPr>
    </w:p>
    <w:p w:rsidR="0089376C" w:rsidRPr="005F6ED9" w:rsidRDefault="00867ED3" w:rsidP="00867ED3">
      <w:p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t xml:space="preserve">FUNCTIONS </w:t>
      </w:r>
    </w:p>
    <w:p w:rsidR="00867ED3" w:rsidRPr="005F6ED9" w:rsidRDefault="00867ED3" w:rsidP="00867ED3">
      <w:pPr>
        <w:pStyle w:val="ListParagraph"/>
        <w:numPr>
          <w:ilvl w:val="1"/>
          <w:numId w:val="16"/>
        </w:num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color w:val="000000"/>
        </w:rPr>
        <w:t>reabsorption of water and </w:t>
      </w:r>
      <w:r w:rsidRPr="005F6ED9">
        <w:rPr>
          <w:rStyle w:val="hubs-glossary-item"/>
          <w:rFonts w:ascii="Times New Roman" w:eastAsia="Times New Roman" w:hAnsi="Times New Roman" w:cs="Times New Roman"/>
          <w:color w:val="000000"/>
        </w:rPr>
        <w:t>mineral</w:t>
      </w:r>
      <w:r w:rsidRPr="005F6ED9">
        <w:rPr>
          <w:rFonts w:ascii="Times New Roman" w:eastAsia="Times New Roman" w:hAnsi="Times New Roman" w:cs="Times New Roman"/>
          <w:color w:val="000000"/>
        </w:rPr>
        <w:t> </w:t>
      </w:r>
      <w:r w:rsidRPr="005F6ED9">
        <w:rPr>
          <w:rStyle w:val="hubs-glossary-item"/>
          <w:rFonts w:ascii="Times New Roman" w:eastAsia="Times New Roman" w:hAnsi="Times New Roman" w:cs="Times New Roman"/>
          <w:color w:val="000000"/>
        </w:rPr>
        <w:t>ions</w:t>
      </w:r>
      <w:r w:rsidRPr="005F6ED9">
        <w:rPr>
          <w:rFonts w:ascii="Times New Roman" w:eastAsia="Times New Roman" w:hAnsi="Times New Roman" w:cs="Times New Roman"/>
          <w:color w:val="000000"/>
        </w:rPr>
        <w:t> such as sodium and chloride</w:t>
      </w:r>
      <w:r w:rsidR="00FF63A3" w:rsidRPr="005F6ED9">
        <w:rPr>
          <w:rFonts w:ascii="Times New Roman" w:eastAsia="Times New Roman" w:hAnsi="Times New Roman" w:cs="Times New Roman"/>
          <w:color w:val="000000"/>
        </w:rPr>
        <w:t>.</w:t>
      </w:r>
    </w:p>
    <w:p w:rsidR="00FF63A3" w:rsidRPr="005F6ED9" w:rsidRDefault="00546B99" w:rsidP="00867ED3">
      <w:pPr>
        <w:pStyle w:val="ListParagraph"/>
        <w:numPr>
          <w:ilvl w:val="1"/>
          <w:numId w:val="16"/>
        </w:numPr>
        <w:spacing w:after="0" w:line="240" w:lineRule="auto"/>
        <w:rPr>
          <w:rStyle w:val="hubs-glossary-item"/>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color w:val="000000"/>
        </w:rPr>
        <w:t>formation and temporary storage of </w:t>
      </w:r>
      <w:r w:rsidRPr="005F6ED9">
        <w:rPr>
          <w:rStyle w:val="hubs-glossary-item"/>
          <w:rFonts w:ascii="Times New Roman" w:eastAsia="Times New Roman" w:hAnsi="Times New Roman" w:cs="Times New Roman"/>
          <w:color w:val="000000"/>
        </w:rPr>
        <w:t>faeces</w:t>
      </w:r>
    </w:p>
    <w:p w:rsidR="00546B99" w:rsidRPr="005F6ED9" w:rsidRDefault="005477C8" w:rsidP="00867ED3">
      <w:pPr>
        <w:pStyle w:val="ListParagraph"/>
        <w:numPr>
          <w:ilvl w:val="1"/>
          <w:numId w:val="16"/>
        </w:numPr>
        <w:spacing w:after="0" w:line="240" w:lineRule="auto"/>
        <w:rPr>
          <w:rStyle w:val="hubs-glossary-item"/>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color w:val="000000"/>
        </w:rPr>
        <w:t>maintaining a resident population of over 500 </w:t>
      </w:r>
      <w:r w:rsidRPr="005F6ED9">
        <w:rPr>
          <w:rStyle w:val="hubs-glossary-item"/>
          <w:rFonts w:ascii="Times New Roman" w:eastAsia="Times New Roman" w:hAnsi="Times New Roman" w:cs="Times New Roman"/>
          <w:color w:val="000000"/>
        </w:rPr>
        <w:t>species</w:t>
      </w:r>
      <w:r w:rsidRPr="005F6ED9">
        <w:rPr>
          <w:rFonts w:ascii="Times New Roman" w:eastAsia="Times New Roman" w:hAnsi="Times New Roman" w:cs="Times New Roman"/>
          <w:color w:val="000000"/>
        </w:rPr>
        <w:t> of </w:t>
      </w:r>
      <w:r w:rsidRPr="005F6ED9">
        <w:rPr>
          <w:rStyle w:val="hubs-glossary-item"/>
          <w:rFonts w:ascii="Times New Roman" w:eastAsia="Times New Roman" w:hAnsi="Times New Roman" w:cs="Times New Roman"/>
          <w:color w:val="000000"/>
        </w:rPr>
        <w:t>bacteria</w:t>
      </w:r>
    </w:p>
    <w:p w:rsidR="005477C8" w:rsidRPr="005F6ED9" w:rsidRDefault="000563AE" w:rsidP="00867ED3">
      <w:pPr>
        <w:pStyle w:val="ListParagraph"/>
        <w:numPr>
          <w:ilvl w:val="1"/>
          <w:numId w:val="16"/>
        </w:num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color w:val="000000"/>
        </w:rPr>
        <w:t>bacterial </w:t>
      </w:r>
      <w:r w:rsidRPr="005F6ED9">
        <w:rPr>
          <w:rStyle w:val="hubs-glossary-item"/>
          <w:rFonts w:ascii="Times New Roman" w:eastAsia="Times New Roman" w:hAnsi="Times New Roman" w:cs="Times New Roman"/>
          <w:color w:val="000000"/>
        </w:rPr>
        <w:t>fermentation</w:t>
      </w:r>
      <w:r w:rsidRPr="005F6ED9">
        <w:rPr>
          <w:rFonts w:ascii="Times New Roman" w:eastAsia="Times New Roman" w:hAnsi="Times New Roman" w:cs="Times New Roman"/>
          <w:color w:val="000000"/>
        </w:rPr>
        <w:t> of indigestible materials</w:t>
      </w:r>
    </w:p>
    <w:p w:rsidR="00937FB8" w:rsidRPr="005F6ED9" w:rsidRDefault="00937FB8" w:rsidP="00867ED3">
      <w:pPr>
        <w:pStyle w:val="ListParagraph"/>
        <w:numPr>
          <w:ilvl w:val="1"/>
          <w:numId w:val="16"/>
        </w:num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color w:val="444444"/>
          <w:shd w:val="clear" w:color="auto" w:fill="FFFFFF"/>
        </w:rPr>
        <w:t>Chemical digestion by gut microbes</w:t>
      </w:r>
    </w:p>
    <w:p w:rsidR="000563AE" w:rsidRPr="005F6ED9" w:rsidRDefault="000563AE" w:rsidP="000563AE">
      <w:pPr>
        <w:spacing w:after="0" w:line="240" w:lineRule="auto"/>
        <w:rPr>
          <w:rFonts w:ascii="Times New Roman" w:eastAsia="Times New Roman" w:hAnsi="Times New Roman" w:cs="Times New Roman"/>
          <w:b/>
          <w:bCs/>
          <w:color w:val="000000" w:themeColor="text1"/>
          <w:shd w:val="clear" w:color="auto" w:fill="FFFFFF"/>
        </w:rPr>
      </w:pPr>
    </w:p>
    <w:p w:rsidR="000563AE" w:rsidRPr="005F6ED9" w:rsidRDefault="000563AE" w:rsidP="000563AE">
      <w:p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t>SEGMENTS:</w:t>
      </w:r>
    </w:p>
    <w:p w:rsidR="00CE03C9" w:rsidRPr="005F6ED9" w:rsidRDefault="008A7F84" w:rsidP="00CE03C9">
      <w:pPr>
        <w:pStyle w:val="ListParagraph"/>
        <w:numPr>
          <w:ilvl w:val="0"/>
          <w:numId w:val="19"/>
        </w:num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t>Caecum</w:t>
      </w:r>
      <w:r w:rsidR="002F2EC1" w:rsidRPr="005F6ED9">
        <w:rPr>
          <w:rFonts w:ascii="Times New Roman" w:eastAsia="Times New Roman" w:hAnsi="Times New Roman" w:cs="Times New Roman"/>
          <w:b/>
          <w:bCs/>
          <w:color w:val="000000" w:themeColor="text1"/>
          <w:shd w:val="clear" w:color="auto" w:fill="FFFFFF"/>
        </w:rPr>
        <w:t>(</w:t>
      </w:r>
      <w:r w:rsidR="002F2EC1" w:rsidRPr="005F6ED9">
        <w:rPr>
          <w:rFonts w:ascii="Times New Roman" w:eastAsia="Times New Roman" w:hAnsi="Times New Roman" w:cs="Times New Roman"/>
          <w:b/>
          <w:bCs/>
          <w:i/>
          <w:iCs/>
          <w:color w:val="000000"/>
          <w:shd w:val="clear" w:color="auto" w:fill="FFFFFF"/>
        </w:rPr>
        <w:t>intestinum cæcum</w:t>
      </w:r>
      <w:r w:rsidR="002F2EC1" w:rsidRPr="005F6ED9">
        <w:rPr>
          <w:rFonts w:ascii="Times New Roman" w:eastAsia="Times New Roman" w:hAnsi="Times New Roman" w:cs="Times New Roman"/>
          <w:b/>
          <w:bCs/>
          <w:color w:val="000000"/>
          <w:shd w:val="clear" w:color="auto" w:fill="FFFFFF"/>
        </w:rPr>
        <w:t>)</w:t>
      </w:r>
      <w:r w:rsidR="002F2EC1" w:rsidRPr="005F6ED9">
        <w:rPr>
          <w:rFonts w:ascii="Times New Roman" w:eastAsia="Times New Roman" w:hAnsi="Times New Roman" w:cs="Times New Roman"/>
          <w:color w:val="000000"/>
          <w:shd w:val="clear" w:color="auto" w:fill="FFFFFF"/>
        </w:rPr>
        <w:t xml:space="preserve">: </w:t>
      </w:r>
      <w:r w:rsidR="00A2516B" w:rsidRPr="005F6ED9">
        <w:rPr>
          <w:rFonts w:ascii="Times New Roman" w:eastAsia="Times New Roman" w:hAnsi="Times New Roman" w:cs="Times New Roman"/>
          <w:color w:val="000000"/>
          <w:shd w:val="clear" w:color="auto" w:fill="FFFFFF"/>
        </w:rPr>
        <w:t>It</w:t>
      </w:r>
      <w:r w:rsidR="00A2516B" w:rsidRPr="005F6ED9">
        <w:rPr>
          <w:rFonts w:ascii="Times New Roman" w:eastAsia="Times New Roman" w:hAnsi="Times New Roman" w:cs="Times New Roman"/>
          <w:color w:val="2A2A2A"/>
        </w:rPr>
        <w:t xml:space="preserve"> is the proximal blind end (pouch) of the ascending (right) colon, is a blind cul-de-sac below the level of the ileocecal junction that lies in the right iliac fossa. The terminal ileum opens into the cecum at its medial wall, and the opening is guarded by an ileocecal valve. </w:t>
      </w:r>
    </w:p>
    <w:p w:rsidR="000D4EE9" w:rsidRPr="005F6ED9" w:rsidRDefault="006C1B8E" w:rsidP="00656590">
      <w:pPr>
        <w:pStyle w:val="ListParagraph"/>
        <w:spacing w:after="0" w:line="240" w:lineRule="auto"/>
        <w:rPr>
          <w:rFonts w:ascii="Times New Roman" w:eastAsia="Times New Roman" w:hAnsi="Times New Roman" w:cs="Times New Roman"/>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t>T</w:t>
      </w:r>
      <w:r w:rsidR="007D68F9" w:rsidRPr="005F6ED9">
        <w:rPr>
          <w:rFonts w:ascii="Times New Roman" w:eastAsia="Times New Roman" w:hAnsi="Times New Roman" w:cs="Times New Roman"/>
          <w:b/>
          <w:bCs/>
          <w:color w:val="000000" w:themeColor="text1"/>
          <w:shd w:val="clear" w:color="auto" w:fill="FFFFFF"/>
        </w:rPr>
        <w:t xml:space="preserve">he </w:t>
      </w:r>
      <w:r w:rsidR="009863E6" w:rsidRPr="005F6ED9">
        <w:rPr>
          <w:rFonts w:ascii="Times New Roman" w:eastAsia="Times New Roman" w:hAnsi="Times New Roman" w:cs="Times New Roman"/>
          <w:b/>
          <w:bCs/>
          <w:color w:val="000000" w:themeColor="text1"/>
          <w:shd w:val="clear" w:color="auto" w:fill="FFFFFF"/>
        </w:rPr>
        <w:t xml:space="preserve">appendix( an appendage of </w:t>
      </w:r>
      <w:r w:rsidR="00C24871" w:rsidRPr="005F6ED9">
        <w:rPr>
          <w:rFonts w:ascii="Times New Roman" w:eastAsia="Times New Roman" w:hAnsi="Times New Roman" w:cs="Times New Roman"/>
          <w:b/>
          <w:bCs/>
          <w:color w:val="000000" w:themeColor="text1"/>
          <w:shd w:val="clear" w:color="auto" w:fill="FFFFFF"/>
        </w:rPr>
        <w:t xml:space="preserve">the caecum): </w:t>
      </w:r>
      <w:r w:rsidR="00DD4B3F" w:rsidRPr="005F6ED9">
        <w:rPr>
          <w:rFonts w:ascii="Times New Roman" w:eastAsia="Times New Roman" w:hAnsi="Times New Roman" w:cs="Times New Roman"/>
          <w:color w:val="000000" w:themeColor="text1"/>
          <w:shd w:val="clear" w:color="auto" w:fill="FFFFFF"/>
        </w:rPr>
        <w:t>also called vermiform process or vermiform appendix, is a tubular structure with a blind end attached to the cecum. The base of the appendix lies on the posteromedial wall of the cecum 1-2 cm below the ileocecal junction. The tip of the appendix, however, floats in the peritoneal cavity and may be pelvic, preileal, postileal, or even retrocecal in position</w:t>
      </w:r>
    </w:p>
    <w:p w:rsidR="006C1B8E" w:rsidRPr="005F6ED9" w:rsidRDefault="00E6049B" w:rsidP="00D52F74">
      <w:pPr>
        <w:pStyle w:val="Heading3"/>
        <w:numPr>
          <w:ilvl w:val="0"/>
          <w:numId w:val="19"/>
        </w:numPr>
        <w:spacing w:before="0" w:line="240" w:lineRule="auto"/>
        <w:rPr>
          <w:rFonts w:ascii="Times New Roman" w:eastAsia="Times New Roman" w:hAnsi="Times New Roman" w:cs="Times New Roman"/>
          <w:b/>
          <w:bCs/>
          <w:color w:val="000000" w:themeColor="text1"/>
          <w:sz w:val="22"/>
          <w:szCs w:val="22"/>
          <w:u w:val="single"/>
        </w:rPr>
      </w:pPr>
      <w:r w:rsidRPr="005F6ED9">
        <w:rPr>
          <w:rFonts w:ascii="Times New Roman" w:eastAsia="Times New Roman" w:hAnsi="Times New Roman" w:cs="Times New Roman"/>
          <w:b/>
          <w:bCs/>
          <w:color w:val="000000" w:themeColor="text1"/>
          <w:sz w:val="22"/>
          <w:szCs w:val="22"/>
          <w:shd w:val="clear" w:color="auto" w:fill="FFFFFF"/>
        </w:rPr>
        <w:lastRenderedPageBreak/>
        <w:t>Colon:</w:t>
      </w:r>
      <w:r w:rsidR="00374B74" w:rsidRPr="005F6ED9">
        <w:rPr>
          <w:rFonts w:ascii="Times New Roman" w:hAnsi="Times New Roman" w:cs="Times New Roman"/>
          <w:color w:val="000000" w:themeColor="text1"/>
          <w:sz w:val="22"/>
          <w:szCs w:val="22"/>
        </w:rPr>
        <w:t xml:space="preserve"> T</w:t>
      </w:r>
      <w:r w:rsidR="006C1B8E" w:rsidRPr="005F6ED9">
        <w:rPr>
          <w:rFonts w:ascii="Times New Roman" w:hAnsi="Times New Roman" w:cs="Times New Roman"/>
          <w:color w:val="000000" w:themeColor="text1"/>
          <w:sz w:val="22"/>
          <w:szCs w:val="22"/>
        </w:rPr>
        <w:t>he cecum blends seamlessly with</w:t>
      </w:r>
      <w:r w:rsidR="00D7582C" w:rsidRPr="005F6ED9">
        <w:rPr>
          <w:rFonts w:ascii="Times New Roman" w:eastAsia="Times New Roman" w:hAnsi="Times New Roman" w:cs="Times New Roman"/>
          <w:b/>
          <w:bCs/>
          <w:color w:val="000000" w:themeColor="text1"/>
          <w:sz w:val="22"/>
          <w:szCs w:val="22"/>
          <w:u w:val="single"/>
        </w:rPr>
        <w:t xml:space="preserve"> </w:t>
      </w:r>
      <w:r w:rsidR="006C1B8E" w:rsidRPr="005F6ED9">
        <w:rPr>
          <w:rFonts w:ascii="Times New Roman" w:hAnsi="Times New Roman" w:cs="Times New Roman"/>
          <w:color w:val="000000" w:themeColor="text1"/>
          <w:sz w:val="22"/>
          <w:szCs w:val="22"/>
        </w:rPr>
        <w:t>the </w:t>
      </w:r>
      <w:r w:rsidR="006C1B8E" w:rsidRPr="005F6ED9">
        <w:rPr>
          <w:rStyle w:val="Hyperlink"/>
          <w:rFonts w:ascii="Times New Roman" w:hAnsi="Times New Roman" w:cs="Times New Roman"/>
          <w:color w:val="000000" w:themeColor="text1"/>
          <w:sz w:val="22"/>
          <w:szCs w:val="22"/>
        </w:rPr>
        <w:t>colon</w:t>
      </w:r>
      <w:r w:rsidR="006C1B8E" w:rsidRPr="005F6ED9">
        <w:rPr>
          <w:rFonts w:ascii="Times New Roman" w:hAnsi="Times New Roman" w:cs="Times New Roman"/>
          <w:color w:val="000000" w:themeColor="text1"/>
          <w:sz w:val="22"/>
          <w:szCs w:val="22"/>
        </w:rPr>
        <w:t>. Upon entering the colon, the food residue first travels up the </w:t>
      </w:r>
      <w:r w:rsidR="006C1B8E" w:rsidRPr="005F6ED9">
        <w:rPr>
          <w:rStyle w:val="Hyperlink"/>
          <w:rFonts w:ascii="Times New Roman" w:hAnsi="Times New Roman" w:cs="Times New Roman"/>
          <w:color w:val="000000" w:themeColor="text1"/>
          <w:sz w:val="22"/>
          <w:szCs w:val="22"/>
        </w:rPr>
        <w:t>ascending colon</w:t>
      </w:r>
      <w:r w:rsidR="006C1B8E" w:rsidRPr="005F6ED9">
        <w:rPr>
          <w:rFonts w:ascii="Times New Roman" w:hAnsi="Times New Roman" w:cs="Times New Roman"/>
          <w:color w:val="000000" w:themeColor="text1"/>
          <w:sz w:val="22"/>
          <w:szCs w:val="22"/>
        </w:rPr>
        <w:t> on the right side of the abdomen.</w:t>
      </w:r>
    </w:p>
    <w:p w:rsidR="007E1013" w:rsidRPr="005F6ED9" w:rsidRDefault="006C1B8E" w:rsidP="007E1013">
      <w:pPr>
        <w:spacing w:line="240" w:lineRule="auto"/>
        <w:rPr>
          <w:rFonts w:ascii="Times New Roman" w:eastAsia="Times New Roman" w:hAnsi="Times New Roman" w:cs="Times New Roman"/>
          <w:color w:val="000000" w:themeColor="text1"/>
        </w:rPr>
      </w:pPr>
      <w:r w:rsidRPr="005F6ED9">
        <w:rPr>
          <w:rFonts w:ascii="Times New Roman" w:eastAsia="Times New Roman" w:hAnsi="Times New Roman" w:cs="Times New Roman"/>
          <w:color w:val="000000" w:themeColor="text1"/>
        </w:rPr>
        <w:t>The colon consists of four parts:</w:t>
      </w:r>
    </w:p>
    <w:p w:rsidR="00D7582C" w:rsidRPr="005F6ED9" w:rsidRDefault="006C1B8E" w:rsidP="007E1013">
      <w:pPr>
        <w:pStyle w:val="ListParagraph"/>
        <w:numPr>
          <w:ilvl w:val="0"/>
          <w:numId w:val="25"/>
        </w:numPr>
        <w:spacing w:line="240" w:lineRule="auto"/>
        <w:rPr>
          <w:rFonts w:ascii="Times New Roman" w:eastAsia="Times New Roman" w:hAnsi="Times New Roman" w:cs="Times New Roman"/>
          <w:color w:val="000000" w:themeColor="text1"/>
        </w:rPr>
      </w:pPr>
      <w:r w:rsidRPr="005F6ED9">
        <w:rPr>
          <w:rFonts w:ascii="Times New Roman" w:eastAsia="Times New Roman" w:hAnsi="Times New Roman" w:cs="Times New Roman"/>
          <w:color w:val="000000" w:themeColor="text1"/>
        </w:rPr>
        <w:t>Ascending colon: Using muscle contractions, this part of the colon pushes any undigested debris up from the cecum to a location just under the right lower end of the liver.</w:t>
      </w:r>
    </w:p>
    <w:p w:rsidR="00D52F74" w:rsidRPr="005F6ED9" w:rsidRDefault="006C1B8E" w:rsidP="00D52F74">
      <w:pPr>
        <w:pStyle w:val="ListParagraph"/>
        <w:numPr>
          <w:ilvl w:val="0"/>
          <w:numId w:val="25"/>
        </w:numPr>
        <w:spacing w:line="240" w:lineRule="auto"/>
        <w:rPr>
          <w:rFonts w:ascii="Times New Roman" w:eastAsia="Times New Roman" w:hAnsi="Times New Roman" w:cs="Times New Roman"/>
          <w:color w:val="000000" w:themeColor="text1"/>
        </w:rPr>
      </w:pPr>
      <w:r w:rsidRPr="005F6ED9">
        <w:rPr>
          <w:rFonts w:ascii="Times New Roman" w:eastAsia="Times New Roman" w:hAnsi="Times New Roman" w:cs="Times New Roman"/>
          <w:color w:val="000000" w:themeColor="text1"/>
        </w:rPr>
        <w:t>Transverse colon: Food moves through this second portion of the colon, across your front (or anterior) abdominal wall, traveling from left to right just under your stomach.</w:t>
      </w:r>
    </w:p>
    <w:p w:rsidR="00D52F74" w:rsidRPr="005F6ED9" w:rsidRDefault="006C1B8E" w:rsidP="00D52F74">
      <w:pPr>
        <w:pStyle w:val="ListParagraph"/>
        <w:numPr>
          <w:ilvl w:val="0"/>
          <w:numId w:val="25"/>
        </w:numPr>
        <w:spacing w:line="240" w:lineRule="auto"/>
        <w:rPr>
          <w:rFonts w:ascii="Times New Roman" w:eastAsia="Times New Roman" w:hAnsi="Times New Roman" w:cs="Times New Roman"/>
          <w:color w:val="000000" w:themeColor="text1"/>
        </w:rPr>
      </w:pPr>
      <w:r w:rsidRPr="005F6ED9">
        <w:rPr>
          <w:rFonts w:ascii="Times New Roman" w:eastAsia="Times New Roman" w:hAnsi="Times New Roman" w:cs="Times New Roman"/>
          <w:color w:val="000000" w:themeColor="text1"/>
        </w:rPr>
        <w:t>Descending colon: The third portion of colon pushes its contents from just near the </w:t>
      </w:r>
      <w:hyperlink r:id="rId9" w:history="1">
        <w:r w:rsidRPr="005F6ED9">
          <w:rPr>
            <w:rStyle w:val="Strong"/>
            <w:rFonts w:ascii="Times New Roman" w:eastAsia="Times New Roman" w:hAnsi="Times New Roman" w:cs="Times New Roman"/>
            <w:color w:val="000000" w:themeColor="text1"/>
          </w:rPr>
          <w:t>spleen</w:t>
        </w:r>
      </w:hyperlink>
      <w:r w:rsidRPr="005F6ED9">
        <w:rPr>
          <w:rFonts w:ascii="Times New Roman" w:eastAsia="Times New Roman" w:hAnsi="Times New Roman" w:cs="Times New Roman"/>
          <w:color w:val="000000" w:themeColor="text1"/>
        </w:rPr>
        <w:t>, down to the lower left side of your abdomen.</w:t>
      </w:r>
    </w:p>
    <w:p w:rsidR="003766B3" w:rsidRPr="005F6ED9" w:rsidRDefault="006C1B8E" w:rsidP="00D52F74">
      <w:pPr>
        <w:pStyle w:val="ListParagraph"/>
        <w:numPr>
          <w:ilvl w:val="0"/>
          <w:numId w:val="25"/>
        </w:numPr>
        <w:spacing w:line="240" w:lineRule="auto"/>
        <w:rPr>
          <w:rFonts w:ascii="Times New Roman" w:eastAsia="Times New Roman" w:hAnsi="Times New Roman" w:cs="Times New Roman"/>
          <w:color w:val="000000" w:themeColor="text1"/>
        </w:rPr>
      </w:pPr>
      <w:r w:rsidRPr="005F6ED9">
        <w:rPr>
          <w:rFonts w:ascii="Times New Roman" w:eastAsia="Times New Roman" w:hAnsi="Times New Roman" w:cs="Times New Roman"/>
          <w:color w:val="000000" w:themeColor="text1"/>
        </w:rPr>
        <w:t>Sigmoid colon: The final S-shaped length of the colon, curves inward among the coils of your small intestine, then empties into the rectum.</w:t>
      </w:r>
    </w:p>
    <w:p w:rsidR="003766B3" w:rsidRPr="005F6ED9" w:rsidRDefault="00095639" w:rsidP="003766B3">
      <w:pPr>
        <w:pStyle w:val="ListParagraph"/>
        <w:numPr>
          <w:ilvl w:val="0"/>
          <w:numId w:val="19"/>
        </w:num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t>Rectum</w:t>
      </w:r>
      <w:r w:rsidR="00B812E4" w:rsidRPr="005F6ED9">
        <w:rPr>
          <w:rFonts w:ascii="Times New Roman" w:eastAsia="Times New Roman" w:hAnsi="Times New Roman" w:cs="Times New Roman"/>
          <w:color w:val="000000" w:themeColor="text1"/>
          <w:shd w:val="clear" w:color="auto" w:fill="FFFFFF"/>
        </w:rPr>
        <w:t xml:space="preserve">: It </w:t>
      </w:r>
      <w:r w:rsidR="00B812E4" w:rsidRPr="005F6ED9">
        <w:rPr>
          <w:rFonts w:ascii="Times New Roman" w:eastAsia="Times New Roman" w:hAnsi="Times New Roman" w:cs="Times New Roman"/>
          <w:color w:val="2A2A2A"/>
        </w:rPr>
        <w:t>lies in the concavity of the sacrococcygeal hollow and changes to the anal canal at the anorectal angle created by the puborectal sling formed by the innermost fibers of the levator ani muscle. </w:t>
      </w:r>
    </w:p>
    <w:p w:rsidR="000355C0" w:rsidRPr="005F6ED9" w:rsidRDefault="00602480" w:rsidP="00412A92">
      <w:pPr>
        <w:pStyle w:val="ListParagraph"/>
        <w:numPr>
          <w:ilvl w:val="0"/>
          <w:numId w:val="19"/>
        </w:numPr>
        <w:shd w:val="clear" w:color="auto" w:fill="FFFFFF"/>
        <w:spacing w:before="360" w:line="240" w:lineRule="auto"/>
        <w:rPr>
          <w:rFonts w:ascii="Times New Roman" w:hAnsi="Times New Roman" w:cs="Times New Roman"/>
          <w:color w:val="000000" w:themeColor="text1"/>
        </w:rPr>
      </w:pPr>
      <w:r w:rsidRPr="005F6ED9">
        <w:rPr>
          <w:rFonts w:ascii="Times New Roman" w:eastAsia="Times New Roman" w:hAnsi="Times New Roman" w:cs="Times New Roman"/>
          <w:b/>
          <w:bCs/>
          <w:color w:val="000000" w:themeColor="text1"/>
          <w:shd w:val="clear" w:color="auto" w:fill="FFFFFF"/>
        </w:rPr>
        <w:t>Anal Canal</w:t>
      </w:r>
      <w:r w:rsidR="000D4EE9" w:rsidRPr="005F6ED9">
        <w:rPr>
          <w:rFonts w:ascii="Times New Roman" w:eastAsia="Times New Roman" w:hAnsi="Times New Roman" w:cs="Times New Roman"/>
          <w:color w:val="000000" w:themeColor="text1"/>
          <w:shd w:val="clear" w:color="auto" w:fill="FFFFFF"/>
        </w:rPr>
        <w:t xml:space="preserve">: </w:t>
      </w:r>
      <w:r w:rsidR="000D4EE9" w:rsidRPr="005F6ED9">
        <w:rPr>
          <w:rFonts w:ascii="Times New Roman" w:eastAsia="Times New Roman" w:hAnsi="Times New Roman" w:cs="Times New Roman"/>
          <w:color w:val="2A2A2A"/>
        </w:rPr>
        <w:t>The anal canal is related to the perineal body in front and the anococcygeal body behind</w:t>
      </w:r>
      <w:r w:rsidR="00E062C5" w:rsidRPr="005F6ED9">
        <w:rPr>
          <w:rFonts w:ascii="Times New Roman" w:eastAsia="Times New Roman" w:hAnsi="Times New Roman" w:cs="Times New Roman"/>
          <w:color w:val="2A2A2A"/>
        </w:rPr>
        <w:t xml:space="preserve">. </w:t>
      </w:r>
      <w:r w:rsidR="00E062C5" w:rsidRPr="005F6ED9">
        <w:rPr>
          <w:rFonts w:ascii="Times New Roman" w:hAnsi="Times New Roman" w:cs="Times New Roman"/>
          <w:color w:val="000000" w:themeColor="text1"/>
        </w:rPr>
        <w:t>This 3.8–5 cm (1.5–2 in) long structure opens to the exterior of the body at the anus. The anal canal includes two sphincters. The </w:t>
      </w:r>
      <w:r w:rsidR="00E062C5" w:rsidRPr="005F6ED9">
        <w:rPr>
          <w:rStyle w:val="Hyperlink"/>
          <w:rFonts w:ascii="Times New Roman" w:hAnsi="Times New Roman" w:cs="Times New Roman"/>
          <w:color w:val="000000" w:themeColor="text1"/>
        </w:rPr>
        <w:t>internal anal sphincter</w:t>
      </w:r>
      <w:r w:rsidR="00E062C5" w:rsidRPr="005F6ED9">
        <w:rPr>
          <w:rFonts w:ascii="Times New Roman" w:hAnsi="Times New Roman" w:cs="Times New Roman"/>
          <w:color w:val="000000" w:themeColor="text1"/>
        </w:rPr>
        <w:t> is made of smooth muscle, and its contractions are involuntary. The </w:t>
      </w:r>
      <w:r w:rsidR="00E062C5" w:rsidRPr="005F6ED9">
        <w:rPr>
          <w:rStyle w:val="Hyperlink"/>
          <w:rFonts w:ascii="Times New Roman" w:hAnsi="Times New Roman" w:cs="Times New Roman"/>
          <w:color w:val="000000" w:themeColor="text1"/>
        </w:rPr>
        <w:t>external anal sphincter</w:t>
      </w:r>
      <w:r w:rsidR="00E062C5" w:rsidRPr="005F6ED9">
        <w:rPr>
          <w:rFonts w:ascii="Times New Roman" w:hAnsi="Times New Roman" w:cs="Times New Roman"/>
          <w:color w:val="000000" w:themeColor="text1"/>
        </w:rPr>
        <w:t> is made of skeletal muscle, which is under voluntary control. Except when defecating, both usually remain closed.</w:t>
      </w:r>
    </w:p>
    <w:p w:rsidR="00D66FB1" w:rsidRPr="005F6ED9" w:rsidRDefault="00D66FB1" w:rsidP="00D66FB1">
      <w:pPr>
        <w:spacing w:after="0" w:line="240" w:lineRule="auto"/>
        <w:rPr>
          <w:rFonts w:ascii="Times New Roman" w:eastAsia="Times New Roman" w:hAnsi="Times New Roman" w:cs="Times New Roman"/>
          <w:b/>
          <w:bCs/>
          <w:color w:val="000000" w:themeColor="text1"/>
          <w:shd w:val="clear" w:color="auto" w:fill="FFFFFF"/>
        </w:rPr>
      </w:pPr>
    </w:p>
    <w:p w:rsidR="00D66FB1" w:rsidRPr="005F6ED9" w:rsidRDefault="005621C1" w:rsidP="00D66FB1">
      <w:p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t>LAYERS</w:t>
      </w:r>
    </w:p>
    <w:p w:rsidR="005621C1" w:rsidRPr="005F6ED9" w:rsidRDefault="009E05DF" w:rsidP="009E05DF">
      <w:pPr>
        <w:pStyle w:val="ListParagraph"/>
        <w:numPr>
          <w:ilvl w:val="0"/>
          <w:numId w:val="20"/>
        </w:numPr>
        <w:spacing w:after="0" w:line="240" w:lineRule="auto"/>
        <w:rPr>
          <w:rFonts w:ascii="Times New Roman" w:eastAsia="Times New Roman" w:hAnsi="Times New Roman" w:cs="Times New Roman"/>
          <w:color w:val="000000" w:themeColor="text1"/>
          <w:shd w:val="clear" w:color="auto" w:fill="FFFFFF"/>
        </w:rPr>
      </w:pPr>
      <w:r w:rsidRPr="005F6ED9">
        <w:rPr>
          <w:rFonts w:ascii="Times New Roman" w:eastAsia="Times New Roman" w:hAnsi="Times New Roman" w:cs="Times New Roman"/>
          <w:b/>
          <w:bCs/>
          <w:color w:val="000000" w:themeColor="text1"/>
        </w:rPr>
        <w:t>Mucosa</w:t>
      </w:r>
      <w:r w:rsidR="00DB453F" w:rsidRPr="005F6ED9">
        <w:rPr>
          <w:rFonts w:ascii="Times New Roman" w:eastAsia="Times New Roman" w:hAnsi="Times New Roman" w:cs="Times New Roman"/>
          <w:color w:val="000000" w:themeColor="text1"/>
        </w:rPr>
        <w:t>: I</w:t>
      </w:r>
      <w:r w:rsidRPr="005F6ED9">
        <w:rPr>
          <w:rFonts w:ascii="Times New Roman" w:eastAsia="Times New Roman" w:hAnsi="Times New Roman" w:cs="Times New Roman"/>
          <w:color w:val="000000" w:themeColor="text1"/>
        </w:rPr>
        <w:t>ncludes a columnar epithelium with large number of mucus-secreting goblet cells (villi; present in small intestine; absent in colon), lamina propria, and muscularis mucosa; the appendix is rich in mucosa-associated lymphoid tissue (MALT)</w:t>
      </w:r>
    </w:p>
    <w:p w:rsidR="009E05DF" w:rsidRPr="005F6ED9" w:rsidRDefault="00D2612B" w:rsidP="008A6F9C">
      <w:pPr>
        <w:pStyle w:val="ListParagraph"/>
        <w:numPr>
          <w:ilvl w:val="0"/>
          <w:numId w:val="20"/>
        </w:numPr>
        <w:spacing w:after="0" w:line="240" w:lineRule="auto"/>
        <w:rPr>
          <w:rFonts w:ascii="Times New Roman" w:eastAsia="Times New Roman" w:hAnsi="Times New Roman" w:cs="Times New Roman"/>
          <w:color w:val="000000" w:themeColor="text1"/>
          <w:shd w:val="clear" w:color="auto" w:fill="FFFFFF"/>
        </w:rPr>
      </w:pPr>
      <w:r w:rsidRPr="005F6ED9">
        <w:rPr>
          <w:rFonts w:ascii="Times New Roman" w:eastAsia="Times New Roman" w:hAnsi="Times New Roman" w:cs="Times New Roman"/>
          <w:b/>
          <w:bCs/>
          <w:color w:val="000000" w:themeColor="text1"/>
        </w:rPr>
        <w:t>Submucosa</w:t>
      </w:r>
      <w:r w:rsidR="00DB453F" w:rsidRPr="005F6ED9">
        <w:rPr>
          <w:rFonts w:ascii="Times New Roman" w:eastAsia="Times New Roman" w:hAnsi="Times New Roman" w:cs="Times New Roman"/>
          <w:color w:val="000000" w:themeColor="text1"/>
        </w:rPr>
        <w:t xml:space="preserve">: </w:t>
      </w:r>
      <w:r w:rsidR="00331149" w:rsidRPr="005F6ED9">
        <w:rPr>
          <w:rFonts w:ascii="Times New Roman" w:eastAsia="Times New Roman" w:hAnsi="Times New Roman" w:cs="Times New Roman"/>
          <w:color w:val="000000"/>
        </w:rPr>
        <w:t>mixture of irregular connective and adipose tissue, numerous blood vessels, and several excellent examples of ganglion cells and nerve</w:t>
      </w:r>
      <w:r w:rsidR="0052529D" w:rsidRPr="005F6ED9">
        <w:rPr>
          <w:rFonts w:ascii="Times New Roman" w:eastAsia="Times New Roman" w:hAnsi="Times New Roman" w:cs="Times New Roman"/>
          <w:color w:val="000000"/>
        </w:rPr>
        <w:t xml:space="preserve">s. Also </w:t>
      </w:r>
      <w:r w:rsidRPr="005F6ED9">
        <w:rPr>
          <w:rFonts w:ascii="Times New Roman" w:eastAsia="Times New Roman" w:hAnsi="Times New Roman" w:cs="Times New Roman"/>
          <w:color w:val="000000" w:themeColor="text1"/>
        </w:rPr>
        <w:t>Contains the blood vessels and Meissner nerve plexus</w:t>
      </w:r>
      <w:r w:rsidR="008A6F9C" w:rsidRPr="005F6ED9">
        <w:rPr>
          <w:rFonts w:ascii="Times New Roman" w:eastAsia="Times New Roman" w:hAnsi="Times New Roman" w:cs="Times New Roman"/>
          <w:color w:val="000000" w:themeColor="text1"/>
        </w:rPr>
        <w:t>.</w:t>
      </w:r>
    </w:p>
    <w:p w:rsidR="00D2612B" w:rsidRPr="005F6ED9" w:rsidRDefault="008B5384" w:rsidP="009E05DF">
      <w:pPr>
        <w:pStyle w:val="ListParagraph"/>
        <w:numPr>
          <w:ilvl w:val="0"/>
          <w:numId w:val="20"/>
        </w:numPr>
        <w:spacing w:after="0" w:line="240" w:lineRule="auto"/>
        <w:rPr>
          <w:rFonts w:ascii="Times New Roman" w:eastAsia="Times New Roman" w:hAnsi="Times New Roman" w:cs="Times New Roman"/>
          <w:color w:val="000000" w:themeColor="text1"/>
          <w:shd w:val="clear" w:color="auto" w:fill="FFFFFF"/>
        </w:rPr>
      </w:pPr>
      <w:r w:rsidRPr="005F6ED9">
        <w:rPr>
          <w:rFonts w:ascii="Times New Roman" w:eastAsia="Times New Roman" w:hAnsi="Times New Roman" w:cs="Times New Roman"/>
          <w:b/>
          <w:bCs/>
          <w:color w:val="000000" w:themeColor="text1"/>
        </w:rPr>
        <w:t>Muscularis propria</w:t>
      </w:r>
      <w:r w:rsidR="00DB453F" w:rsidRPr="005F6ED9">
        <w:rPr>
          <w:rFonts w:ascii="Times New Roman" w:eastAsia="Times New Roman" w:hAnsi="Times New Roman" w:cs="Times New Roman"/>
          <w:color w:val="000000" w:themeColor="text1"/>
        </w:rPr>
        <w:t xml:space="preserve">: </w:t>
      </w:r>
      <w:r w:rsidRPr="005F6ED9">
        <w:rPr>
          <w:rFonts w:ascii="Times New Roman" w:eastAsia="Times New Roman" w:hAnsi="Times New Roman" w:cs="Times New Roman"/>
          <w:color w:val="000000" w:themeColor="text1"/>
        </w:rPr>
        <w:t>Contains continuous inner circular and outer longitudinal muscles arranged in bands and myenteric (Auerbach) nerve plexus; tenia coli are formed by bands of the outer longitudinal muscles (</w:t>
      </w:r>
      <w:r w:rsidR="00C345B1" w:rsidRPr="005F6ED9">
        <w:rPr>
          <w:rFonts w:ascii="Times New Roman" w:eastAsia="Times New Roman" w:hAnsi="Times New Roman" w:cs="Times New Roman"/>
          <w:color w:val="000000" w:themeColor="text1"/>
        </w:rPr>
        <w:t>tenia</w:t>
      </w:r>
      <w:r w:rsidRPr="005F6ED9">
        <w:rPr>
          <w:rFonts w:ascii="Times New Roman" w:eastAsia="Times New Roman" w:hAnsi="Times New Roman" w:cs="Times New Roman"/>
          <w:color w:val="000000" w:themeColor="text1"/>
        </w:rPr>
        <w:t xml:space="preserve"> are present in the colon only and are not present in the rectum, where the outer longitudinal muscle is continuous)</w:t>
      </w:r>
    </w:p>
    <w:p w:rsidR="008B5384" w:rsidRPr="005F6ED9" w:rsidRDefault="00397736" w:rsidP="009E05DF">
      <w:pPr>
        <w:pStyle w:val="ListParagraph"/>
        <w:numPr>
          <w:ilvl w:val="0"/>
          <w:numId w:val="20"/>
        </w:numPr>
        <w:spacing w:after="0" w:line="240" w:lineRule="auto"/>
        <w:rPr>
          <w:rFonts w:ascii="Times New Roman" w:eastAsia="Times New Roman" w:hAnsi="Times New Roman" w:cs="Times New Roman"/>
          <w:color w:val="000000" w:themeColor="text1"/>
          <w:shd w:val="clear" w:color="auto" w:fill="FFFFFF"/>
        </w:rPr>
      </w:pPr>
      <w:r w:rsidRPr="005F6ED9">
        <w:rPr>
          <w:rFonts w:ascii="Times New Roman" w:eastAsia="Times New Roman" w:hAnsi="Times New Roman" w:cs="Times New Roman"/>
          <w:b/>
          <w:bCs/>
          <w:color w:val="000000" w:themeColor="text1"/>
        </w:rPr>
        <w:t>Serosa</w:t>
      </w:r>
      <w:r w:rsidR="00DB453F" w:rsidRPr="005F6ED9">
        <w:rPr>
          <w:rFonts w:ascii="Times New Roman" w:eastAsia="Times New Roman" w:hAnsi="Times New Roman" w:cs="Times New Roman"/>
          <w:color w:val="000000" w:themeColor="text1"/>
        </w:rPr>
        <w:t>:</w:t>
      </w:r>
      <w:r w:rsidRPr="005F6ED9">
        <w:rPr>
          <w:rFonts w:ascii="Times New Roman" w:eastAsia="Times New Roman" w:hAnsi="Times New Roman" w:cs="Times New Roman"/>
          <w:color w:val="000000" w:themeColor="text1"/>
        </w:rPr>
        <w:t xml:space="preserve"> Visceral peritoneum</w:t>
      </w:r>
    </w:p>
    <w:p w:rsidR="005D02EB" w:rsidRPr="005F6ED9" w:rsidRDefault="005D02EB" w:rsidP="005D02EB">
      <w:pPr>
        <w:spacing w:after="0" w:line="240" w:lineRule="auto"/>
        <w:rPr>
          <w:rFonts w:ascii="Times New Roman" w:eastAsia="Times New Roman" w:hAnsi="Times New Roman" w:cs="Times New Roman"/>
          <w:color w:val="000000" w:themeColor="text1"/>
          <w:shd w:val="clear" w:color="auto" w:fill="FFFFFF"/>
        </w:rPr>
      </w:pPr>
    </w:p>
    <w:p w:rsidR="005D02EB" w:rsidRPr="005F6ED9" w:rsidRDefault="005D02EB" w:rsidP="005D02EB">
      <w:pPr>
        <w:spacing w:after="0" w:line="240" w:lineRule="auto"/>
        <w:rPr>
          <w:rFonts w:ascii="Times New Roman" w:eastAsia="Times New Roman" w:hAnsi="Times New Roman" w:cs="Times New Roman"/>
          <w:b/>
          <w:bCs/>
          <w:color w:val="000000" w:themeColor="text1"/>
          <w:shd w:val="clear" w:color="auto" w:fill="FFFFFF"/>
        </w:rPr>
      </w:pPr>
    </w:p>
    <w:p w:rsidR="00DF043F" w:rsidRPr="005F6ED9" w:rsidRDefault="005D02EB" w:rsidP="000563AE">
      <w:p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t>GENERAL FEATURES</w:t>
      </w:r>
    </w:p>
    <w:p w:rsidR="007F64A6" w:rsidRPr="005F6ED9" w:rsidRDefault="007F64A6" w:rsidP="005D02EB">
      <w:pPr>
        <w:pStyle w:val="ListParagraph"/>
        <w:numPr>
          <w:ilvl w:val="0"/>
          <w:numId w:val="21"/>
        </w:num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spacing w:val="-2"/>
          <w:shd w:val="clear" w:color="auto" w:fill="FFFFFF"/>
        </w:rPr>
        <w:t>Omental</w:t>
      </w:r>
      <w:r w:rsidRPr="005F6ED9">
        <w:rPr>
          <w:rFonts w:ascii="Times New Roman" w:eastAsia="Times New Roman" w:hAnsi="Times New Roman" w:cs="Times New Roman"/>
          <w:color w:val="000000" w:themeColor="text1"/>
          <w:spacing w:val="-2"/>
          <w:shd w:val="clear" w:color="auto" w:fill="FFFFFF"/>
        </w:rPr>
        <w:t xml:space="preserve"> </w:t>
      </w:r>
      <w:r w:rsidRPr="005F6ED9">
        <w:rPr>
          <w:rFonts w:ascii="Times New Roman" w:eastAsia="Times New Roman" w:hAnsi="Times New Roman" w:cs="Times New Roman"/>
          <w:b/>
          <w:bCs/>
          <w:color w:val="000000" w:themeColor="text1"/>
          <w:spacing w:val="-2"/>
          <w:shd w:val="clear" w:color="auto" w:fill="FFFFFF"/>
        </w:rPr>
        <w:t>or</w:t>
      </w:r>
      <w:r w:rsidRPr="005F6ED9">
        <w:rPr>
          <w:rFonts w:ascii="Times New Roman" w:eastAsia="Times New Roman" w:hAnsi="Times New Roman" w:cs="Times New Roman"/>
          <w:color w:val="000000" w:themeColor="text1"/>
          <w:spacing w:val="-2"/>
          <w:shd w:val="clear" w:color="auto" w:fill="FFFFFF"/>
        </w:rPr>
        <w:t> </w:t>
      </w:r>
      <w:r w:rsidRPr="005F6ED9">
        <w:rPr>
          <w:rStyle w:val="Strong"/>
          <w:rFonts w:ascii="Times New Roman" w:eastAsia="Times New Roman" w:hAnsi="Times New Roman" w:cs="Times New Roman"/>
          <w:color w:val="000000" w:themeColor="text1"/>
          <w:spacing w:val="-2"/>
          <w:shd w:val="clear" w:color="auto" w:fill="FFFFFF"/>
        </w:rPr>
        <w:t>epiploic appendage</w:t>
      </w:r>
      <w:r w:rsidRPr="005F6ED9">
        <w:rPr>
          <w:rStyle w:val="Strong"/>
          <w:rFonts w:ascii="Times New Roman" w:eastAsia="Times New Roman" w:hAnsi="Times New Roman" w:cs="Times New Roman"/>
          <w:b w:val="0"/>
          <w:bCs w:val="0"/>
          <w:color w:val="000000" w:themeColor="text1"/>
          <w:spacing w:val="-2"/>
          <w:shd w:val="clear" w:color="auto" w:fill="FFFFFF"/>
        </w:rPr>
        <w:t>s </w:t>
      </w:r>
      <w:r w:rsidRPr="005F6ED9">
        <w:rPr>
          <w:rFonts w:ascii="Times New Roman" w:eastAsia="Times New Roman" w:hAnsi="Times New Roman" w:cs="Times New Roman"/>
          <w:color w:val="000000" w:themeColor="text1"/>
          <w:spacing w:val="-2"/>
          <w:shd w:val="clear" w:color="auto" w:fill="FFFFFF"/>
        </w:rPr>
        <w:t>are fat filled pouches of </w:t>
      </w:r>
      <w:hyperlink r:id="rId10" w:history="1">
        <w:r w:rsidRPr="005F6ED9">
          <w:rPr>
            <w:rStyle w:val="Hyperlink"/>
            <w:rFonts w:ascii="Times New Roman" w:eastAsia="Times New Roman" w:hAnsi="Times New Roman" w:cs="Times New Roman"/>
            <w:color w:val="000000" w:themeColor="text1"/>
            <w:spacing w:val="-2"/>
            <w:shd w:val="clear" w:color="auto" w:fill="FFFFFF"/>
          </w:rPr>
          <w:t>peritoneum</w:t>
        </w:r>
      </w:hyperlink>
      <w:r w:rsidRPr="005F6ED9">
        <w:rPr>
          <w:rFonts w:ascii="Times New Roman" w:eastAsia="Times New Roman" w:hAnsi="Times New Roman" w:cs="Times New Roman"/>
          <w:color w:val="000000" w:themeColor="text1"/>
          <w:spacing w:val="-2"/>
          <w:shd w:val="clear" w:color="auto" w:fill="FFFFFF"/>
        </w:rPr>
        <w:t> that are attached externally to the walls of the large intestine.</w:t>
      </w:r>
    </w:p>
    <w:p w:rsidR="007F64A6" w:rsidRPr="005F6ED9" w:rsidRDefault="001561FF" w:rsidP="005D02EB">
      <w:pPr>
        <w:pStyle w:val="ListParagraph"/>
        <w:numPr>
          <w:ilvl w:val="0"/>
          <w:numId w:val="21"/>
        </w:numPr>
        <w:spacing w:after="0" w:line="240" w:lineRule="auto"/>
        <w:rPr>
          <w:rFonts w:ascii="Times New Roman" w:eastAsia="Times New Roman" w:hAnsi="Times New Roman" w:cs="Times New Roman"/>
          <w:b/>
          <w:bCs/>
          <w:color w:val="000000" w:themeColor="text1"/>
          <w:shd w:val="clear" w:color="auto" w:fill="FFFFFF"/>
        </w:rPr>
      </w:pPr>
      <w:r w:rsidRPr="005F6ED9">
        <w:rPr>
          <w:rStyle w:val="Strong"/>
          <w:rFonts w:ascii="Times New Roman" w:eastAsia="Times New Roman" w:hAnsi="Times New Roman" w:cs="Times New Roman"/>
          <w:color w:val="000000" w:themeColor="text1"/>
          <w:spacing w:val="-2"/>
          <w:shd w:val="clear" w:color="auto" w:fill="FFFFFF"/>
        </w:rPr>
        <w:t>Teniae</w:t>
      </w:r>
      <w:r w:rsidR="00984793" w:rsidRPr="005F6ED9">
        <w:rPr>
          <w:rStyle w:val="Strong"/>
          <w:rFonts w:ascii="Times New Roman" w:eastAsia="Times New Roman" w:hAnsi="Times New Roman" w:cs="Times New Roman"/>
          <w:color w:val="000000" w:themeColor="text1"/>
          <w:spacing w:val="-2"/>
          <w:shd w:val="clear" w:color="auto" w:fill="FFFFFF"/>
        </w:rPr>
        <w:t xml:space="preserve"> coli</w:t>
      </w:r>
      <w:r w:rsidR="00984793" w:rsidRPr="005F6ED9">
        <w:rPr>
          <w:rStyle w:val="Strong"/>
          <w:rFonts w:ascii="Times New Roman" w:eastAsia="Times New Roman" w:hAnsi="Times New Roman" w:cs="Times New Roman"/>
          <w:b w:val="0"/>
          <w:bCs w:val="0"/>
          <w:color w:val="000000" w:themeColor="text1"/>
          <w:spacing w:val="-2"/>
          <w:shd w:val="clear" w:color="auto" w:fill="FFFFFF"/>
        </w:rPr>
        <w:t> </w:t>
      </w:r>
      <w:r w:rsidR="00984793" w:rsidRPr="005F6ED9">
        <w:rPr>
          <w:rFonts w:ascii="Times New Roman" w:eastAsia="Times New Roman" w:hAnsi="Times New Roman" w:cs="Times New Roman"/>
          <w:color w:val="000000" w:themeColor="text1"/>
          <w:spacing w:val="-2"/>
          <w:shd w:val="clear" w:color="auto" w:fill="FFFFFF"/>
        </w:rPr>
        <w:t>are three longitudinal bands of </w:t>
      </w:r>
      <w:hyperlink r:id="rId11" w:history="1">
        <w:r w:rsidR="00984793" w:rsidRPr="005F6ED9">
          <w:rPr>
            <w:rStyle w:val="Hyperlink"/>
            <w:rFonts w:ascii="Times New Roman" w:eastAsia="Times New Roman" w:hAnsi="Times New Roman" w:cs="Times New Roman"/>
            <w:color w:val="000000" w:themeColor="text1"/>
            <w:spacing w:val="-2"/>
            <w:u w:val="none"/>
            <w:shd w:val="clear" w:color="auto" w:fill="FFFFFF"/>
          </w:rPr>
          <w:t>smooth muscle</w:t>
        </w:r>
      </w:hyperlink>
      <w:r w:rsidR="00984793" w:rsidRPr="005F6ED9">
        <w:rPr>
          <w:rFonts w:ascii="Times New Roman" w:eastAsia="Times New Roman" w:hAnsi="Times New Roman" w:cs="Times New Roman"/>
          <w:color w:val="000000" w:themeColor="text1"/>
          <w:spacing w:val="-2"/>
          <w:shd w:val="clear" w:color="auto" w:fill="FFFFFF"/>
        </w:rPr>
        <w:t> located underneath the peritoneum that extend along certain sections of the large intestine. Their contractions facilitate the peristaltic action of the large intestine, propelling the fecal matter and forming the haustra.</w:t>
      </w:r>
    </w:p>
    <w:p w:rsidR="00984793" w:rsidRPr="005F6ED9" w:rsidRDefault="00427821" w:rsidP="005D02EB">
      <w:pPr>
        <w:pStyle w:val="ListParagraph"/>
        <w:numPr>
          <w:ilvl w:val="0"/>
          <w:numId w:val="21"/>
        </w:numPr>
        <w:spacing w:after="0" w:line="240" w:lineRule="auto"/>
        <w:rPr>
          <w:rFonts w:ascii="Times New Roman" w:eastAsia="Times New Roman" w:hAnsi="Times New Roman" w:cs="Times New Roman"/>
          <w:b/>
          <w:bCs/>
          <w:color w:val="000000" w:themeColor="text1"/>
          <w:shd w:val="clear" w:color="auto" w:fill="FFFFFF"/>
        </w:rPr>
      </w:pPr>
      <w:r w:rsidRPr="005F6ED9">
        <w:rPr>
          <w:rStyle w:val="Strong"/>
          <w:rFonts w:ascii="Times New Roman" w:eastAsia="Times New Roman" w:hAnsi="Times New Roman" w:cs="Times New Roman"/>
          <w:color w:val="000000" w:themeColor="text1"/>
          <w:spacing w:val="-2"/>
          <w:shd w:val="clear" w:color="auto" w:fill="FFFFFF"/>
        </w:rPr>
        <w:t>Haustra</w:t>
      </w:r>
      <w:r w:rsidRPr="005F6ED9">
        <w:rPr>
          <w:rStyle w:val="Strong"/>
          <w:rFonts w:ascii="Times New Roman" w:eastAsia="Times New Roman" w:hAnsi="Times New Roman" w:cs="Times New Roman"/>
          <w:b w:val="0"/>
          <w:bCs w:val="0"/>
          <w:color w:val="000000" w:themeColor="text1"/>
          <w:spacing w:val="-2"/>
          <w:shd w:val="clear" w:color="auto" w:fill="FFFFFF"/>
        </w:rPr>
        <w:t> </w:t>
      </w:r>
      <w:r w:rsidRPr="005F6ED9">
        <w:rPr>
          <w:rFonts w:ascii="Times New Roman" w:eastAsia="Times New Roman" w:hAnsi="Times New Roman" w:cs="Times New Roman"/>
          <w:color w:val="000000" w:themeColor="text1"/>
          <w:spacing w:val="-2"/>
          <w:shd w:val="clear" w:color="auto" w:fill="FFFFFF"/>
        </w:rPr>
        <w:t>are sacculations that occur along the large intestine, providing it with its characteristic ‘baggy’ aspect. They are created by </w:t>
      </w:r>
      <w:r w:rsidRPr="005F6ED9">
        <w:rPr>
          <w:rStyle w:val="Strong"/>
          <w:rFonts w:ascii="Times New Roman" w:eastAsia="Times New Roman" w:hAnsi="Times New Roman" w:cs="Times New Roman"/>
          <w:b w:val="0"/>
          <w:bCs w:val="0"/>
          <w:color w:val="000000" w:themeColor="text1"/>
          <w:spacing w:val="-2"/>
          <w:shd w:val="clear" w:color="auto" w:fill="FFFFFF"/>
        </w:rPr>
        <w:t>semilunar folds</w:t>
      </w:r>
      <w:r w:rsidRPr="005F6ED9">
        <w:rPr>
          <w:rFonts w:ascii="Times New Roman" w:eastAsia="Times New Roman" w:hAnsi="Times New Roman" w:cs="Times New Roman"/>
          <w:color w:val="000000" w:themeColor="text1"/>
          <w:spacing w:val="-2"/>
          <w:shd w:val="clear" w:color="auto" w:fill="FFFFFF"/>
        </w:rPr>
        <w:t> on the internal surface of the large intestine.</w:t>
      </w:r>
    </w:p>
    <w:p w:rsidR="00874DBB" w:rsidRPr="005F6ED9" w:rsidRDefault="00F5097E" w:rsidP="00874DBB">
      <w:pPr>
        <w:pStyle w:val="ListParagraph"/>
        <w:numPr>
          <w:ilvl w:val="0"/>
          <w:numId w:val="21"/>
        </w:numPr>
        <w:spacing w:after="0" w:line="240" w:lineRule="auto"/>
        <w:rPr>
          <w:rStyle w:val="hubs-glossary-item"/>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rPr>
        <w:t>The </w:t>
      </w:r>
      <w:r w:rsidRPr="005F6ED9">
        <w:rPr>
          <w:rStyle w:val="hubs-glossary-item"/>
          <w:rFonts w:ascii="Times New Roman" w:eastAsia="Times New Roman" w:hAnsi="Times New Roman" w:cs="Times New Roman"/>
          <w:b/>
          <w:bCs/>
          <w:color w:val="000000" w:themeColor="text1"/>
        </w:rPr>
        <w:t>ileocaecal valve</w:t>
      </w:r>
      <w:r w:rsidRPr="005F6ED9">
        <w:rPr>
          <w:rFonts w:ascii="Times New Roman" w:eastAsia="Times New Roman" w:hAnsi="Times New Roman" w:cs="Times New Roman"/>
          <w:color w:val="000000" w:themeColor="text1"/>
        </w:rPr>
        <w:t> controls the entry of material from the last part of the </w:t>
      </w:r>
      <w:r w:rsidRPr="005F6ED9">
        <w:rPr>
          <w:rStyle w:val="hubs-glossary-item"/>
          <w:rFonts w:ascii="Times New Roman" w:eastAsia="Times New Roman" w:hAnsi="Times New Roman" w:cs="Times New Roman"/>
          <w:color w:val="000000" w:themeColor="text1"/>
        </w:rPr>
        <w:t>small intestine</w:t>
      </w:r>
      <w:r w:rsidRPr="005F6ED9">
        <w:rPr>
          <w:rFonts w:ascii="Times New Roman" w:eastAsia="Times New Roman" w:hAnsi="Times New Roman" w:cs="Times New Roman"/>
          <w:color w:val="000000" w:themeColor="text1"/>
        </w:rPr>
        <w:t> called the </w:t>
      </w:r>
      <w:r w:rsidRPr="005F6ED9">
        <w:rPr>
          <w:rStyle w:val="hubs-glossary-item"/>
          <w:rFonts w:ascii="Times New Roman" w:eastAsia="Times New Roman" w:hAnsi="Times New Roman" w:cs="Times New Roman"/>
          <w:color w:val="000000" w:themeColor="text1"/>
        </w:rPr>
        <w:t>ileum</w:t>
      </w:r>
      <w:r w:rsidR="00D60813" w:rsidRPr="005F6ED9">
        <w:rPr>
          <w:rStyle w:val="hubs-glossary-item"/>
          <w:rFonts w:ascii="Times New Roman" w:eastAsia="Times New Roman" w:hAnsi="Times New Roman" w:cs="Times New Roman"/>
          <w:color w:val="000000" w:themeColor="text1"/>
        </w:rPr>
        <w:t>.</w:t>
      </w:r>
    </w:p>
    <w:p w:rsidR="00874DBB" w:rsidRPr="005F6ED9" w:rsidRDefault="00874DBB" w:rsidP="00874DBB">
      <w:pPr>
        <w:spacing w:after="0" w:line="240" w:lineRule="auto"/>
        <w:rPr>
          <w:rFonts w:ascii="Times New Roman" w:eastAsia="Times New Roman" w:hAnsi="Times New Roman" w:cs="Times New Roman"/>
          <w:b/>
          <w:bCs/>
          <w:color w:val="000000" w:themeColor="text1"/>
          <w:shd w:val="clear" w:color="auto" w:fill="FFFFFF"/>
        </w:rPr>
      </w:pPr>
    </w:p>
    <w:p w:rsidR="00874DBB" w:rsidRPr="005F6ED9" w:rsidRDefault="00874DBB" w:rsidP="00874DBB">
      <w:pPr>
        <w:spacing w:after="0" w:line="240" w:lineRule="auto"/>
        <w:rPr>
          <w:rFonts w:ascii="Times New Roman" w:eastAsia="Times New Roman" w:hAnsi="Times New Roman" w:cs="Times New Roman"/>
          <w:b/>
          <w:bCs/>
          <w:color w:val="000000" w:themeColor="text1"/>
          <w:shd w:val="clear" w:color="auto" w:fill="FFFFFF"/>
        </w:rPr>
      </w:pPr>
    </w:p>
    <w:p w:rsidR="00874DBB" w:rsidRPr="005F6ED9" w:rsidRDefault="00874DBB" w:rsidP="00874DBB">
      <w:p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t xml:space="preserve">EPITHELIUM </w:t>
      </w:r>
    </w:p>
    <w:p w:rsidR="003736EC" w:rsidRPr="005F6ED9" w:rsidRDefault="00EC1FC3" w:rsidP="00467208">
      <w:pPr>
        <w:pStyle w:val="ListParagraph"/>
        <w:numPr>
          <w:ilvl w:val="0"/>
          <w:numId w:val="26"/>
        </w:numPr>
        <w:spacing w:after="0" w:line="240" w:lineRule="auto"/>
        <w:rPr>
          <w:rStyle w:val="Strong"/>
          <w:rFonts w:ascii="Times New Roman" w:eastAsia="Times New Roman" w:hAnsi="Times New Roman" w:cs="Times New Roman"/>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t>Colon:</w:t>
      </w:r>
      <w:r w:rsidR="007E08D5" w:rsidRPr="005F6ED9">
        <w:rPr>
          <w:rFonts w:ascii="Times New Roman" w:eastAsia="Times New Roman" w:hAnsi="Times New Roman" w:cs="Times New Roman"/>
          <w:color w:val="000000" w:themeColor="text1"/>
          <w:shd w:val="clear" w:color="auto" w:fill="FFFFFF"/>
        </w:rPr>
        <w:t xml:space="preserve"> </w:t>
      </w:r>
      <w:r w:rsidR="00B9267B" w:rsidRPr="005F6ED9">
        <w:rPr>
          <w:rFonts w:ascii="Times New Roman" w:eastAsia="Times New Roman" w:hAnsi="Times New Roman" w:cs="Times New Roman"/>
          <w:color w:val="000000"/>
        </w:rPr>
        <w:t>The </w:t>
      </w:r>
      <w:r w:rsidR="00B9267B" w:rsidRPr="005F6ED9">
        <w:rPr>
          <w:rStyle w:val="Strong"/>
          <w:rFonts w:ascii="Times New Roman" w:eastAsia="Times New Roman" w:hAnsi="Times New Roman" w:cs="Times New Roman"/>
          <w:color w:val="000000"/>
        </w:rPr>
        <w:t>mucosa</w:t>
      </w:r>
      <w:r w:rsidR="00B9267B" w:rsidRPr="005F6ED9">
        <w:rPr>
          <w:rFonts w:ascii="Times New Roman" w:eastAsia="Times New Roman" w:hAnsi="Times New Roman" w:cs="Times New Roman"/>
          <w:color w:val="000000"/>
        </w:rPr>
        <w:t> of the colon is lined by a simple columnar epithelium with a thin brush border and </w:t>
      </w:r>
      <w:r w:rsidR="00B9267B" w:rsidRPr="005F6ED9">
        <w:rPr>
          <w:rStyle w:val="Emphasis"/>
          <w:rFonts w:ascii="Times New Roman" w:eastAsia="Times New Roman" w:hAnsi="Times New Roman" w:cs="Times New Roman"/>
          <w:color w:val="000000"/>
        </w:rPr>
        <w:t>numerous </w:t>
      </w:r>
      <w:r w:rsidR="00B9267B" w:rsidRPr="005F6ED9">
        <w:rPr>
          <w:rStyle w:val="Strong"/>
          <w:rFonts w:ascii="Times New Roman" w:eastAsia="Times New Roman" w:hAnsi="Times New Roman" w:cs="Times New Roman"/>
          <w:color w:val="000000"/>
        </w:rPr>
        <w:t>goblet cells</w:t>
      </w:r>
    </w:p>
    <w:p w:rsidR="003F49A0" w:rsidRPr="005F6ED9" w:rsidRDefault="003F49A0" w:rsidP="00467208">
      <w:pPr>
        <w:pStyle w:val="ListParagraph"/>
        <w:numPr>
          <w:ilvl w:val="0"/>
          <w:numId w:val="26"/>
        </w:numPr>
        <w:spacing w:after="0" w:line="240" w:lineRule="auto"/>
        <w:rPr>
          <w:rFonts w:ascii="Times New Roman" w:eastAsia="Times New Roman" w:hAnsi="Times New Roman" w:cs="Times New Roman"/>
          <w:b/>
          <w:bCs/>
          <w:color w:val="000000" w:themeColor="text1"/>
          <w:shd w:val="clear" w:color="auto" w:fill="FFFFFF"/>
        </w:rPr>
      </w:pPr>
      <w:r w:rsidRPr="005F6ED9">
        <w:rPr>
          <w:rStyle w:val="Strong"/>
          <w:rFonts w:ascii="Times New Roman" w:eastAsia="Times New Roman" w:hAnsi="Times New Roman" w:cs="Times New Roman"/>
          <w:color w:val="000000"/>
        </w:rPr>
        <w:t xml:space="preserve">Caecum: </w:t>
      </w:r>
      <w:r w:rsidRPr="005F6ED9">
        <w:rPr>
          <w:rStyle w:val="Strong"/>
          <w:rFonts w:ascii="Times New Roman" w:eastAsia="Times New Roman" w:hAnsi="Times New Roman" w:cs="Times New Roman"/>
          <w:b w:val="0"/>
          <w:bCs w:val="0"/>
          <w:color w:val="000000"/>
        </w:rPr>
        <w:t xml:space="preserve">Simple columnar epithelium </w:t>
      </w:r>
    </w:p>
    <w:p w:rsidR="0001683F" w:rsidRPr="005F6ED9" w:rsidRDefault="00654CA1" w:rsidP="00467208">
      <w:pPr>
        <w:pStyle w:val="ListParagraph"/>
        <w:numPr>
          <w:ilvl w:val="0"/>
          <w:numId w:val="26"/>
        </w:num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t>Appendix</w:t>
      </w:r>
      <w:r w:rsidR="003E538D" w:rsidRPr="005F6ED9">
        <w:rPr>
          <w:rFonts w:ascii="Times New Roman" w:eastAsia="Times New Roman" w:hAnsi="Times New Roman" w:cs="Times New Roman"/>
          <w:b/>
          <w:bCs/>
          <w:color w:val="000000" w:themeColor="text1"/>
          <w:shd w:val="clear" w:color="auto" w:fill="FFFFFF"/>
        </w:rPr>
        <w:t xml:space="preserve">: </w:t>
      </w:r>
      <w:r w:rsidR="003E538D" w:rsidRPr="005F6ED9">
        <w:rPr>
          <w:rFonts w:ascii="Times New Roman" w:eastAsia="Times New Roman" w:hAnsi="Times New Roman" w:cs="Times New Roman"/>
          <w:color w:val="000000" w:themeColor="text1"/>
          <w:shd w:val="clear" w:color="auto" w:fill="FFFFFF"/>
        </w:rPr>
        <w:t xml:space="preserve">It is lined by the </w:t>
      </w:r>
      <w:r w:rsidR="0001683F" w:rsidRPr="005F6ED9">
        <w:rPr>
          <w:rFonts w:ascii="Times New Roman" w:eastAsia="Times New Roman" w:hAnsi="Times New Roman" w:cs="Times New Roman"/>
          <w:color w:val="000000" w:themeColor="text1"/>
          <w:shd w:val="clear" w:color="auto" w:fill="FFFFFF"/>
        </w:rPr>
        <w:t>simple columnar epithelium</w:t>
      </w:r>
      <w:r w:rsidR="003E538D" w:rsidRPr="005F6ED9">
        <w:rPr>
          <w:rFonts w:ascii="Times New Roman" w:eastAsia="Times New Roman" w:hAnsi="Times New Roman" w:cs="Times New Roman"/>
          <w:color w:val="000000" w:themeColor="text1"/>
          <w:shd w:val="clear" w:color="auto" w:fill="FFFFFF"/>
        </w:rPr>
        <w:t>.</w:t>
      </w:r>
    </w:p>
    <w:p w:rsidR="00735996" w:rsidRPr="005F6ED9" w:rsidRDefault="00735996" w:rsidP="00467208">
      <w:pPr>
        <w:pStyle w:val="ListParagraph"/>
        <w:numPr>
          <w:ilvl w:val="0"/>
          <w:numId w:val="26"/>
        </w:num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lastRenderedPageBreak/>
        <w:t xml:space="preserve">Anal canal: </w:t>
      </w:r>
      <w:r w:rsidR="00602565" w:rsidRPr="005F6ED9">
        <w:rPr>
          <w:rFonts w:ascii="Times New Roman" w:eastAsia="Times New Roman" w:hAnsi="Times New Roman" w:cs="Times New Roman"/>
          <w:color w:val="3C4043"/>
          <w:shd w:val="clear" w:color="auto" w:fill="FFFFFF"/>
        </w:rPr>
        <w:t>It</w:t>
      </w:r>
      <w:r w:rsidRPr="005F6ED9">
        <w:rPr>
          <w:rFonts w:ascii="Times New Roman" w:eastAsia="Times New Roman" w:hAnsi="Times New Roman" w:cs="Times New Roman"/>
          <w:color w:val="3C4043"/>
          <w:shd w:val="clear" w:color="auto" w:fill="FFFFFF"/>
        </w:rPr>
        <w:t xml:space="preserve"> is lined by non-keratinised stratified squamous </w:t>
      </w:r>
      <w:r w:rsidRPr="005F6ED9">
        <w:rPr>
          <w:rFonts w:ascii="Times New Roman" w:eastAsia="Times New Roman" w:hAnsi="Times New Roman" w:cs="Times New Roman"/>
          <w:b/>
          <w:bCs/>
          <w:color w:val="3C4043"/>
          <w:shd w:val="clear" w:color="auto" w:fill="FFFFFF"/>
        </w:rPr>
        <w:t>epithelium</w:t>
      </w:r>
      <w:r w:rsidRPr="005F6ED9">
        <w:rPr>
          <w:rFonts w:ascii="Times New Roman" w:eastAsia="Times New Roman" w:hAnsi="Times New Roman" w:cs="Times New Roman"/>
          <w:color w:val="3C4043"/>
          <w:shd w:val="clear" w:color="auto" w:fill="FFFFFF"/>
        </w:rPr>
        <w:t> (known as the </w:t>
      </w:r>
      <w:r w:rsidRPr="005F6ED9">
        <w:rPr>
          <w:rFonts w:ascii="Times New Roman" w:eastAsia="Times New Roman" w:hAnsi="Times New Roman" w:cs="Times New Roman"/>
          <w:b/>
          <w:bCs/>
          <w:color w:val="3C4043"/>
          <w:shd w:val="clear" w:color="auto" w:fill="FFFFFF"/>
        </w:rPr>
        <w:t>anal</w:t>
      </w:r>
      <w:r w:rsidRPr="005F6ED9">
        <w:rPr>
          <w:rFonts w:ascii="Times New Roman" w:eastAsia="Times New Roman" w:hAnsi="Times New Roman" w:cs="Times New Roman"/>
          <w:color w:val="3C4043"/>
          <w:shd w:val="clear" w:color="auto" w:fill="FFFFFF"/>
        </w:rPr>
        <w:t> pecten).</w:t>
      </w:r>
    </w:p>
    <w:p w:rsidR="00680C9C" w:rsidRPr="005F6ED9" w:rsidRDefault="00A5537E" w:rsidP="00467208">
      <w:pPr>
        <w:pStyle w:val="ListParagraph"/>
        <w:numPr>
          <w:ilvl w:val="0"/>
          <w:numId w:val="26"/>
        </w:num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b/>
          <w:bCs/>
          <w:color w:val="000000" w:themeColor="text1"/>
          <w:shd w:val="clear" w:color="auto" w:fill="FFFFFF"/>
        </w:rPr>
        <w:t xml:space="preserve">Recto-Anal </w:t>
      </w:r>
      <w:r w:rsidR="00BD3F6F" w:rsidRPr="005F6ED9">
        <w:rPr>
          <w:rFonts w:ascii="Times New Roman" w:eastAsia="Times New Roman" w:hAnsi="Times New Roman" w:cs="Times New Roman"/>
          <w:b/>
          <w:bCs/>
          <w:color w:val="000000" w:themeColor="text1"/>
          <w:shd w:val="clear" w:color="auto" w:fill="FFFFFF"/>
        </w:rPr>
        <w:t>Junction</w:t>
      </w:r>
      <w:r w:rsidR="00ED0690" w:rsidRPr="005F6ED9">
        <w:rPr>
          <w:rFonts w:ascii="Times New Roman" w:eastAsia="Times New Roman" w:hAnsi="Times New Roman" w:cs="Times New Roman"/>
          <w:b/>
          <w:bCs/>
          <w:color w:val="000000" w:themeColor="text1"/>
          <w:shd w:val="clear" w:color="auto" w:fill="FFFFFF"/>
        </w:rPr>
        <w:t>:</w:t>
      </w:r>
      <w:r w:rsidR="00680C9C" w:rsidRPr="005F6ED9">
        <w:rPr>
          <w:rFonts w:ascii="Times New Roman" w:eastAsia="Times New Roman" w:hAnsi="Times New Roman" w:cs="Times New Roman"/>
          <w:color w:val="3C4043"/>
          <w:shd w:val="clear" w:color="auto" w:fill="FFFFFF"/>
        </w:rPr>
        <w:t xml:space="preserve"> </w:t>
      </w:r>
    </w:p>
    <w:p w:rsidR="00DD77DD" w:rsidRPr="005F6ED9" w:rsidRDefault="00680C9C" w:rsidP="00467208">
      <w:pPr>
        <w:pStyle w:val="ListParagraph"/>
        <w:numPr>
          <w:ilvl w:val="0"/>
          <w:numId w:val="32"/>
        </w:numPr>
        <w:spacing w:after="0" w:line="240" w:lineRule="auto"/>
        <w:rPr>
          <w:rFonts w:ascii="Times New Roman" w:eastAsia="Times New Roman" w:hAnsi="Times New Roman" w:cs="Times New Roman"/>
          <w:b/>
          <w:bCs/>
          <w:color w:val="000000" w:themeColor="text1"/>
          <w:shd w:val="clear" w:color="auto" w:fill="FFFFFF"/>
        </w:rPr>
      </w:pPr>
      <w:r w:rsidRPr="005F6ED9">
        <w:rPr>
          <w:rFonts w:ascii="Times New Roman" w:eastAsia="Times New Roman" w:hAnsi="Times New Roman" w:cs="Times New Roman"/>
          <w:color w:val="3C4043"/>
          <w:shd w:val="clear" w:color="auto" w:fill="FFFFFF"/>
        </w:rPr>
        <w:t xml:space="preserve">Transitional epithelium: </w:t>
      </w:r>
      <w:r w:rsidR="000F7BA1" w:rsidRPr="005F6ED9">
        <w:rPr>
          <w:rFonts w:ascii="Times New Roman" w:eastAsia="Times New Roman" w:hAnsi="Times New Roman" w:cs="Times New Roman"/>
          <w:color w:val="3C4043"/>
          <w:shd w:val="clear" w:color="auto" w:fill="FFFFFF"/>
        </w:rPr>
        <w:t>The anal canal is the site where there is a transition from the simple columnar epithelium of the colon to the stratified squamous epithelium of skin (the pectinate line</w:t>
      </w:r>
      <w:r w:rsidR="00DD77DD" w:rsidRPr="005F6ED9">
        <w:rPr>
          <w:rFonts w:ascii="Times New Roman" w:eastAsia="Times New Roman" w:hAnsi="Times New Roman" w:cs="Times New Roman"/>
          <w:color w:val="3C4043"/>
          <w:shd w:val="clear" w:color="auto" w:fill="FFFFFF"/>
        </w:rPr>
        <w:t>).</w:t>
      </w:r>
    </w:p>
    <w:p w:rsidR="00F9698F" w:rsidRPr="005F6ED9" w:rsidRDefault="00F9698F" w:rsidP="00467208">
      <w:pPr>
        <w:spacing w:after="0" w:line="240" w:lineRule="auto"/>
        <w:rPr>
          <w:rFonts w:ascii="Times New Roman" w:eastAsia="Times New Roman" w:hAnsi="Times New Roman" w:cs="Times New Roman"/>
          <w:b/>
          <w:bCs/>
          <w:color w:val="000000" w:themeColor="text1"/>
          <w:shd w:val="clear" w:color="auto" w:fill="FFFFFF"/>
        </w:rPr>
      </w:pPr>
    </w:p>
    <w:p w:rsidR="00F9698F" w:rsidRPr="005F6ED9" w:rsidRDefault="00F9698F" w:rsidP="00467208">
      <w:pPr>
        <w:spacing w:after="0" w:line="240" w:lineRule="auto"/>
        <w:rPr>
          <w:rFonts w:ascii="Times New Roman" w:eastAsia="Times New Roman" w:hAnsi="Times New Roman" w:cs="Times New Roman"/>
          <w:color w:val="3C4043"/>
          <w:shd w:val="clear" w:color="auto" w:fill="FFFFFF"/>
        </w:rPr>
      </w:pPr>
      <w:r w:rsidRPr="005F6ED9">
        <w:rPr>
          <w:rFonts w:ascii="Times New Roman" w:eastAsia="Times New Roman" w:hAnsi="Times New Roman" w:cs="Times New Roman"/>
          <w:color w:val="3C4043"/>
          <w:shd w:val="clear" w:color="auto" w:fill="FFFFFF"/>
        </w:rPr>
        <w:t>The mucosa of the small intestine is lined by a simple </w:t>
      </w:r>
      <w:r w:rsidRPr="005F6ED9">
        <w:rPr>
          <w:rFonts w:ascii="Times New Roman" w:eastAsia="Times New Roman" w:hAnsi="Times New Roman" w:cs="Times New Roman"/>
          <w:b/>
          <w:bCs/>
          <w:color w:val="3C4043"/>
          <w:shd w:val="clear" w:color="auto" w:fill="FFFFFF"/>
        </w:rPr>
        <w:t>columnar epithelium</w:t>
      </w:r>
      <w:r w:rsidRPr="005F6ED9">
        <w:rPr>
          <w:rFonts w:ascii="Times New Roman" w:eastAsia="Times New Roman" w:hAnsi="Times New Roman" w:cs="Times New Roman"/>
          <w:color w:val="3C4043"/>
          <w:shd w:val="clear" w:color="auto" w:fill="FFFFFF"/>
        </w:rPr>
        <w:t> which consists primarily of absorptive </w:t>
      </w:r>
      <w:r w:rsidRPr="005F6ED9">
        <w:rPr>
          <w:rFonts w:ascii="Times New Roman" w:eastAsia="Times New Roman" w:hAnsi="Times New Roman" w:cs="Times New Roman"/>
          <w:b/>
          <w:bCs/>
          <w:color w:val="3C4043"/>
          <w:shd w:val="clear" w:color="auto" w:fill="FFFFFF"/>
        </w:rPr>
        <w:t>cells</w:t>
      </w:r>
      <w:r w:rsidRPr="005F6ED9">
        <w:rPr>
          <w:rFonts w:ascii="Times New Roman" w:eastAsia="Times New Roman" w:hAnsi="Times New Roman" w:cs="Times New Roman"/>
          <w:color w:val="3C4043"/>
          <w:shd w:val="clear" w:color="auto" w:fill="FFFFFF"/>
        </w:rPr>
        <w:t> (</w:t>
      </w:r>
      <w:r w:rsidRPr="005F6ED9">
        <w:rPr>
          <w:rFonts w:ascii="Times New Roman" w:eastAsia="Times New Roman" w:hAnsi="Times New Roman" w:cs="Times New Roman"/>
          <w:b/>
          <w:bCs/>
          <w:color w:val="3C4043"/>
          <w:shd w:val="clear" w:color="auto" w:fill="FFFFFF"/>
        </w:rPr>
        <w:t>enterocytes</w:t>
      </w:r>
      <w:r w:rsidRPr="005F6ED9">
        <w:rPr>
          <w:rFonts w:ascii="Times New Roman" w:eastAsia="Times New Roman" w:hAnsi="Times New Roman" w:cs="Times New Roman"/>
          <w:color w:val="3C4043"/>
          <w:shd w:val="clear" w:color="auto" w:fill="FFFFFF"/>
        </w:rPr>
        <w:t>), with scattered goblet </w:t>
      </w:r>
      <w:r w:rsidRPr="005F6ED9">
        <w:rPr>
          <w:rFonts w:ascii="Times New Roman" w:eastAsia="Times New Roman" w:hAnsi="Times New Roman" w:cs="Times New Roman"/>
          <w:b/>
          <w:bCs/>
          <w:color w:val="3C4043"/>
          <w:shd w:val="clear" w:color="auto" w:fill="FFFFFF"/>
        </w:rPr>
        <w:t>cells</w:t>
      </w:r>
      <w:r w:rsidRPr="005F6ED9">
        <w:rPr>
          <w:rFonts w:ascii="Times New Roman" w:eastAsia="Times New Roman" w:hAnsi="Times New Roman" w:cs="Times New Roman"/>
          <w:color w:val="3C4043"/>
          <w:shd w:val="clear" w:color="auto" w:fill="FFFFFF"/>
        </w:rPr>
        <w:t> and occasional enteroendocrine </w:t>
      </w:r>
      <w:r w:rsidRPr="005F6ED9">
        <w:rPr>
          <w:rFonts w:ascii="Times New Roman" w:eastAsia="Times New Roman" w:hAnsi="Times New Roman" w:cs="Times New Roman"/>
          <w:b/>
          <w:bCs/>
          <w:color w:val="3C4043"/>
          <w:shd w:val="clear" w:color="auto" w:fill="FFFFFF"/>
        </w:rPr>
        <w:t>cells</w:t>
      </w:r>
      <w:r w:rsidRPr="005F6ED9">
        <w:rPr>
          <w:rFonts w:ascii="Times New Roman" w:eastAsia="Times New Roman" w:hAnsi="Times New Roman" w:cs="Times New Roman"/>
          <w:color w:val="3C4043"/>
          <w:shd w:val="clear" w:color="auto" w:fill="FFFFFF"/>
        </w:rPr>
        <w:t>. In crypts, the epithelium also includes Paneth </w:t>
      </w:r>
      <w:r w:rsidRPr="005F6ED9">
        <w:rPr>
          <w:rFonts w:ascii="Times New Roman" w:eastAsia="Times New Roman" w:hAnsi="Times New Roman" w:cs="Times New Roman"/>
          <w:b/>
          <w:bCs/>
          <w:color w:val="3C4043"/>
          <w:shd w:val="clear" w:color="auto" w:fill="FFFFFF"/>
        </w:rPr>
        <w:t>cells</w:t>
      </w:r>
      <w:r w:rsidRPr="005F6ED9">
        <w:rPr>
          <w:rFonts w:ascii="Times New Roman" w:eastAsia="Times New Roman" w:hAnsi="Times New Roman" w:cs="Times New Roman"/>
          <w:color w:val="3C4043"/>
          <w:shd w:val="clear" w:color="auto" w:fill="FFFFFF"/>
        </w:rPr>
        <w:t> and stem </w:t>
      </w:r>
      <w:r w:rsidRPr="005F6ED9">
        <w:rPr>
          <w:rFonts w:ascii="Times New Roman" w:eastAsia="Times New Roman" w:hAnsi="Times New Roman" w:cs="Times New Roman"/>
          <w:b/>
          <w:bCs/>
          <w:color w:val="3C4043"/>
          <w:shd w:val="clear" w:color="auto" w:fill="FFFFFF"/>
        </w:rPr>
        <w:t>cells</w:t>
      </w:r>
      <w:r w:rsidRPr="005F6ED9">
        <w:rPr>
          <w:rFonts w:ascii="Times New Roman" w:eastAsia="Times New Roman" w:hAnsi="Times New Roman" w:cs="Times New Roman"/>
          <w:color w:val="3C4043"/>
          <w:shd w:val="clear" w:color="auto" w:fill="FFFFFF"/>
        </w:rPr>
        <w:t>.</w:t>
      </w:r>
    </w:p>
    <w:p w:rsidR="000C773F" w:rsidRPr="005F6ED9" w:rsidRDefault="000C773F" w:rsidP="00467208">
      <w:pPr>
        <w:spacing w:after="0" w:line="240" w:lineRule="auto"/>
        <w:rPr>
          <w:rFonts w:ascii="Times New Roman" w:eastAsia="Times New Roman" w:hAnsi="Times New Roman" w:cs="Times New Roman"/>
          <w:color w:val="3C4043"/>
          <w:shd w:val="clear" w:color="auto" w:fill="FFFFFF"/>
        </w:rPr>
      </w:pPr>
    </w:p>
    <w:p w:rsidR="000C773F" w:rsidRPr="005F6ED9" w:rsidRDefault="000C773F" w:rsidP="00467208">
      <w:pPr>
        <w:spacing w:after="0" w:line="240" w:lineRule="auto"/>
        <w:rPr>
          <w:rFonts w:ascii="Times New Roman" w:eastAsia="Times New Roman" w:hAnsi="Times New Roman" w:cs="Times New Roman"/>
          <w:b/>
          <w:bCs/>
          <w:color w:val="3C4043"/>
          <w:shd w:val="clear" w:color="auto" w:fill="FFFFFF"/>
        </w:rPr>
      </w:pPr>
      <w:r w:rsidRPr="005F6ED9">
        <w:rPr>
          <w:rFonts w:ascii="Times New Roman" w:eastAsia="Times New Roman" w:hAnsi="Times New Roman" w:cs="Times New Roman"/>
          <w:b/>
          <w:bCs/>
          <w:color w:val="3C4043"/>
          <w:shd w:val="clear" w:color="auto" w:fill="FFFFFF"/>
        </w:rPr>
        <w:t>CLINICAL RELEVANCE</w:t>
      </w:r>
    </w:p>
    <w:p w:rsidR="00FB05E1" w:rsidRPr="005F6ED9" w:rsidRDefault="00FB05E1" w:rsidP="00FB05E1">
      <w:pPr>
        <w:pStyle w:val="ListParagraph"/>
        <w:numPr>
          <w:ilvl w:val="0"/>
          <w:numId w:val="40"/>
        </w:numPr>
        <w:spacing w:after="0" w:line="240" w:lineRule="auto"/>
        <w:rPr>
          <w:rFonts w:ascii="Times New Roman" w:eastAsia="Times New Roman" w:hAnsi="Times New Roman" w:cs="Times New Roman"/>
          <w:color w:val="000000" w:themeColor="text1"/>
          <w:shd w:val="clear" w:color="auto" w:fill="FFFFFF"/>
        </w:rPr>
      </w:pPr>
      <w:r w:rsidRPr="005F6ED9">
        <w:rPr>
          <w:rFonts w:ascii="Times New Roman" w:eastAsia="Times New Roman" w:hAnsi="Times New Roman" w:cs="Times New Roman"/>
          <w:color w:val="000000"/>
          <w:shd w:val="clear" w:color="auto" w:fill="FFFFFF"/>
        </w:rPr>
        <w:t>Spastic colon; also called irritable bowel syndrome, is more than just a colon problem. It is the spontaneous contractions or loss of movement of the muscles in the small and large intestine</w:t>
      </w:r>
    </w:p>
    <w:p w:rsidR="0037504B" w:rsidRPr="005F6ED9" w:rsidRDefault="0037504B" w:rsidP="0037504B">
      <w:pPr>
        <w:pStyle w:val="ListParagraph"/>
        <w:numPr>
          <w:ilvl w:val="0"/>
          <w:numId w:val="40"/>
        </w:numPr>
        <w:spacing w:after="0" w:line="240" w:lineRule="auto"/>
        <w:rPr>
          <w:rFonts w:ascii="Times New Roman" w:eastAsia="Times New Roman" w:hAnsi="Times New Roman" w:cs="Times New Roman"/>
          <w:color w:val="000000" w:themeColor="text1"/>
          <w:shd w:val="clear" w:color="auto" w:fill="FFFFFF"/>
        </w:rPr>
      </w:pPr>
      <w:r w:rsidRPr="005F6ED9">
        <w:rPr>
          <w:rFonts w:ascii="Times New Roman" w:eastAsia="Times New Roman" w:hAnsi="Times New Roman" w:cs="Times New Roman"/>
          <w:color w:val="000000"/>
          <w:shd w:val="clear" w:color="auto" w:fill="FFFFFF"/>
        </w:rPr>
        <w:t>Colon dysplasia is when a spot of cells on the lining of the colon look abnormal under a microscope.</w:t>
      </w:r>
    </w:p>
    <w:p w:rsidR="00EC56AE" w:rsidRDefault="005A725C" w:rsidP="00B1661F">
      <w:pPr>
        <w:pStyle w:val="ListParagraph"/>
        <w:spacing w:after="0" w:line="240" w:lineRule="auto"/>
        <w:rPr>
          <w:rFonts w:ascii="Times New Roman" w:eastAsia="Times New Roman" w:hAnsi="Times New Roman" w:cs="Times New Roman"/>
          <w:color w:val="000000"/>
          <w:shd w:val="clear" w:color="auto" w:fill="FFFFFF"/>
        </w:rPr>
      </w:pPr>
      <w:r w:rsidRPr="005F6ED9">
        <w:rPr>
          <w:rFonts w:ascii="Times New Roman" w:eastAsia="Times New Roman" w:hAnsi="Times New Roman" w:cs="Times New Roman"/>
          <w:color w:val="000000"/>
          <w:shd w:val="clear" w:color="auto" w:fill="FFFFFF"/>
        </w:rPr>
        <w:t>Polyps are an abnormal growth of tissue on the inner lining of the colon or rectum</w:t>
      </w:r>
      <w:r w:rsidR="00B46094">
        <w:rPr>
          <w:rFonts w:ascii="Times New Roman" w:eastAsia="Times New Roman" w:hAnsi="Times New Roman" w:cs="Times New Roman"/>
          <w:color w:val="000000"/>
          <w:shd w:val="clear" w:color="auto" w:fill="FFFFFF"/>
        </w:rPr>
        <w:t xml:space="preserve"> that are b</w:t>
      </w:r>
      <w:r w:rsidR="00A42324">
        <w:rPr>
          <w:rFonts w:ascii="Times New Roman" w:eastAsia="Times New Roman" w:hAnsi="Times New Roman" w:cs="Times New Roman"/>
          <w:color w:val="000000"/>
          <w:shd w:val="clear" w:color="auto" w:fill="FFFFFF"/>
        </w:rPr>
        <w:t>enign.</w:t>
      </w:r>
      <w:bookmarkStart w:id="0" w:name="_GoBack"/>
      <w:bookmarkEnd w:id="0"/>
    </w:p>
    <w:p w:rsidR="00A42324" w:rsidRDefault="00A42324" w:rsidP="00B1661F">
      <w:pPr>
        <w:pStyle w:val="ListParagraph"/>
        <w:spacing w:after="0" w:line="240" w:lineRule="auto"/>
        <w:rPr>
          <w:rFonts w:ascii="Times New Roman" w:eastAsia="Times New Roman" w:hAnsi="Times New Roman" w:cs="Times New Roman"/>
          <w:color w:val="000000"/>
          <w:shd w:val="clear" w:color="auto" w:fill="FFFFFF"/>
        </w:rPr>
      </w:pPr>
    </w:p>
    <w:p w:rsidR="00A42324" w:rsidRPr="000B6767" w:rsidRDefault="00A42324" w:rsidP="00B1661F">
      <w:pPr>
        <w:pStyle w:val="ListParagraph"/>
        <w:spacing w:after="0" w:line="240" w:lineRule="auto"/>
        <w:rPr>
          <w:rFonts w:ascii="Times New Roman" w:eastAsia="Times New Roman" w:hAnsi="Times New Roman" w:cs="Times New Roman"/>
          <w:b/>
          <w:bCs/>
          <w:color w:val="000000" w:themeColor="text1"/>
          <w:u w:val="single"/>
          <w:shd w:val="clear" w:color="auto" w:fill="FFFFFF"/>
        </w:rPr>
      </w:pPr>
    </w:p>
    <w:sectPr w:rsidR="00A42324" w:rsidRPr="000B6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9A2"/>
    <w:multiLevelType w:val="hybridMultilevel"/>
    <w:tmpl w:val="3C029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E7622"/>
    <w:multiLevelType w:val="hybridMultilevel"/>
    <w:tmpl w:val="710E9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DB20C9"/>
    <w:multiLevelType w:val="hybridMultilevel"/>
    <w:tmpl w:val="C84A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83CE5"/>
    <w:multiLevelType w:val="hybridMultilevel"/>
    <w:tmpl w:val="CF6AB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87049"/>
    <w:multiLevelType w:val="hybridMultilevel"/>
    <w:tmpl w:val="CB86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90B0D"/>
    <w:multiLevelType w:val="hybridMultilevel"/>
    <w:tmpl w:val="5E18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73629"/>
    <w:multiLevelType w:val="hybridMultilevel"/>
    <w:tmpl w:val="1FD23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A7906FC"/>
    <w:multiLevelType w:val="hybridMultilevel"/>
    <w:tmpl w:val="52D4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573FC"/>
    <w:multiLevelType w:val="hybridMultilevel"/>
    <w:tmpl w:val="E3EC56B6"/>
    <w:lvl w:ilvl="0" w:tplc="0409001B">
      <w:start w:val="1"/>
      <w:numFmt w:val="lowerRoman"/>
      <w:lvlText w:val="%1."/>
      <w:lvlJc w:val="right"/>
      <w:pPr>
        <w:ind w:left="720" w:hanging="360"/>
      </w:pPr>
    </w:lvl>
    <w:lvl w:ilvl="1" w:tplc="AA4221D8">
      <w:start w:val="1"/>
      <w:numFmt w:val="decimal"/>
      <w:lvlText w:val="%2.)"/>
      <w:lvlJc w:val="left"/>
      <w:pPr>
        <w:ind w:left="1440" w:hanging="360"/>
      </w:pPr>
      <w:rPr>
        <w:rFonts w:hint="default"/>
      </w:rPr>
    </w:lvl>
    <w:lvl w:ilvl="2" w:tplc="E06AC61A">
      <w:start w:val="1"/>
      <w:numFmt w:val="decimal"/>
      <w:lvlText w:val="%3."/>
      <w:lvlJc w:val="left"/>
      <w:pPr>
        <w:ind w:left="2340" w:hanging="360"/>
      </w:pPr>
      <w:rPr>
        <w:rFonts w:hint="default"/>
      </w:rPr>
    </w:lvl>
    <w:lvl w:ilvl="3" w:tplc="1B68EC38">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0A1667"/>
    <w:multiLevelType w:val="hybridMultilevel"/>
    <w:tmpl w:val="2DC40BA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023532"/>
    <w:multiLevelType w:val="hybridMultilevel"/>
    <w:tmpl w:val="EEA83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5175331"/>
    <w:multiLevelType w:val="hybridMultilevel"/>
    <w:tmpl w:val="91E8F7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163A07"/>
    <w:multiLevelType w:val="hybridMultilevel"/>
    <w:tmpl w:val="D54E929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75C0D"/>
    <w:multiLevelType w:val="hybridMultilevel"/>
    <w:tmpl w:val="B35A1B2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B423C"/>
    <w:multiLevelType w:val="hybridMultilevel"/>
    <w:tmpl w:val="61162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771E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3F3E7A"/>
    <w:multiLevelType w:val="hybridMultilevel"/>
    <w:tmpl w:val="AC40A8A6"/>
    <w:lvl w:ilvl="0" w:tplc="04090013">
      <w:start w:val="1"/>
      <w:numFmt w:val="upperRoman"/>
      <w:lvlText w:val="%1."/>
      <w:lvlJc w:val="right"/>
      <w:pPr>
        <w:ind w:left="720" w:hanging="360"/>
      </w:pPr>
    </w:lvl>
    <w:lvl w:ilvl="1" w:tplc="AEC2F6AC">
      <w:start w:val="1"/>
      <w:numFmt w:val="decimal"/>
      <w:lvlText w:val="%2."/>
      <w:lvlJc w:val="left"/>
      <w:pPr>
        <w:ind w:left="1440" w:hanging="360"/>
      </w:pPr>
      <w:rPr>
        <w:rFonts w:hint="default"/>
        <w:b/>
      </w:rPr>
    </w:lvl>
    <w:lvl w:ilvl="2" w:tplc="5A54C76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12DA4"/>
    <w:multiLevelType w:val="hybridMultilevel"/>
    <w:tmpl w:val="6EAC35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D41C18"/>
    <w:multiLevelType w:val="hybridMultilevel"/>
    <w:tmpl w:val="13005D48"/>
    <w:lvl w:ilvl="0" w:tplc="FFFFFFFF">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C6B05"/>
    <w:multiLevelType w:val="hybridMultilevel"/>
    <w:tmpl w:val="412A7B04"/>
    <w:lvl w:ilvl="0" w:tplc="FFFFFFFF">
      <w:start w:val="1"/>
      <w:numFmt w:val="decimal"/>
      <w:lvlText w:val="%1."/>
      <w:lvlJc w:val="left"/>
      <w:pPr>
        <w:ind w:left="720" w:hanging="360"/>
      </w:pPr>
      <w:rPr>
        <w:rFonts w:hint="default"/>
      </w:rPr>
    </w:lvl>
    <w:lvl w:ilvl="1" w:tplc="D0027A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6D3163"/>
    <w:multiLevelType w:val="hybridMultilevel"/>
    <w:tmpl w:val="A89A9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FA1CD3"/>
    <w:multiLevelType w:val="hybridMultilevel"/>
    <w:tmpl w:val="01743A08"/>
    <w:lvl w:ilvl="0" w:tplc="FFFFFFFF">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34C54"/>
    <w:multiLevelType w:val="hybridMultilevel"/>
    <w:tmpl w:val="81C26664"/>
    <w:lvl w:ilvl="0" w:tplc="8E76E4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E32090"/>
    <w:multiLevelType w:val="hybridMultilevel"/>
    <w:tmpl w:val="B7106A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56F46"/>
    <w:multiLevelType w:val="hybridMultilevel"/>
    <w:tmpl w:val="46DCC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031AE"/>
    <w:multiLevelType w:val="hybridMultilevel"/>
    <w:tmpl w:val="24D444D0"/>
    <w:lvl w:ilvl="0" w:tplc="FFFFFFFF">
      <w:start w:val="9"/>
      <w:numFmt w:val="upperLetter"/>
      <w:lvlText w:val="%1."/>
      <w:lvlJc w:val="left"/>
      <w:pPr>
        <w:ind w:left="744" w:hanging="360"/>
      </w:pPr>
      <w:rPr>
        <w:rFonts w:hint="default"/>
        <w:b/>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6" w15:restartNumberingAfterBreak="0">
    <w:nsid w:val="436008F9"/>
    <w:multiLevelType w:val="hybridMultilevel"/>
    <w:tmpl w:val="C19058E0"/>
    <w:lvl w:ilvl="0" w:tplc="FFFFFFFF">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D78B4"/>
    <w:multiLevelType w:val="hybridMultilevel"/>
    <w:tmpl w:val="D5D838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53718C4"/>
    <w:multiLevelType w:val="hybridMultilevel"/>
    <w:tmpl w:val="A8F8E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8704F6"/>
    <w:multiLevelType w:val="hybridMultilevel"/>
    <w:tmpl w:val="0B74BE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D338AB"/>
    <w:multiLevelType w:val="hybridMultilevel"/>
    <w:tmpl w:val="71960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C56EF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F538DB"/>
    <w:multiLevelType w:val="hybridMultilevel"/>
    <w:tmpl w:val="D1AE8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FD67B1"/>
    <w:multiLevelType w:val="hybridMultilevel"/>
    <w:tmpl w:val="8B745902"/>
    <w:lvl w:ilvl="0" w:tplc="FFFFFFFF">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3F4B94"/>
    <w:multiLevelType w:val="hybridMultilevel"/>
    <w:tmpl w:val="4B9E63AA"/>
    <w:lvl w:ilvl="0" w:tplc="FFFFFFFF">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F74604"/>
    <w:multiLevelType w:val="hybridMultilevel"/>
    <w:tmpl w:val="B296BBCE"/>
    <w:lvl w:ilvl="0" w:tplc="FFFFFFFF">
      <w:start w:val="1"/>
      <w:numFmt w:val="decimal"/>
      <w:lvlText w:val="%1."/>
      <w:lvlJc w:val="left"/>
      <w:pPr>
        <w:ind w:left="720" w:hanging="360"/>
      </w:pPr>
      <w:rPr>
        <w:rFonts w:eastAsia="Times New Roman" w:hint="default"/>
        <w:b/>
        <w:color w:val="000000"/>
      </w:rPr>
    </w:lvl>
    <w:lvl w:ilvl="1" w:tplc="E212609E">
      <w:start w:val="1"/>
      <w:numFmt w:val="lowerLetter"/>
      <w:lvlText w:val="%2."/>
      <w:lvlJc w:val="left"/>
      <w:pPr>
        <w:ind w:left="1440" w:hanging="360"/>
      </w:pPr>
      <w:rPr>
        <w:rFonts w:hint="default"/>
      </w:rPr>
    </w:lvl>
    <w:lvl w:ilvl="2" w:tplc="4934ABF6">
      <w:start w:val="1"/>
      <w:numFmt w:val="upperLetter"/>
      <w:lvlText w:val="%3."/>
      <w:lvlJc w:val="left"/>
      <w:pPr>
        <w:ind w:left="2340" w:hanging="360"/>
      </w:pPr>
      <w:rPr>
        <w:rFonts w:ascii="Times New Roman" w:eastAsia="Times New Roman" w:hAnsi="Times New Roman" w:cs="Times New Roman"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C57302"/>
    <w:multiLevelType w:val="hybridMultilevel"/>
    <w:tmpl w:val="AF2CBB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2678D"/>
    <w:multiLevelType w:val="hybridMultilevel"/>
    <w:tmpl w:val="9A4E1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C96341"/>
    <w:multiLevelType w:val="hybridMultilevel"/>
    <w:tmpl w:val="043E05C2"/>
    <w:lvl w:ilvl="0" w:tplc="FFFFFFFF">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DF6DF6"/>
    <w:multiLevelType w:val="hybridMultilevel"/>
    <w:tmpl w:val="8490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CAF4A11"/>
    <w:multiLevelType w:val="hybridMultilevel"/>
    <w:tmpl w:val="4E660564"/>
    <w:lvl w:ilvl="0" w:tplc="FFFFFFFF">
      <w:start w:val="9"/>
      <w:numFmt w:val="upp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41" w15:restartNumberingAfterBreak="0">
    <w:nsid w:val="74AE0D8B"/>
    <w:multiLevelType w:val="hybridMultilevel"/>
    <w:tmpl w:val="8796F98C"/>
    <w:lvl w:ilvl="0" w:tplc="0409001B">
      <w:start w:val="1"/>
      <w:numFmt w:val="lowerRoman"/>
      <w:lvlText w:val="%1."/>
      <w:lvlJc w:val="right"/>
      <w:pPr>
        <w:ind w:left="1464" w:hanging="360"/>
      </w:p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42" w15:restartNumberingAfterBreak="0">
    <w:nsid w:val="7A0F5AF9"/>
    <w:multiLevelType w:val="hybridMultilevel"/>
    <w:tmpl w:val="64EAD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0124A2"/>
    <w:multiLevelType w:val="hybridMultilevel"/>
    <w:tmpl w:val="4C640E7C"/>
    <w:lvl w:ilvl="0" w:tplc="FFFFFFFF">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1"/>
  </w:num>
  <w:num w:numId="3">
    <w:abstractNumId w:val="9"/>
  </w:num>
  <w:num w:numId="4">
    <w:abstractNumId w:val="18"/>
  </w:num>
  <w:num w:numId="5">
    <w:abstractNumId w:val="40"/>
  </w:num>
  <w:num w:numId="6">
    <w:abstractNumId w:val="31"/>
  </w:num>
  <w:num w:numId="7">
    <w:abstractNumId w:val="33"/>
  </w:num>
  <w:num w:numId="8">
    <w:abstractNumId w:val="21"/>
  </w:num>
  <w:num w:numId="9">
    <w:abstractNumId w:val="34"/>
  </w:num>
  <w:num w:numId="10">
    <w:abstractNumId w:val="38"/>
  </w:num>
  <w:num w:numId="11">
    <w:abstractNumId w:val="43"/>
  </w:num>
  <w:num w:numId="12">
    <w:abstractNumId w:val="25"/>
  </w:num>
  <w:num w:numId="13">
    <w:abstractNumId w:val="41"/>
  </w:num>
  <w:num w:numId="14">
    <w:abstractNumId w:val="26"/>
  </w:num>
  <w:num w:numId="15">
    <w:abstractNumId w:val="13"/>
  </w:num>
  <w:num w:numId="16">
    <w:abstractNumId w:val="16"/>
  </w:num>
  <w:num w:numId="17">
    <w:abstractNumId w:val="20"/>
  </w:num>
  <w:num w:numId="18">
    <w:abstractNumId w:val="8"/>
  </w:num>
  <w:num w:numId="19">
    <w:abstractNumId w:val="22"/>
  </w:num>
  <w:num w:numId="20">
    <w:abstractNumId w:val="23"/>
  </w:num>
  <w:num w:numId="21">
    <w:abstractNumId w:val="19"/>
  </w:num>
  <w:num w:numId="22">
    <w:abstractNumId w:val="15"/>
  </w:num>
  <w:num w:numId="23">
    <w:abstractNumId w:val="2"/>
  </w:num>
  <w:num w:numId="24">
    <w:abstractNumId w:val="39"/>
  </w:num>
  <w:num w:numId="25">
    <w:abstractNumId w:val="42"/>
  </w:num>
  <w:num w:numId="26">
    <w:abstractNumId w:val="12"/>
  </w:num>
  <w:num w:numId="27">
    <w:abstractNumId w:val="28"/>
  </w:num>
  <w:num w:numId="28">
    <w:abstractNumId w:val="1"/>
  </w:num>
  <w:num w:numId="29">
    <w:abstractNumId w:val="10"/>
  </w:num>
  <w:num w:numId="30">
    <w:abstractNumId w:val="6"/>
  </w:num>
  <w:num w:numId="31">
    <w:abstractNumId w:val="32"/>
  </w:num>
  <w:num w:numId="32">
    <w:abstractNumId w:val="37"/>
  </w:num>
  <w:num w:numId="33">
    <w:abstractNumId w:val="5"/>
  </w:num>
  <w:num w:numId="34">
    <w:abstractNumId w:val="14"/>
  </w:num>
  <w:num w:numId="35">
    <w:abstractNumId w:val="0"/>
  </w:num>
  <w:num w:numId="36">
    <w:abstractNumId w:val="27"/>
  </w:num>
  <w:num w:numId="37">
    <w:abstractNumId w:val="30"/>
  </w:num>
  <w:num w:numId="38">
    <w:abstractNumId w:val="4"/>
  </w:num>
  <w:num w:numId="39">
    <w:abstractNumId w:val="7"/>
  </w:num>
  <w:num w:numId="40">
    <w:abstractNumId w:val="3"/>
  </w:num>
  <w:num w:numId="41">
    <w:abstractNumId w:val="36"/>
  </w:num>
  <w:num w:numId="42">
    <w:abstractNumId w:val="29"/>
  </w:num>
  <w:num w:numId="43">
    <w:abstractNumId w:val="1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D09"/>
    <w:rsid w:val="0001298D"/>
    <w:rsid w:val="0001683F"/>
    <w:rsid w:val="00026812"/>
    <w:rsid w:val="000355C0"/>
    <w:rsid w:val="00035B7B"/>
    <w:rsid w:val="00041A31"/>
    <w:rsid w:val="000513B6"/>
    <w:rsid w:val="00055C67"/>
    <w:rsid w:val="000563AE"/>
    <w:rsid w:val="000668AD"/>
    <w:rsid w:val="0008131D"/>
    <w:rsid w:val="0008678F"/>
    <w:rsid w:val="00093AFF"/>
    <w:rsid w:val="00095639"/>
    <w:rsid w:val="000A787A"/>
    <w:rsid w:val="000B6767"/>
    <w:rsid w:val="000C0F7E"/>
    <w:rsid w:val="000C3B4F"/>
    <w:rsid w:val="000C773F"/>
    <w:rsid w:val="000D025C"/>
    <w:rsid w:val="000D4EE9"/>
    <w:rsid w:val="000D77F2"/>
    <w:rsid w:val="000E0CCF"/>
    <w:rsid w:val="000E3400"/>
    <w:rsid w:val="000E4EC8"/>
    <w:rsid w:val="000F33C5"/>
    <w:rsid w:val="000F7BA1"/>
    <w:rsid w:val="00120E13"/>
    <w:rsid w:val="001228CF"/>
    <w:rsid w:val="0012791C"/>
    <w:rsid w:val="00137037"/>
    <w:rsid w:val="00144DF9"/>
    <w:rsid w:val="00146F60"/>
    <w:rsid w:val="001561FF"/>
    <w:rsid w:val="00164A90"/>
    <w:rsid w:val="00192989"/>
    <w:rsid w:val="001A56F1"/>
    <w:rsid w:val="001B0BB7"/>
    <w:rsid w:val="001B25B0"/>
    <w:rsid w:val="001B7E94"/>
    <w:rsid w:val="001C7E73"/>
    <w:rsid w:val="001D323C"/>
    <w:rsid w:val="001F319D"/>
    <w:rsid w:val="001F41D4"/>
    <w:rsid w:val="001F6F47"/>
    <w:rsid w:val="002002EE"/>
    <w:rsid w:val="00214503"/>
    <w:rsid w:val="00220AD0"/>
    <w:rsid w:val="002418AF"/>
    <w:rsid w:val="00261CF3"/>
    <w:rsid w:val="00262D85"/>
    <w:rsid w:val="00294C0B"/>
    <w:rsid w:val="002A6B7D"/>
    <w:rsid w:val="002B71EF"/>
    <w:rsid w:val="002D09AC"/>
    <w:rsid w:val="002F2EC1"/>
    <w:rsid w:val="002F4B36"/>
    <w:rsid w:val="0030174D"/>
    <w:rsid w:val="00326F36"/>
    <w:rsid w:val="00331149"/>
    <w:rsid w:val="0033485B"/>
    <w:rsid w:val="00336A82"/>
    <w:rsid w:val="00344F0D"/>
    <w:rsid w:val="003454CF"/>
    <w:rsid w:val="003736EC"/>
    <w:rsid w:val="00374B74"/>
    <w:rsid w:val="0037504B"/>
    <w:rsid w:val="003766B3"/>
    <w:rsid w:val="00377665"/>
    <w:rsid w:val="00397736"/>
    <w:rsid w:val="003A0C97"/>
    <w:rsid w:val="003A40D7"/>
    <w:rsid w:val="003A4B6D"/>
    <w:rsid w:val="003A56BB"/>
    <w:rsid w:val="003B4169"/>
    <w:rsid w:val="003D4430"/>
    <w:rsid w:val="003D4C03"/>
    <w:rsid w:val="003D5CB8"/>
    <w:rsid w:val="003D7533"/>
    <w:rsid w:val="003E538D"/>
    <w:rsid w:val="003E5AD4"/>
    <w:rsid w:val="003F49A0"/>
    <w:rsid w:val="0040206D"/>
    <w:rsid w:val="00412A92"/>
    <w:rsid w:val="0041510D"/>
    <w:rsid w:val="00415561"/>
    <w:rsid w:val="00427821"/>
    <w:rsid w:val="0045242E"/>
    <w:rsid w:val="0045793F"/>
    <w:rsid w:val="00467208"/>
    <w:rsid w:val="004746E9"/>
    <w:rsid w:val="004747CC"/>
    <w:rsid w:val="00482D49"/>
    <w:rsid w:val="0049699E"/>
    <w:rsid w:val="004A26A6"/>
    <w:rsid w:val="004F12DF"/>
    <w:rsid w:val="005029AF"/>
    <w:rsid w:val="00513CC8"/>
    <w:rsid w:val="0052529D"/>
    <w:rsid w:val="00545B84"/>
    <w:rsid w:val="00546A0E"/>
    <w:rsid w:val="00546B99"/>
    <w:rsid w:val="005477C8"/>
    <w:rsid w:val="00556C61"/>
    <w:rsid w:val="005621C1"/>
    <w:rsid w:val="00571A26"/>
    <w:rsid w:val="00580C07"/>
    <w:rsid w:val="0058465C"/>
    <w:rsid w:val="00597F53"/>
    <w:rsid w:val="005A3E1A"/>
    <w:rsid w:val="005A725C"/>
    <w:rsid w:val="005B7EB1"/>
    <w:rsid w:val="005D02EB"/>
    <w:rsid w:val="005E001F"/>
    <w:rsid w:val="005E00E2"/>
    <w:rsid w:val="005F2C58"/>
    <w:rsid w:val="005F420E"/>
    <w:rsid w:val="005F5624"/>
    <w:rsid w:val="005F6ED9"/>
    <w:rsid w:val="00602480"/>
    <w:rsid w:val="00602565"/>
    <w:rsid w:val="006260A9"/>
    <w:rsid w:val="006260EC"/>
    <w:rsid w:val="006367B5"/>
    <w:rsid w:val="00647F3E"/>
    <w:rsid w:val="00654CA1"/>
    <w:rsid w:val="00656590"/>
    <w:rsid w:val="00666CDD"/>
    <w:rsid w:val="006803F4"/>
    <w:rsid w:val="00680C9C"/>
    <w:rsid w:val="00684724"/>
    <w:rsid w:val="00684744"/>
    <w:rsid w:val="006B2E8B"/>
    <w:rsid w:val="006C1B8E"/>
    <w:rsid w:val="006D2E86"/>
    <w:rsid w:val="006D3965"/>
    <w:rsid w:val="006E33E4"/>
    <w:rsid w:val="006F4D97"/>
    <w:rsid w:val="006F7756"/>
    <w:rsid w:val="0070667C"/>
    <w:rsid w:val="0070711E"/>
    <w:rsid w:val="007079DF"/>
    <w:rsid w:val="00714341"/>
    <w:rsid w:val="00714663"/>
    <w:rsid w:val="007259D8"/>
    <w:rsid w:val="007349B3"/>
    <w:rsid w:val="00735996"/>
    <w:rsid w:val="00735ACF"/>
    <w:rsid w:val="00735CD7"/>
    <w:rsid w:val="00746DD5"/>
    <w:rsid w:val="00751011"/>
    <w:rsid w:val="00753D09"/>
    <w:rsid w:val="007622D2"/>
    <w:rsid w:val="0076452A"/>
    <w:rsid w:val="00786ED5"/>
    <w:rsid w:val="00791DFA"/>
    <w:rsid w:val="00797713"/>
    <w:rsid w:val="007A37FE"/>
    <w:rsid w:val="007B44E8"/>
    <w:rsid w:val="007B7A8D"/>
    <w:rsid w:val="007D024C"/>
    <w:rsid w:val="007D68F9"/>
    <w:rsid w:val="007E08D5"/>
    <w:rsid w:val="007E1013"/>
    <w:rsid w:val="007E6527"/>
    <w:rsid w:val="007F64A6"/>
    <w:rsid w:val="00812447"/>
    <w:rsid w:val="00814235"/>
    <w:rsid w:val="00840572"/>
    <w:rsid w:val="008431C8"/>
    <w:rsid w:val="00852C28"/>
    <w:rsid w:val="0086141C"/>
    <w:rsid w:val="00867ED3"/>
    <w:rsid w:val="00872680"/>
    <w:rsid w:val="00874DBB"/>
    <w:rsid w:val="008876D8"/>
    <w:rsid w:val="00892C6D"/>
    <w:rsid w:val="0089376C"/>
    <w:rsid w:val="008A6F9C"/>
    <w:rsid w:val="008A7F84"/>
    <w:rsid w:val="008B5384"/>
    <w:rsid w:val="008B5FEE"/>
    <w:rsid w:val="008D1ED1"/>
    <w:rsid w:val="008D4010"/>
    <w:rsid w:val="008D7BAD"/>
    <w:rsid w:val="008F7701"/>
    <w:rsid w:val="008F7FB8"/>
    <w:rsid w:val="00907712"/>
    <w:rsid w:val="00916500"/>
    <w:rsid w:val="00937FB8"/>
    <w:rsid w:val="00951EF4"/>
    <w:rsid w:val="00961CD7"/>
    <w:rsid w:val="00984793"/>
    <w:rsid w:val="00985F80"/>
    <w:rsid w:val="009863E6"/>
    <w:rsid w:val="00996347"/>
    <w:rsid w:val="009A25F3"/>
    <w:rsid w:val="009C37AF"/>
    <w:rsid w:val="009C42F8"/>
    <w:rsid w:val="009D7B89"/>
    <w:rsid w:val="009E05DF"/>
    <w:rsid w:val="009F0AF7"/>
    <w:rsid w:val="00A11D37"/>
    <w:rsid w:val="00A1415B"/>
    <w:rsid w:val="00A22BCC"/>
    <w:rsid w:val="00A2516B"/>
    <w:rsid w:val="00A42324"/>
    <w:rsid w:val="00A50FCA"/>
    <w:rsid w:val="00A5537E"/>
    <w:rsid w:val="00A55719"/>
    <w:rsid w:val="00A56F22"/>
    <w:rsid w:val="00A778A4"/>
    <w:rsid w:val="00A9041D"/>
    <w:rsid w:val="00AA2022"/>
    <w:rsid w:val="00AA3F74"/>
    <w:rsid w:val="00AA609A"/>
    <w:rsid w:val="00AE3A5B"/>
    <w:rsid w:val="00AF0271"/>
    <w:rsid w:val="00B04E1B"/>
    <w:rsid w:val="00B1661F"/>
    <w:rsid w:val="00B36881"/>
    <w:rsid w:val="00B45189"/>
    <w:rsid w:val="00B46094"/>
    <w:rsid w:val="00B57A04"/>
    <w:rsid w:val="00B64C9D"/>
    <w:rsid w:val="00B666B6"/>
    <w:rsid w:val="00B70CCA"/>
    <w:rsid w:val="00B812E4"/>
    <w:rsid w:val="00B9267B"/>
    <w:rsid w:val="00B92CEE"/>
    <w:rsid w:val="00BA60AF"/>
    <w:rsid w:val="00BC3B30"/>
    <w:rsid w:val="00BC5AFC"/>
    <w:rsid w:val="00BD3D8C"/>
    <w:rsid w:val="00BD3F6F"/>
    <w:rsid w:val="00BD524C"/>
    <w:rsid w:val="00BE0175"/>
    <w:rsid w:val="00BE5381"/>
    <w:rsid w:val="00C00465"/>
    <w:rsid w:val="00C062B9"/>
    <w:rsid w:val="00C1019B"/>
    <w:rsid w:val="00C1061F"/>
    <w:rsid w:val="00C24871"/>
    <w:rsid w:val="00C345B1"/>
    <w:rsid w:val="00C35132"/>
    <w:rsid w:val="00C357A7"/>
    <w:rsid w:val="00C369E2"/>
    <w:rsid w:val="00C4376D"/>
    <w:rsid w:val="00C50036"/>
    <w:rsid w:val="00C553B9"/>
    <w:rsid w:val="00C573E7"/>
    <w:rsid w:val="00C65E92"/>
    <w:rsid w:val="00C7178E"/>
    <w:rsid w:val="00C901BD"/>
    <w:rsid w:val="00CA3D5D"/>
    <w:rsid w:val="00CB2A80"/>
    <w:rsid w:val="00CB5B0B"/>
    <w:rsid w:val="00CB5FE6"/>
    <w:rsid w:val="00CC0E66"/>
    <w:rsid w:val="00CC2B9D"/>
    <w:rsid w:val="00CE03C9"/>
    <w:rsid w:val="00CF5F4A"/>
    <w:rsid w:val="00CF6DEF"/>
    <w:rsid w:val="00D06066"/>
    <w:rsid w:val="00D130A2"/>
    <w:rsid w:val="00D2612B"/>
    <w:rsid w:val="00D3155A"/>
    <w:rsid w:val="00D32848"/>
    <w:rsid w:val="00D453E9"/>
    <w:rsid w:val="00D52F74"/>
    <w:rsid w:val="00D60813"/>
    <w:rsid w:val="00D64413"/>
    <w:rsid w:val="00D66FB1"/>
    <w:rsid w:val="00D7582C"/>
    <w:rsid w:val="00D927C0"/>
    <w:rsid w:val="00DA6623"/>
    <w:rsid w:val="00DB453F"/>
    <w:rsid w:val="00DD1A3B"/>
    <w:rsid w:val="00DD4B3F"/>
    <w:rsid w:val="00DD77DD"/>
    <w:rsid w:val="00DE48F3"/>
    <w:rsid w:val="00DF043F"/>
    <w:rsid w:val="00E062C5"/>
    <w:rsid w:val="00E14CAA"/>
    <w:rsid w:val="00E4236E"/>
    <w:rsid w:val="00E54D12"/>
    <w:rsid w:val="00E55244"/>
    <w:rsid w:val="00E56B54"/>
    <w:rsid w:val="00E57F07"/>
    <w:rsid w:val="00E6049B"/>
    <w:rsid w:val="00E86E2D"/>
    <w:rsid w:val="00EA211A"/>
    <w:rsid w:val="00EA381E"/>
    <w:rsid w:val="00EA62D4"/>
    <w:rsid w:val="00EB71E5"/>
    <w:rsid w:val="00EC1FC3"/>
    <w:rsid w:val="00EC56AE"/>
    <w:rsid w:val="00ED0690"/>
    <w:rsid w:val="00ED7AC5"/>
    <w:rsid w:val="00EE35B5"/>
    <w:rsid w:val="00EF1781"/>
    <w:rsid w:val="00F03A6D"/>
    <w:rsid w:val="00F04159"/>
    <w:rsid w:val="00F07165"/>
    <w:rsid w:val="00F36364"/>
    <w:rsid w:val="00F5097E"/>
    <w:rsid w:val="00F50D84"/>
    <w:rsid w:val="00F547AF"/>
    <w:rsid w:val="00F619E7"/>
    <w:rsid w:val="00F75792"/>
    <w:rsid w:val="00F94DA0"/>
    <w:rsid w:val="00F9698F"/>
    <w:rsid w:val="00FA3452"/>
    <w:rsid w:val="00FB05E1"/>
    <w:rsid w:val="00FB37C3"/>
    <w:rsid w:val="00FF5BC7"/>
    <w:rsid w:val="00FF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69F33C"/>
  <w15:chartTrackingRefBased/>
  <w15:docId w15:val="{B8029532-05A4-474E-B2B5-95EC7F2B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6C1B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A6D"/>
    <w:pPr>
      <w:ind w:left="720"/>
      <w:contextualSpacing/>
    </w:pPr>
  </w:style>
  <w:style w:type="character" w:styleId="Hyperlink">
    <w:name w:val="Hyperlink"/>
    <w:basedOn w:val="DefaultParagraphFont"/>
    <w:uiPriority w:val="99"/>
    <w:unhideWhenUsed/>
    <w:rsid w:val="00F03A6D"/>
    <w:rPr>
      <w:color w:val="0000FF"/>
      <w:u w:val="single"/>
    </w:rPr>
  </w:style>
  <w:style w:type="character" w:styleId="Strong">
    <w:name w:val="Strong"/>
    <w:basedOn w:val="DefaultParagraphFont"/>
    <w:uiPriority w:val="22"/>
    <w:qFormat/>
    <w:rsid w:val="008876D8"/>
    <w:rPr>
      <w:b/>
      <w:bCs/>
    </w:rPr>
  </w:style>
  <w:style w:type="paragraph" w:styleId="NormalWeb">
    <w:name w:val="Normal (Web)"/>
    <w:basedOn w:val="Normal"/>
    <w:uiPriority w:val="99"/>
    <w:unhideWhenUsed/>
    <w:rsid w:val="006260A9"/>
    <w:pPr>
      <w:spacing w:before="100" w:beforeAutospacing="1" w:after="100" w:afterAutospacing="1" w:line="240" w:lineRule="auto"/>
    </w:pPr>
    <w:rPr>
      <w:rFonts w:ascii="Times New Roman" w:hAnsi="Times New Roman" w:cs="Times New Roman"/>
      <w:sz w:val="24"/>
      <w:szCs w:val="24"/>
    </w:rPr>
  </w:style>
  <w:style w:type="character" w:customStyle="1" w:styleId="hubs-glossary-item">
    <w:name w:val="hubs-glossary-item"/>
    <w:basedOn w:val="DefaultParagraphFont"/>
    <w:rsid w:val="0089376C"/>
  </w:style>
  <w:style w:type="character" w:customStyle="1" w:styleId="Heading3Char">
    <w:name w:val="Heading 3 Char"/>
    <w:basedOn w:val="DefaultParagraphFont"/>
    <w:link w:val="Heading3"/>
    <w:uiPriority w:val="9"/>
    <w:rsid w:val="006C1B8E"/>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CF6DEF"/>
    <w:rPr>
      <w:i/>
      <w:iCs/>
    </w:rPr>
  </w:style>
  <w:style w:type="character" w:customStyle="1" w:styleId="element-invisible">
    <w:name w:val="element-invisible"/>
    <w:basedOn w:val="DefaultParagraphFont"/>
    <w:rsid w:val="00F619E7"/>
  </w:style>
  <w:style w:type="character" w:styleId="UnresolvedMention">
    <w:name w:val="Unresolved Mention"/>
    <w:basedOn w:val="DefaultParagraphFont"/>
    <w:uiPriority w:val="99"/>
    <w:semiHidden/>
    <w:unhideWhenUsed/>
    <w:rsid w:val="00241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3123">
      <w:bodyDiv w:val="1"/>
      <w:marLeft w:val="0"/>
      <w:marRight w:val="0"/>
      <w:marTop w:val="0"/>
      <w:marBottom w:val="0"/>
      <w:divBdr>
        <w:top w:val="none" w:sz="0" w:space="0" w:color="auto"/>
        <w:left w:val="none" w:sz="0" w:space="0" w:color="auto"/>
        <w:bottom w:val="none" w:sz="0" w:space="0" w:color="auto"/>
        <w:right w:val="none" w:sz="0" w:space="0" w:color="auto"/>
      </w:divBdr>
    </w:div>
    <w:div w:id="21341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dicine.medscape.com/article/1948951-overview"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kenhub.com/en/library/anatomy/superior-mesenteric-artery"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kenhub.com/en/library/anatomy/celiac-trunk" TargetMode="External" /><Relationship Id="rId11" Type="http://schemas.openxmlformats.org/officeDocument/2006/relationships/hyperlink" Target="https://www.kenhub.com/en/library/anatomy/smooth-muscle" TargetMode="External" /><Relationship Id="rId5" Type="http://schemas.openxmlformats.org/officeDocument/2006/relationships/hyperlink" Target="https://www.cancer.ca/en/cancer-information/cancer-type/small-intestine/small-intestine-cancer/the-small-intestine/?region=on" TargetMode="External" /><Relationship Id="rId10" Type="http://schemas.openxmlformats.org/officeDocument/2006/relationships/hyperlink" Target="https://www.kenhub.com/en/library/anatomy/the-peritoneum" TargetMode="External" /><Relationship Id="rId4" Type="http://schemas.openxmlformats.org/officeDocument/2006/relationships/webSettings" Target="webSettings.xml" /><Relationship Id="rId9" Type="http://schemas.openxmlformats.org/officeDocument/2006/relationships/hyperlink" Target="https://www.chp.edu/our-services/transplant/liver/education/organs/spleen-infor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2222</Words>
  <Characters>12667</Characters>
  <Application>Microsoft Office Word</Application>
  <DocSecurity>0</DocSecurity>
  <Lines>105</Lines>
  <Paragraphs>29</Paragraphs>
  <ScaleCrop>false</ScaleCrop>
  <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Fasipe</dc:creator>
  <cp:keywords/>
  <dc:description/>
  <cp:lastModifiedBy>David Fasipe</cp:lastModifiedBy>
  <cp:revision>2</cp:revision>
  <dcterms:created xsi:type="dcterms:W3CDTF">2020-04-30T14:20:00Z</dcterms:created>
  <dcterms:modified xsi:type="dcterms:W3CDTF">2020-04-30T14:20:00Z</dcterms:modified>
</cp:coreProperties>
</file>