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80" w:rsidRPr="00242580" w:rsidRDefault="00242580" w:rsidP="00242580">
      <w:pPr>
        <w:shd w:val="clear" w:color="auto" w:fill="FFFFFF"/>
        <w:spacing w:after="0" w:line="240" w:lineRule="auto"/>
        <w:rPr>
          <w:rFonts w:ascii="Times New Roman" w:eastAsia="Times New Roman" w:hAnsi="Times New Roman" w:cs="Times New Roman"/>
          <w:color w:val="000000" w:themeColor="text1"/>
          <w:sz w:val="24"/>
          <w:szCs w:val="24"/>
        </w:rPr>
      </w:pPr>
    </w:p>
    <w:p w:rsidR="00242580" w:rsidRPr="00242580" w:rsidRDefault="00242580" w:rsidP="00242580">
      <w:pPr>
        <w:shd w:val="clear" w:color="auto" w:fill="FFFFFF"/>
        <w:rPr>
          <w:rFonts w:ascii="Times New Roman" w:eastAsia="Times New Roman" w:hAnsi="Times New Roman" w:cs="Times New Roman"/>
          <w:color w:val="000000" w:themeColor="text1"/>
          <w:sz w:val="24"/>
          <w:szCs w:val="24"/>
        </w:rPr>
      </w:pPr>
      <w:r w:rsidRPr="00242580">
        <w:rPr>
          <w:rFonts w:ascii="Times New Roman" w:eastAsia="Times New Roman" w:hAnsi="Times New Roman" w:cs="Times New Roman"/>
          <w:b/>
          <w:bCs/>
          <w:color w:val="000000" w:themeColor="text1"/>
          <w:sz w:val="24"/>
          <w:szCs w:val="24"/>
        </w:rPr>
        <w:t>Comparative anatomy</w:t>
      </w:r>
      <w:r w:rsidRPr="00242580">
        <w:rPr>
          <w:rFonts w:ascii="Times New Roman" w:eastAsia="Times New Roman" w:hAnsi="Times New Roman" w:cs="Times New Roman"/>
          <w:color w:val="000000" w:themeColor="text1"/>
          <w:sz w:val="24"/>
          <w:szCs w:val="24"/>
        </w:rPr>
        <w:t> is the study of similarities and differences in the </w:t>
      </w:r>
      <w:r w:rsidRPr="00242580">
        <w:rPr>
          <w:rFonts w:ascii="Times New Roman" w:eastAsia="Times New Roman" w:hAnsi="Times New Roman" w:cs="Times New Roman"/>
          <w:b/>
          <w:bCs/>
          <w:color w:val="000000" w:themeColor="text1"/>
          <w:sz w:val="24"/>
          <w:szCs w:val="24"/>
        </w:rPr>
        <w:t>anatomy</w:t>
      </w:r>
      <w:r w:rsidRPr="00242580">
        <w:rPr>
          <w:rFonts w:ascii="Times New Roman" w:eastAsia="Times New Roman" w:hAnsi="Times New Roman" w:cs="Times New Roman"/>
          <w:color w:val="000000" w:themeColor="text1"/>
          <w:sz w:val="24"/>
          <w:szCs w:val="24"/>
        </w:rPr>
        <w:t xml:space="preserve"> of different species. It is closely related to evolutionary biology and phylogeny </w:t>
      </w:r>
      <w:r w:rsidRPr="00630B79">
        <w:rPr>
          <w:rFonts w:ascii="Times New Roman" w:eastAsia="Times New Roman" w:hAnsi="Times New Roman" w:cs="Times New Roman"/>
          <w:color w:val="000000" w:themeColor="text1"/>
          <w:sz w:val="24"/>
          <w:szCs w:val="24"/>
        </w:rPr>
        <w:t xml:space="preserve">(the evolution of species). </w:t>
      </w:r>
      <w:r w:rsidRPr="00242580">
        <w:rPr>
          <w:rFonts w:ascii="Times New Roman" w:eastAsia="Times New Roman" w:hAnsi="Times New Roman" w:cs="Times New Roman"/>
          <w:bCs/>
          <w:color w:val="000000" w:themeColor="text1"/>
          <w:sz w:val="24"/>
          <w:szCs w:val="24"/>
        </w:rPr>
        <w:t>Comparative anatomy</w:t>
      </w:r>
      <w:r w:rsidRPr="00242580">
        <w:rPr>
          <w:rFonts w:ascii="Times New Roman" w:eastAsia="Times New Roman" w:hAnsi="Times New Roman" w:cs="Times New Roman"/>
          <w:color w:val="000000" w:themeColor="text1"/>
          <w:sz w:val="24"/>
          <w:szCs w:val="24"/>
        </w:rPr>
        <w:t xml:space="preserve"> has provided evidence of common descent, and has assisted in the classification of </w:t>
      </w:r>
      <w:r w:rsidR="00630B79" w:rsidRPr="00242580">
        <w:rPr>
          <w:rFonts w:ascii="Times New Roman" w:eastAsia="Times New Roman" w:hAnsi="Times New Roman" w:cs="Times New Roman"/>
          <w:color w:val="000000" w:themeColor="text1"/>
          <w:sz w:val="24"/>
          <w:szCs w:val="24"/>
        </w:rPr>
        <w:t>animals. Edward</w:t>
      </w:r>
      <w:r w:rsidRPr="00242580">
        <w:rPr>
          <w:rFonts w:ascii="Times New Roman" w:eastAsia="Times New Roman" w:hAnsi="Times New Roman" w:cs="Times New Roman"/>
          <w:color w:val="000000" w:themeColor="text1"/>
          <w:sz w:val="24"/>
          <w:szCs w:val="24"/>
        </w:rPr>
        <w:t xml:space="preserve"> Tyson is regarded as the founder of modern </w:t>
      </w:r>
      <w:r w:rsidRPr="00242580">
        <w:rPr>
          <w:rFonts w:ascii="Times New Roman" w:eastAsia="Times New Roman" w:hAnsi="Times New Roman" w:cs="Times New Roman"/>
          <w:b/>
          <w:bCs/>
          <w:color w:val="000000" w:themeColor="text1"/>
          <w:sz w:val="24"/>
          <w:szCs w:val="24"/>
        </w:rPr>
        <w:t>comparative anatomy</w:t>
      </w:r>
      <w:r w:rsidRPr="00242580">
        <w:rPr>
          <w:rFonts w:ascii="Times New Roman" w:eastAsia="Times New Roman" w:hAnsi="Times New Roman" w:cs="Times New Roman"/>
          <w:color w:val="000000" w:themeColor="text1"/>
          <w:sz w:val="24"/>
          <w:szCs w:val="24"/>
        </w:rPr>
        <w:t>. He is credited with determining that whales and dolphins are, in fact, mammals</w:t>
      </w:r>
    </w:p>
    <w:p w:rsidR="00242580" w:rsidRPr="00630B79" w:rsidRDefault="00242580" w:rsidP="00242580">
      <w:pPr>
        <w:shd w:val="clear" w:color="auto" w:fill="FFFFFF"/>
        <w:spacing w:after="0" w:line="240" w:lineRule="auto"/>
        <w:rPr>
          <w:rFonts w:ascii="Times New Roman" w:eastAsia="Times New Roman" w:hAnsi="Times New Roman" w:cs="Times New Roman"/>
          <w:b/>
          <w:color w:val="000000" w:themeColor="text1"/>
          <w:sz w:val="24"/>
          <w:szCs w:val="24"/>
        </w:rPr>
      </w:pPr>
      <w:r w:rsidRPr="00630B79">
        <w:rPr>
          <w:rFonts w:ascii="Times New Roman" w:eastAsia="Times New Roman" w:hAnsi="Times New Roman" w:cs="Times New Roman"/>
          <w:b/>
          <w:color w:val="000000" w:themeColor="text1"/>
          <w:sz w:val="24"/>
          <w:szCs w:val="24"/>
        </w:rPr>
        <w:t>Types of comparative anatomy</w:t>
      </w:r>
    </w:p>
    <w:p w:rsidR="00242580" w:rsidRPr="00630B79" w:rsidRDefault="00242580" w:rsidP="00242580">
      <w:pPr>
        <w:pStyle w:val="ListParagraph"/>
        <w:numPr>
          <w:ilvl w:val="0"/>
          <w:numId w:val="2"/>
        </w:numPr>
        <w:shd w:val="clear" w:color="auto" w:fill="FFFFFF"/>
        <w:spacing w:after="0" w:line="240" w:lineRule="auto"/>
        <w:rPr>
          <w:rFonts w:ascii="Times New Roman" w:eastAsia="Times New Roman" w:hAnsi="Times New Roman" w:cs="Times New Roman"/>
          <w:color w:val="000000" w:themeColor="text1"/>
          <w:sz w:val="24"/>
          <w:szCs w:val="24"/>
        </w:rPr>
      </w:pPr>
      <w:r w:rsidRPr="00630B79">
        <w:rPr>
          <w:rFonts w:ascii="Times New Roman" w:eastAsia="Times New Roman" w:hAnsi="Times New Roman" w:cs="Times New Roman"/>
          <w:b/>
          <w:color w:val="000000" w:themeColor="text1"/>
          <w:sz w:val="24"/>
          <w:szCs w:val="24"/>
        </w:rPr>
        <w:t>Homologous structure:</w:t>
      </w:r>
      <w:r w:rsidRPr="00630B79">
        <w:rPr>
          <w:rFonts w:ascii="Times New Roman" w:eastAsia="Times New Roman" w:hAnsi="Times New Roman" w:cs="Times New Roman"/>
          <w:color w:val="000000" w:themeColor="text1"/>
          <w:sz w:val="24"/>
          <w:szCs w:val="24"/>
        </w:rPr>
        <w:t xml:space="preserve"> this deals the comparative anatomy of species with similar structure but different functions.</w:t>
      </w:r>
    </w:p>
    <w:p w:rsidR="00242580" w:rsidRPr="00630B79" w:rsidRDefault="00242580" w:rsidP="00242580">
      <w:pPr>
        <w:pStyle w:val="ListParagraph"/>
        <w:numPr>
          <w:ilvl w:val="0"/>
          <w:numId w:val="2"/>
        </w:numPr>
        <w:shd w:val="clear" w:color="auto" w:fill="FFFFFF"/>
        <w:spacing w:after="0" w:line="240" w:lineRule="auto"/>
        <w:rPr>
          <w:rFonts w:ascii="Times New Roman" w:eastAsia="Times New Roman" w:hAnsi="Times New Roman" w:cs="Times New Roman"/>
          <w:color w:val="000000" w:themeColor="text1"/>
          <w:sz w:val="24"/>
          <w:szCs w:val="24"/>
        </w:rPr>
      </w:pPr>
      <w:r w:rsidRPr="00630B79">
        <w:rPr>
          <w:rFonts w:ascii="Times New Roman" w:eastAsia="Times New Roman" w:hAnsi="Times New Roman" w:cs="Times New Roman"/>
          <w:b/>
          <w:color w:val="000000" w:themeColor="text1"/>
          <w:sz w:val="24"/>
          <w:szCs w:val="24"/>
        </w:rPr>
        <w:t>Analogous structure</w:t>
      </w:r>
      <w:r w:rsidRPr="00630B79">
        <w:rPr>
          <w:rFonts w:ascii="Times New Roman" w:eastAsia="Times New Roman" w:hAnsi="Times New Roman" w:cs="Times New Roman"/>
          <w:color w:val="000000" w:themeColor="text1"/>
          <w:sz w:val="24"/>
          <w:szCs w:val="24"/>
        </w:rPr>
        <w:t>: this deals with the comparative anatomy of species with similar functions but different structure and non-common ancestry</w:t>
      </w:r>
    </w:p>
    <w:p w:rsidR="00242580" w:rsidRPr="00630B79" w:rsidRDefault="00242580" w:rsidP="00242580">
      <w:pPr>
        <w:pStyle w:val="ListParagraph"/>
        <w:numPr>
          <w:ilvl w:val="0"/>
          <w:numId w:val="2"/>
        </w:numPr>
        <w:shd w:val="clear" w:color="auto" w:fill="FFFFFF"/>
        <w:spacing w:after="0" w:line="240" w:lineRule="auto"/>
        <w:rPr>
          <w:rFonts w:ascii="Times New Roman" w:eastAsia="Times New Roman" w:hAnsi="Times New Roman" w:cs="Times New Roman"/>
          <w:color w:val="000000" w:themeColor="text1"/>
          <w:sz w:val="24"/>
          <w:szCs w:val="24"/>
        </w:rPr>
      </w:pPr>
      <w:r w:rsidRPr="00630B79">
        <w:rPr>
          <w:rFonts w:ascii="Times New Roman" w:eastAsia="Times New Roman" w:hAnsi="Times New Roman" w:cs="Times New Roman"/>
          <w:b/>
          <w:color w:val="000000" w:themeColor="text1"/>
          <w:sz w:val="24"/>
          <w:szCs w:val="24"/>
        </w:rPr>
        <w:t>Vestigial structure:</w:t>
      </w:r>
      <w:r w:rsidRPr="00630B79">
        <w:rPr>
          <w:rFonts w:ascii="Times New Roman" w:eastAsia="Times New Roman" w:hAnsi="Times New Roman" w:cs="Times New Roman"/>
          <w:color w:val="000000" w:themeColor="text1"/>
          <w:sz w:val="24"/>
          <w:szCs w:val="24"/>
        </w:rPr>
        <w:t xml:space="preserve"> this deals with the comparative anatomy of species with structures with no function, such as coccyx, appendix, male breast.</w:t>
      </w:r>
    </w:p>
    <w:p w:rsidR="00630B79" w:rsidRPr="00630B79" w:rsidRDefault="00630B79" w:rsidP="00242580">
      <w:pPr>
        <w:shd w:val="clear" w:color="auto" w:fill="FFFFFF"/>
        <w:spacing w:after="0" w:line="240" w:lineRule="auto"/>
        <w:rPr>
          <w:rFonts w:ascii="Times New Roman" w:hAnsi="Times New Roman" w:cs="Times New Roman"/>
          <w:b/>
          <w:color w:val="333333"/>
          <w:sz w:val="24"/>
          <w:szCs w:val="24"/>
          <w:shd w:val="clear" w:color="auto" w:fill="FFFFFF"/>
        </w:rPr>
      </w:pPr>
    </w:p>
    <w:p w:rsidR="00242580" w:rsidRPr="00242580" w:rsidRDefault="00630B79" w:rsidP="00242580">
      <w:pPr>
        <w:shd w:val="clear" w:color="auto" w:fill="FFFFFF"/>
        <w:spacing w:after="0" w:line="240" w:lineRule="auto"/>
        <w:rPr>
          <w:rFonts w:ascii="Times New Roman" w:eastAsia="Times New Roman" w:hAnsi="Times New Roman" w:cs="Times New Roman"/>
          <w:b/>
          <w:color w:val="000000" w:themeColor="text1"/>
          <w:sz w:val="24"/>
          <w:szCs w:val="24"/>
        </w:rPr>
      </w:pPr>
      <w:r w:rsidRPr="00630B79">
        <w:rPr>
          <w:rFonts w:ascii="Times New Roman" w:hAnsi="Times New Roman" w:cs="Times New Roman"/>
          <w:b/>
          <w:color w:val="333333"/>
          <w:sz w:val="24"/>
          <w:szCs w:val="24"/>
          <w:shd w:val="clear" w:color="auto" w:fill="FFFFFF"/>
        </w:rPr>
        <w:t>Criteria necessary to care for laboratory animals</w:t>
      </w:r>
    </w:p>
    <w:p w:rsidR="00630B79" w:rsidRPr="00630B79" w:rsidRDefault="00630B79" w:rsidP="00630B79">
      <w:pPr>
        <w:numPr>
          <w:ilvl w:val="0"/>
          <w:numId w:val="3"/>
        </w:numPr>
        <w:shd w:val="clear" w:color="auto" w:fill="FFFFFF"/>
        <w:spacing w:before="166" w:after="16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630B79">
        <w:rPr>
          <w:rFonts w:ascii="Times New Roman" w:eastAsia="Times New Roman" w:hAnsi="Times New Roman" w:cs="Times New Roman"/>
          <w:color w:val="000000"/>
          <w:sz w:val="24"/>
          <w:szCs w:val="24"/>
        </w:rPr>
        <w:t>he purpose of the study</w:t>
      </w:r>
      <w:r w:rsidR="005841D2">
        <w:rPr>
          <w:rFonts w:ascii="Times New Roman" w:eastAsia="Times New Roman" w:hAnsi="Times New Roman" w:cs="Times New Roman"/>
          <w:color w:val="000000"/>
          <w:sz w:val="24"/>
          <w:szCs w:val="24"/>
        </w:rPr>
        <w:t>.</w:t>
      </w:r>
    </w:p>
    <w:p w:rsidR="00630B79" w:rsidRPr="00630B79" w:rsidRDefault="00630B79" w:rsidP="00630B79">
      <w:pPr>
        <w:numPr>
          <w:ilvl w:val="0"/>
          <w:numId w:val="3"/>
        </w:numPr>
        <w:shd w:val="clear" w:color="auto" w:fill="FFFFFF"/>
        <w:spacing w:before="166" w:after="16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630B79">
        <w:rPr>
          <w:rFonts w:ascii="Times New Roman" w:eastAsia="Times New Roman" w:hAnsi="Times New Roman" w:cs="Times New Roman"/>
          <w:color w:val="000000"/>
          <w:sz w:val="24"/>
          <w:szCs w:val="24"/>
        </w:rPr>
        <w:t>he rationale for selecting animal as the research subjects</w:t>
      </w:r>
      <w:r w:rsidR="005841D2">
        <w:rPr>
          <w:rFonts w:ascii="Times New Roman" w:eastAsia="Times New Roman" w:hAnsi="Times New Roman" w:cs="Times New Roman"/>
          <w:color w:val="000000"/>
          <w:sz w:val="24"/>
          <w:szCs w:val="24"/>
        </w:rPr>
        <w:t>.</w:t>
      </w:r>
    </w:p>
    <w:p w:rsidR="00630B79" w:rsidRPr="00630B79" w:rsidRDefault="00630B79" w:rsidP="00630B79">
      <w:pPr>
        <w:numPr>
          <w:ilvl w:val="0"/>
          <w:numId w:val="3"/>
        </w:numPr>
        <w:shd w:val="clear" w:color="auto" w:fill="FFFFFF"/>
        <w:spacing w:before="166" w:after="16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630B79">
        <w:rPr>
          <w:rFonts w:ascii="Times New Roman" w:eastAsia="Times New Roman" w:hAnsi="Times New Roman" w:cs="Times New Roman"/>
          <w:color w:val="000000"/>
          <w:sz w:val="24"/>
          <w:szCs w:val="24"/>
        </w:rPr>
        <w:t>he breed, age, and sex of the animal to be used</w:t>
      </w:r>
      <w:r w:rsidR="005841D2">
        <w:rPr>
          <w:rFonts w:ascii="Times New Roman" w:eastAsia="Times New Roman" w:hAnsi="Times New Roman" w:cs="Times New Roman"/>
          <w:color w:val="000000"/>
          <w:sz w:val="24"/>
          <w:szCs w:val="24"/>
        </w:rPr>
        <w:t>.</w:t>
      </w:r>
    </w:p>
    <w:p w:rsidR="00630B79" w:rsidRPr="00630B79" w:rsidRDefault="00630B79" w:rsidP="00630B79">
      <w:pPr>
        <w:numPr>
          <w:ilvl w:val="0"/>
          <w:numId w:val="3"/>
        </w:numPr>
        <w:shd w:val="clear" w:color="auto" w:fill="FFFFFF"/>
        <w:spacing w:before="166" w:after="16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630B79">
        <w:rPr>
          <w:rFonts w:ascii="Times New Roman" w:eastAsia="Times New Roman" w:hAnsi="Times New Roman" w:cs="Times New Roman"/>
          <w:color w:val="000000"/>
          <w:sz w:val="24"/>
          <w:szCs w:val="24"/>
        </w:rPr>
        <w:t>he numbers of animal in various groups of the protocol and the total number to be used</w:t>
      </w:r>
      <w:r w:rsidR="005841D2">
        <w:rPr>
          <w:rFonts w:ascii="Times New Roman" w:eastAsia="Times New Roman" w:hAnsi="Times New Roman" w:cs="Times New Roman"/>
          <w:color w:val="000000"/>
          <w:sz w:val="24"/>
          <w:szCs w:val="24"/>
        </w:rPr>
        <w:t>.</w:t>
      </w:r>
    </w:p>
    <w:p w:rsidR="00630B79" w:rsidRPr="00630B79" w:rsidRDefault="00630B79" w:rsidP="00630B79">
      <w:pPr>
        <w:numPr>
          <w:ilvl w:val="0"/>
          <w:numId w:val="3"/>
        </w:numPr>
        <w:shd w:val="clear" w:color="auto" w:fill="FFFFFF"/>
        <w:spacing w:before="166" w:after="16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630B79">
        <w:rPr>
          <w:rFonts w:ascii="Times New Roman" w:eastAsia="Times New Roman" w:hAnsi="Times New Roman" w:cs="Times New Roman"/>
          <w:color w:val="000000"/>
          <w:sz w:val="24"/>
          <w:szCs w:val="24"/>
        </w:rPr>
        <w:t>xperimental methods and manipulations</w:t>
      </w:r>
      <w:r w:rsidR="005841D2">
        <w:rPr>
          <w:rFonts w:ascii="Times New Roman" w:eastAsia="Times New Roman" w:hAnsi="Times New Roman" w:cs="Times New Roman"/>
          <w:color w:val="000000"/>
          <w:sz w:val="24"/>
          <w:szCs w:val="24"/>
        </w:rPr>
        <w:t>.</w:t>
      </w:r>
    </w:p>
    <w:p w:rsidR="00630B79" w:rsidRPr="00630B79" w:rsidRDefault="00630B79" w:rsidP="00630B79">
      <w:pPr>
        <w:numPr>
          <w:ilvl w:val="0"/>
          <w:numId w:val="3"/>
        </w:numPr>
        <w:shd w:val="clear" w:color="auto" w:fill="FFFFFF"/>
        <w:spacing w:before="166" w:after="16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630B79">
        <w:rPr>
          <w:rFonts w:ascii="Times New Roman" w:eastAsia="Times New Roman" w:hAnsi="Times New Roman" w:cs="Times New Roman"/>
          <w:color w:val="000000"/>
          <w:sz w:val="24"/>
          <w:szCs w:val="24"/>
        </w:rPr>
        <w:t>xperimental manipulations that will be performed repeatedly on an individual animal</w:t>
      </w:r>
      <w:r w:rsidR="005841D2">
        <w:rPr>
          <w:rFonts w:ascii="Times New Roman" w:eastAsia="Times New Roman" w:hAnsi="Times New Roman" w:cs="Times New Roman"/>
          <w:color w:val="000000"/>
          <w:sz w:val="24"/>
          <w:szCs w:val="24"/>
        </w:rPr>
        <w:t>.</w:t>
      </w:r>
    </w:p>
    <w:p w:rsidR="00630B79" w:rsidRPr="00630B79" w:rsidRDefault="00630B79" w:rsidP="00630B79">
      <w:pPr>
        <w:numPr>
          <w:ilvl w:val="0"/>
          <w:numId w:val="3"/>
        </w:numPr>
        <w:shd w:val="clear" w:color="auto" w:fill="FFFFFF"/>
        <w:spacing w:before="166" w:after="166" w:line="240" w:lineRule="auto"/>
        <w:rPr>
          <w:rFonts w:ascii="Times New Roman" w:eastAsia="Times New Roman" w:hAnsi="Times New Roman" w:cs="Times New Roman"/>
          <w:color w:val="000000"/>
          <w:sz w:val="24"/>
          <w:szCs w:val="24"/>
        </w:rPr>
      </w:pPr>
      <w:proofErr w:type="gramStart"/>
      <w:r w:rsidRPr="00630B79">
        <w:rPr>
          <w:rFonts w:ascii="Times New Roman" w:eastAsia="Times New Roman" w:hAnsi="Times New Roman" w:cs="Times New Roman"/>
          <w:color w:val="000000"/>
          <w:sz w:val="24"/>
          <w:szCs w:val="24"/>
        </w:rPr>
        <w:t>procedures</w:t>
      </w:r>
      <w:proofErr w:type="gramEnd"/>
      <w:r w:rsidRPr="00630B79">
        <w:rPr>
          <w:rFonts w:ascii="Times New Roman" w:eastAsia="Times New Roman" w:hAnsi="Times New Roman" w:cs="Times New Roman"/>
          <w:color w:val="000000"/>
          <w:sz w:val="24"/>
          <w:szCs w:val="24"/>
        </w:rPr>
        <w:t xml:space="preserve"> that will be used to minimize discomfort, pain, and distress, including, where appropriate, the use of anesthetics, analgesics, tranquilizers, and comfortable restraining devices</w:t>
      </w:r>
      <w:r w:rsidR="005841D2">
        <w:rPr>
          <w:rFonts w:ascii="Times New Roman" w:eastAsia="Times New Roman" w:hAnsi="Times New Roman" w:cs="Times New Roman"/>
          <w:color w:val="000000"/>
          <w:sz w:val="24"/>
          <w:szCs w:val="24"/>
        </w:rPr>
        <w:t>.</w:t>
      </w:r>
    </w:p>
    <w:p w:rsidR="00630B79" w:rsidRPr="00630B79" w:rsidRDefault="00630B79" w:rsidP="00630B79">
      <w:pPr>
        <w:numPr>
          <w:ilvl w:val="0"/>
          <w:numId w:val="3"/>
        </w:numPr>
        <w:shd w:val="clear" w:color="auto" w:fill="FFFFFF"/>
        <w:spacing w:before="166" w:after="166" w:line="240" w:lineRule="auto"/>
        <w:rPr>
          <w:rFonts w:ascii="Times New Roman" w:eastAsia="Times New Roman" w:hAnsi="Times New Roman" w:cs="Times New Roman"/>
          <w:color w:val="000000"/>
          <w:sz w:val="24"/>
          <w:szCs w:val="24"/>
        </w:rPr>
      </w:pPr>
      <w:r w:rsidRPr="00630B79">
        <w:rPr>
          <w:rFonts w:ascii="Times New Roman" w:eastAsia="Times New Roman" w:hAnsi="Times New Roman" w:cs="Times New Roman"/>
          <w:color w:val="000000"/>
          <w:sz w:val="24"/>
          <w:szCs w:val="24"/>
        </w:rPr>
        <w:t>The euthanasia method, including the reasons why it was selected and whether it is consistent with the recommendations of the American Veterinary Medical Association Panel on Euthanasia (AVMA, 1993, et seq.)</w:t>
      </w:r>
      <w:r w:rsidR="005841D2">
        <w:rPr>
          <w:rFonts w:ascii="Times New Roman" w:eastAsia="Times New Roman" w:hAnsi="Times New Roman" w:cs="Times New Roman"/>
          <w:color w:val="000000"/>
          <w:sz w:val="24"/>
          <w:szCs w:val="24"/>
        </w:rPr>
        <w:t>.</w:t>
      </w:r>
    </w:p>
    <w:p w:rsidR="00630B79" w:rsidRPr="00630B79" w:rsidRDefault="00630B79" w:rsidP="00630B79">
      <w:pPr>
        <w:numPr>
          <w:ilvl w:val="0"/>
          <w:numId w:val="3"/>
        </w:numPr>
        <w:shd w:val="clear" w:color="auto" w:fill="FFFFFF"/>
        <w:spacing w:before="166" w:after="166" w:line="240" w:lineRule="auto"/>
        <w:rPr>
          <w:rFonts w:ascii="Times New Roman" w:eastAsia="Times New Roman" w:hAnsi="Times New Roman" w:cs="Times New Roman"/>
          <w:color w:val="000000"/>
          <w:sz w:val="24"/>
          <w:szCs w:val="24"/>
        </w:rPr>
      </w:pPr>
      <w:r w:rsidRPr="00630B79">
        <w:rPr>
          <w:rFonts w:ascii="Times New Roman" w:eastAsia="Times New Roman" w:hAnsi="Times New Roman" w:cs="Times New Roman"/>
          <w:color w:val="000000"/>
          <w:sz w:val="24"/>
          <w:szCs w:val="24"/>
        </w:rPr>
        <w:t>The process undertaken to ensure that there are no appropriate in vitro alternatives, that there are no alternative methods that would decrease the number of animals to be used, and that the protocol does not unnecessarily duplicate previous work; and</w:t>
      </w:r>
    </w:p>
    <w:p w:rsidR="00630B79" w:rsidRPr="00630B79" w:rsidRDefault="00630B79" w:rsidP="00630B79">
      <w:pPr>
        <w:numPr>
          <w:ilvl w:val="0"/>
          <w:numId w:val="3"/>
        </w:numPr>
        <w:shd w:val="clear" w:color="auto" w:fill="FFFFFF"/>
        <w:spacing w:before="166" w:after="166" w:line="240" w:lineRule="auto"/>
        <w:rPr>
          <w:rFonts w:ascii="Times New Roman" w:eastAsia="Times New Roman" w:hAnsi="Times New Roman" w:cs="Times New Roman"/>
          <w:color w:val="000000"/>
          <w:sz w:val="24"/>
          <w:szCs w:val="24"/>
        </w:rPr>
      </w:pPr>
      <w:r w:rsidRPr="00630B79">
        <w:rPr>
          <w:rFonts w:ascii="Times New Roman" w:eastAsia="Times New Roman" w:hAnsi="Times New Roman" w:cs="Times New Roman"/>
          <w:color w:val="000000"/>
          <w:sz w:val="24"/>
          <w:szCs w:val="24"/>
        </w:rPr>
        <w:t>The qualifications of the investigators who will perform the procedures outlined.</w:t>
      </w:r>
    </w:p>
    <w:p w:rsidR="005653D4" w:rsidRPr="005653D4" w:rsidRDefault="005653D4" w:rsidP="005653D4">
      <w:pPr>
        <w:ind w:left="1440"/>
        <w:rPr>
          <w:rFonts w:ascii="Times New Roman" w:eastAsiaTheme="minorEastAsia" w:hAnsi="Times New Roman" w:cs="Times New Roman"/>
          <w:sz w:val="24"/>
          <w:szCs w:val="24"/>
          <w:lang w:val="en-GB" w:eastAsia="en-GB"/>
        </w:rPr>
      </w:pPr>
      <w:proofErr w:type="gramStart"/>
      <w:r w:rsidRPr="005653D4">
        <w:rPr>
          <w:rFonts w:ascii="Times New Roman" w:eastAsiaTheme="minorEastAsia" w:hAnsi="Times New Roman" w:cs="Times New Roman"/>
          <w:b/>
          <w:bCs/>
          <w:sz w:val="24"/>
          <w:szCs w:val="24"/>
          <w:u w:val="single"/>
          <w:lang w:val="en-GB" w:eastAsia="en-GB"/>
        </w:rPr>
        <w:t>VENTILATION</w:t>
      </w:r>
      <w:r w:rsidRPr="005653D4">
        <w:rPr>
          <w:rFonts w:ascii="Times New Roman" w:eastAsiaTheme="minorEastAsia" w:hAnsi="Times New Roman" w:cs="Times New Roman"/>
          <w:sz w:val="24"/>
          <w:szCs w:val="24"/>
          <w:lang w:val="en-GB" w:eastAsia="en-GB"/>
        </w:rPr>
        <w:t xml:space="preserve"> :</w:t>
      </w:r>
      <w:proofErr w:type="gramEnd"/>
      <w:r w:rsidRPr="005653D4">
        <w:rPr>
          <w:rFonts w:ascii="Times New Roman" w:eastAsiaTheme="minorEastAsia" w:hAnsi="Times New Roman" w:cs="Times New Roman"/>
          <w:sz w:val="24"/>
          <w:szCs w:val="24"/>
          <w:lang w:val="en-GB" w:eastAsia="en-GB"/>
        </w:rPr>
        <w:t xml:space="preserve"> </w:t>
      </w:r>
    </w:p>
    <w:p w:rsidR="005653D4" w:rsidRPr="005653D4" w:rsidRDefault="005653D4" w:rsidP="005653D4">
      <w:pPr>
        <w:ind w:left="1080"/>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Optimum air quality in laboratory animal facilities is essential for the general health and well-being of researchers, animal caregivers, and the animals, as well as for the integrity of the studies. Since both genetic heritage and the environment influence biological responses, researchers must always be aware of the influence of the environment on the animals' biological responses.</w:t>
      </w:r>
    </w:p>
    <w:p w:rsidR="005653D4" w:rsidRPr="005653D4" w:rsidRDefault="005653D4" w:rsidP="005653D4">
      <w:pPr>
        <w:ind w:left="1080"/>
        <w:rPr>
          <w:rFonts w:eastAsiaTheme="minorEastAsia"/>
          <w:lang w:val="en-GB" w:eastAsia="en-GB"/>
        </w:rPr>
      </w:pPr>
    </w:p>
    <w:p w:rsidR="005653D4" w:rsidRPr="005653D4" w:rsidRDefault="005653D4" w:rsidP="005653D4">
      <w:pPr>
        <w:ind w:left="1080"/>
        <w:rPr>
          <w:rFonts w:ascii="Times New Roman" w:eastAsiaTheme="minorEastAsia" w:hAnsi="Times New Roman" w:cs="Times New Roman"/>
          <w:b/>
          <w:bCs/>
          <w:sz w:val="24"/>
          <w:szCs w:val="24"/>
          <w:u w:val="single"/>
          <w:lang w:val="en-GB" w:eastAsia="en-GB"/>
        </w:rPr>
      </w:pPr>
      <w:r w:rsidRPr="005653D4">
        <w:rPr>
          <w:rFonts w:ascii="Times New Roman" w:eastAsiaTheme="minorEastAsia" w:hAnsi="Times New Roman" w:cs="Times New Roman"/>
          <w:sz w:val="24"/>
          <w:szCs w:val="24"/>
          <w:lang w:val="en-GB" w:eastAsia="en-GB"/>
        </w:rPr>
        <w:t xml:space="preserve"> </w:t>
      </w:r>
      <w:r w:rsidRPr="005653D4">
        <w:rPr>
          <w:rFonts w:ascii="Times New Roman" w:eastAsiaTheme="minorEastAsia" w:hAnsi="Times New Roman" w:cs="Times New Roman"/>
          <w:b/>
          <w:bCs/>
          <w:sz w:val="24"/>
          <w:szCs w:val="24"/>
          <w:u w:val="single"/>
          <w:lang w:val="en-GB" w:eastAsia="en-GB"/>
        </w:rPr>
        <w:t xml:space="preserve">TEMPERATURE AND </w:t>
      </w:r>
      <w:proofErr w:type="gramStart"/>
      <w:r w:rsidRPr="005653D4">
        <w:rPr>
          <w:rFonts w:ascii="Times New Roman" w:eastAsiaTheme="minorEastAsia" w:hAnsi="Times New Roman" w:cs="Times New Roman"/>
          <w:b/>
          <w:bCs/>
          <w:sz w:val="24"/>
          <w:szCs w:val="24"/>
          <w:u w:val="single"/>
          <w:lang w:val="en-GB" w:eastAsia="en-GB"/>
        </w:rPr>
        <w:t>HUMIDITY :</w:t>
      </w:r>
      <w:proofErr w:type="gramEnd"/>
      <w:r w:rsidRPr="005653D4">
        <w:rPr>
          <w:rFonts w:ascii="Times New Roman" w:eastAsiaTheme="minorEastAsia" w:hAnsi="Times New Roman" w:cs="Times New Roman"/>
          <w:b/>
          <w:bCs/>
          <w:sz w:val="24"/>
          <w:szCs w:val="24"/>
          <w:u w:val="single"/>
          <w:lang w:val="en-GB" w:eastAsia="en-GB"/>
        </w:rPr>
        <w:t xml:space="preserve"> </w:t>
      </w:r>
    </w:p>
    <w:p w:rsidR="005653D4" w:rsidRPr="005653D4" w:rsidRDefault="005653D4" w:rsidP="005653D4">
      <w:pPr>
        <w:ind w:left="1080"/>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Maintenance of body temperature within normal circadian variation is necessary for animal well-being. Animals should be housed within temperature and humidity ranges appropriate for the species, to which they can adapt with minimal stress and physiologic alteration.</w:t>
      </w:r>
    </w:p>
    <w:p w:rsidR="005653D4" w:rsidRPr="005653D4" w:rsidRDefault="005653D4" w:rsidP="005653D4">
      <w:pPr>
        <w:ind w:left="1080"/>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 xml:space="preserve">Regulation of body temperature within normal variation is necessary for the well-being of </w:t>
      </w:r>
      <w:proofErr w:type="spellStart"/>
      <w:r w:rsidRPr="005653D4">
        <w:rPr>
          <w:rFonts w:ascii="Times New Roman" w:eastAsiaTheme="minorEastAsia" w:hAnsi="Times New Roman" w:cs="Times New Roman"/>
          <w:sz w:val="24"/>
          <w:szCs w:val="24"/>
          <w:lang w:val="en-GB" w:eastAsia="en-GB"/>
        </w:rPr>
        <w:t>homeotherms</w:t>
      </w:r>
      <w:proofErr w:type="spellEnd"/>
      <w:r w:rsidRPr="005653D4">
        <w:rPr>
          <w:rFonts w:ascii="Times New Roman" w:eastAsiaTheme="minorEastAsia" w:hAnsi="Times New Roman" w:cs="Times New Roman"/>
          <w:sz w:val="24"/>
          <w:szCs w:val="24"/>
          <w:lang w:val="en-GB" w:eastAsia="en-GB"/>
        </w:rPr>
        <w:t xml:space="preserve">. Generally, exposure of </w:t>
      </w:r>
      <w:proofErr w:type="spellStart"/>
      <w:r w:rsidRPr="005653D4">
        <w:rPr>
          <w:rFonts w:ascii="Times New Roman" w:eastAsiaTheme="minorEastAsia" w:hAnsi="Times New Roman" w:cs="Times New Roman"/>
          <w:sz w:val="24"/>
          <w:szCs w:val="24"/>
          <w:lang w:val="en-GB" w:eastAsia="en-GB"/>
        </w:rPr>
        <w:t>unadapted</w:t>
      </w:r>
      <w:proofErr w:type="spellEnd"/>
      <w:r w:rsidRPr="005653D4">
        <w:rPr>
          <w:rFonts w:ascii="Times New Roman" w:eastAsiaTheme="minorEastAsia" w:hAnsi="Times New Roman" w:cs="Times New Roman"/>
          <w:sz w:val="24"/>
          <w:szCs w:val="24"/>
          <w:lang w:val="en-GB" w:eastAsia="en-GB"/>
        </w:rPr>
        <w:t xml:space="preserve"> animals to temperatures above 85ºF (29.4ºC) or below 40ºF (4.4ºC), without access to shelter or other protective mechanisms, might produce clinical effects (Gordon 1990). Temperature of 65-75 </w:t>
      </w:r>
      <w:proofErr w:type="spellStart"/>
      <w:proofErr w:type="gramStart"/>
      <w:r w:rsidRPr="005653D4">
        <w:rPr>
          <w:rFonts w:ascii="Times New Roman" w:eastAsiaTheme="minorEastAsia" w:hAnsi="Times New Roman" w:cs="Times New Roman"/>
          <w:sz w:val="24"/>
          <w:szCs w:val="24"/>
          <w:lang w:val="en-GB" w:eastAsia="en-GB"/>
        </w:rPr>
        <w:t>fahrenheit</w:t>
      </w:r>
      <w:proofErr w:type="spellEnd"/>
      <w:r w:rsidRPr="005653D4">
        <w:rPr>
          <w:rFonts w:ascii="Times New Roman" w:eastAsiaTheme="minorEastAsia" w:hAnsi="Times New Roman" w:cs="Times New Roman"/>
          <w:sz w:val="24"/>
          <w:szCs w:val="24"/>
          <w:lang w:val="en-GB" w:eastAsia="en-GB"/>
        </w:rPr>
        <w:t xml:space="preserve">  (</w:t>
      </w:r>
      <w:proofErr w:type="gramEnd"/>
      <w:r w:rsidRPr="005653D4">
        <w:rPr>
          <w:rFonts w:ascii="Times New Roman" w:eastAsiaTheme="minorEastAsia" w:hAnsi="Times New Roman" w:cs="Times New Roman"/>
          <w:sz w:val="24"/>
          <w:szCs w:val="24"/>
          <w:lang w:val="en-GB" w:eastAsia="en-GB"/>
        </w:rPr>
        <w:t xml:space="preserve">18-23 </w:t>
      </w:r>
      <w:proofErr w:type="spellStart"/>
      <w:r w:rsidRPr="005653D4">
        <w:rPr>
          <w:rFonts w:ascii="Times New Roman" w:eastAsiaTheme="minorEastAsia" w:hAnsi="Times New Roman" w:cs="Times New Roman"/>
          <w:sz w:val="24"/>
          <w:szCs w:val="24"/>
          <w:lang w:val="en-GB" w:eastAsia="en-GB"/>
        </w:rPr>
        <w:t>celsius</w:t>
      </w:r>
      <w:proofErr w:type="spellEnd"/>
      <w:r w:rsidRPr="005653D4">
        <w:rPr>
          <w:rFonts w:ascii="Times New Roman" w:eastAsiaTheme="minorEastAsia" w:hAnsi="Times New Roman" w:cs="Times New Roman"/>
          <w:sz w:val="24"/>
          <w:szCs w:val="24"/>
          <w:lang w:val="en-GB" w:eastAsia="en-GB"/>
        </w:rPr>
        <w:t xml:space="preserve"> ) with 40-60 % humidity recommended ( for mouse or rats ) </w:t>
      </w:r>
    </w:p>
    <w:p w:rsidR="005653D4" w:rsidRPr="005653D4" w:rsidRDefault="005653D4" w:rsidP="005653D4">
      <w:pPr>
        <w:ind w:left="1080"/>
        <w:rPr>
          <w:rFonts w:eastAsiaTheme="minorEastAsia"/>
          <w:lang w:val="en-GB" w:eastAsia="en-GB"/>
        </w:rPr>
      </w:pPr>
      <w:r w:rsidRPr="005653D4">
        <w:rPr>
          <w:rFonts w:eastAsiaTheme="minorEastAsia"/>
          <w:lang w:val="en-GB" w:eastAsia="en-GB"/>
        </w:rPr>
        <w:t xml:space="preserve"> </w:t>
      </w:r>
    </w:p>
    <w:p w:rsidR="005653D4" w:rsidRPr="005653D4" w:rsidRDefault="005653D4" w:rsidP="005653D4">
      <w:pPr>
        <w:ind w:left="1080"/>
        <w:rPr>
          <w:rFonts w:ascii="Times New Roman" w:eastAsiaTheme="minorEastAsia" w:hAnsi="Times New Roman" w:cs="Times New Roman"/>
          <w:b/>
          <w:bCs/>
          <w:sz w:val="24"/>
          <w:szCs w:val="24"/>
          <w:u w:val="single"/>
          <w:lang w:val="en-GB" w:eastAsia="en-GB"/>
        </w:rPr>
      </w:pPr>
      <w:r w:rsidRPr="005653D4">
        <w:rPr>
          <w:rFonts w:ascii="Times New Roman" w:eastAsiaTheme="minorEastAsia" w:hAnsi="Times New Roman" w:cs="Times New Roman"/>
          <w:b/>
          <w:bCs/>
          <w:sz w:val="24"/>
          <w:szCs w:val="24"/>
          <w:u w:val="single"/>
          <w:lang w:val="en-GB" w:eastAsia="en-GB"/>
        </w:rPr>
        <w:t xml:space="preserve">ILLUMINATING AND LIGHT </w:t>
      </w:r>
      <w:proofErr w:type="gramStart"/>
      <w:r w:rsidRPr="005653D4">
        <w:rPr>
          <w:rFonts w:ascii="Times New Roman" w:eastAsiaTheme="minorEastAsia" w:hAnsi="Times New Roman" w:cs="Times New Roman"/>
          <w:b/>
          <w:bCs/>
          <w:sz w:val="24"/>
          <w:szCs w:val="24"/>
          <w:u w:val="single"/>
          <w:lang w:val="en-GB" w:eastAsia="en-GB"/>
        </w:rPr>
        <w:t>SCHEDULE :</w:t>
      </w:r>
      <w:proofErr w:type="gramEnd"/>
      <w:r w:rsidRPr="005653D4">
        <w:rPr>
          <w:rFonts w:ascii="Times New Roman" w:eastAsiaTheme="minorEastAsia" w:hAnsi="Times New Roman" w:cs="Times New Roman"/>
          <w:b/>
          <w:bCs/>
          <w:sz w:val="24"/>
          <w:szCs w:val="24"/>
          <w:u w:val="single"/>
          <w:lang w:val="en-GB" w:eastAsia="en-GB"/>
        </w:rPr>
        <w:t xml:space="preserve"> </w:t>
      </w:r>
    </w:p>
    <w:p w:rsidR="005653D4" w:rsidRPr="005653D4" w:rsidRDefault="005653D4" w:rsidP="005653D4">
      <w:pPr>
        <w:ind w:left="1080"/>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 xml:space="preserve">Light can affect the physiology, morphology, and </w:t>
      </w:r>
      <w:proofErr w:type="spellStart"/>
      <w:r w:rsidRPr="005653D4">
        <w:rPr>
          <w:rFonts w:ascii="Times New Roman" w:eastAsiaTheme="minorEastAsia" w:hAnsi="Times New Roman" w:cs="Times New Roman"/>
          <w:sz w:val="24"/>
          <w:szCs w:val="24"/>
          <w:lang w:val="en-GB" w:eastAsia="en-GB"/>
        </w:rPr>
        <w:t>behavior</w:t>
      </w:r>
      <w:proofErr w:type="spellEnd"/>
      <w:r w:rsidRPr="005653D4">
        <w:rPr>
          <w:rFonts w:ascii="Times New Roman" w:eastAsiaTheme="minorEastAsia" w:hAnsi="Times New Roman" w:cs="Times New Roman"/>
          <w:sz w:val="24"/>
          <w:szCs w:val="24"/>
          <w:lang w:val="en-GB" w:eastAsia="en-GB"/>
        </w:rPr>
        <w:t xml:space="preserve"> of various animals (</w:t>
      </w:r>
      <w:proofErr w:type="spellStart"/>
      <w:r w:rsidRPr="005653D4">
        <w:rPr>
          <w:rFonts w:ascii="Times New Roman" w:eastAsiaTheme="minorEastAsia" w:hAnsi="Times New Roman" w:cs="Times New Roman"/>
          <w:sz w:val="24"/>
          <w:szCs w:val="24"/>
          <w:lang w:val="en-GB" w:eastAsia="en-GB"/>
        </w:rPr>
        <w:t>Azar</w:t>
      </w:r>
      <w:proofErr w:type="spellEnd"/>
      <w:r w:rsidRPr="005653D4">
        <w:rPr>
          <w:rFonts w:ascii="Times New Roman" w:eastAsiaTheme="minorEastAsia" w:hAnsi="Times New Roman" w:cs="Times New Roman"/>
          <w:sz w:val="24"/>
          <w:szCs w:val="24"/>
          <w:lang w:val="en-GB" w:eastAsia="en-GB"/>
        </w:rPr>
        <w:t xml:space="preserve"> et al. 2008; </w:t>
      </w:r>
      <w:proofErr w:type="spellStart"/>
      <w:r w:rsidRPr="005653D4">
        <w:rPr>
          <w:rFonts w:ascii="Times New Roman" w:eastAsiaTheme="minorEastAsia" w:hAnsi="Times New Roman" w:cs="Times New Roman"/>
          <w:sz w:val="24"/>
          <w:szCs w:val="24"/>
          <w:lang w:val="en-GB" w:eastAsia="en-GB"/>
        </w:rPr>
        <w:t>Brainard</w:t>
      </w:r>
      <w:proofErr w:type="spellEnd"/>
      <w:r w:rsidRPr="005653D4">
        <w:rPr>
          <w:rFonts w:ascii="Times New Roman" w:eastAsiaTheme="minorEastAsia" w:hAnsi="Times New Roman" w:cs="Times New Roman"/>
          <w:sz w:val="24"/>
          <w:szCs w:val="24"/>
          <w:lang w:val="en-GB" w:eastAsia="en-GB"/>
        </w:rPr>
        <w:t xml:space="preserve"> et al. 1986; </w:t>
      </w:r>
      <w:proofErr w:type="spellStart"/>
      <w:r w:rsidRPr="005653D4">
        <w:rPr>
          <w:rFonts w:ascii="Times New Roman" w:eastAsiaTheme="minorEastAsia" w:hAnsi="Times New Roman" w:cs="Times New Roman"/>
          <w:sz w:val="24"/>
          <w:szCs w:val="24"/>
          <w:lang w:val="en-GB" w:eastAsia="en-GB"/>
        </w:rPr>
        <w:t>Erkert</w:t>
      </w:r>
      <w:proofErr w:type="spellEnd"/>
      <w:r w:rsidRPr="005653D4">
        <w:rPr>
          <w:rFonts w:ascii="Times New Roman" w:eastAsiaTheme="minorEastAsia" w:hAnsi="Times New Roman" w:cs="Times New Roman"/>
          <w:sz w:val="24"/>
          <w:szCs w:val="24"/>
          <w:lang w:val="en-GB" w:eastAsia="en-GB"/>
        </w:rPr>
        <w:t xml:space="preserve"> and </w:t>
      </w:r>
      <w:proofErr w:type="spellStart"/>
      <w:r w:rsidRPr="005653D4">
        <w:rPr>
          <w:rFonts w:ascii="Times New Roman" w:eastAsiaTheme="minorEastAsia" w:hAnsi="Times New Roman" w:cs="Times New Roman"/>
          <w:sz w:val="24"/>
          <w:szCs w:val="24"/>
          <w:lang w:val="en-GB" w:eastAsia="en-GB"/>
        </w:rPr>
        <w:t>Grober</w:t>
      </w:r>
      <w:proofErr w:type="spellEnd"/>
      <w:r w:rsidRPr="005653D4">
        <w:rPr>
          <w:rFonts w:ascii="Times New Roman" w:eastAsiaTheme="minorEastAsia" w:hAnsi="Times New Roman" w:cs="Times New Roman"/>
          <w:sz w:val="24"/>
          <w:szCs w:val="24"/>
          <w:lang w:val="en-GB" w:eastAsia="en-GB"/>
        </w:rPr>
        <w:t xml:space="preserve"> 1986; </w:t>
      </w:r>
      <w:proofErr w:type="spellStart"/>
      <w:r w:rsidRPr="005653D4">
        <w:rPr>
          <w:rFonts w:ascii="Times New Roman" w:eastAsiaTheme="minorEastAsia" w:hAnsi="Times New Roman" w:cs="Times New Roman"/>
          <w:sz w:val="24"/>
          <w:szCs w:val="24"/>
          <w:lang w:val="en-GB" w:eastAsia="en-GB"/>
        </w:rPr>
        <w:t>Newbold</w:t>
      </w:r>
      <w:proofErr w:type="spellEnd"/>
      <w:r w:rsidRPr="005653D4">
        <w:rPr>
          <w:rFonts w:ascii="Times New Roman" w:eastAsiaTheme="minorEastAsia" w:hAnsi="Times New Roman" w:cs="Times New Roman"/>
          <w:sz w:val="24"/>
          <w:szCs w:val="24"/>
          <w:lang w:val="en-GB" w:eastAsia="en-GB"/>
        </w:rPr>
        <w:t xml:space="preserve"> et al. 1991; Tucker et al. 1984). Potential </w:t>
      </w:r>
      <w:proofErr w:type="spellStart"/>
      <w:r w:rsidRPr="005653D4">
        <w:rPr>
          <w:rFonts w:ascii="Times New Roman" w:eastAsiaTheme="minorEastAsia" w:hAnsi="Times New Roman" w:cs="Times New Roman"/>
          <w:sz w:val="24"/>
          <w:szCs w:val="24"/>
          <w:lang w:val="en-GB" w:eastAsia="en-GB"/>
        </w:rPr>
        <w:t>photostressors</w:t>
      </w:r>
      <w:proofErr w:type="spellEnd"/>
      <w:r w:rsidRPr="005653D4">
        <w:rPr>
          <w:rFonts w:ascii="Times New Roman" w:eastAsiaTheme="minorEastAsia" w:hAnsi="Times New Roman" w:cs="Times New Roman"/>
          <w:sz w:val="24"/>
          <w:szCs w:val="24"/>
          <w:lang w:val="en-GB" w:eastAsia="en-GB"/>
        </w:rPr>
        <w:t xml:space="preserve"> include inappropriate photoperiod, </w:t>
      </w:r>
      <w:proofErr w:type="spellStart"/>
      <w:r w:rsidRPr="005653D4">
        <w:rPr>
          <w:rFonts w:ascii="Times New Roman" w:eastAsiaTheme="minorEastAsia" w:hAnsi="Times New Roman" w:cs="Times New Roman"/>
          <w:sz w:val="24"/>
          <w:szCs w:val="24"/>
          <w:lang w:val="en-GB" w:eastAsia="en-GB"/>
        </w:rPr>
        <w:t>photointensity</w:t>
      </w:r>
      <w:proofErr w:type="spellEnd"/>
      <w:r w:rsidRPr="005653D4">
        <w:rPr>
          <w:rFonts w:ascii="Times New Roman" w:eastAsiaTheme="minorEastAsia" w:hAnsi="Times New Roman" w:cs="Times New Roman"/>
          <w:sz w:val="24"/>
          <w:szCs w:val="24"/>
          <w:lang w:val="en-GB" w:eastAsia="en-GB"/>
        </w:rPr>
        <w:t>, and spectral quality of the light (</w:t>
      </w:r>
      <w:proofErr w:type="spellStart"/>
      <w:r w:rsidRPr="005653D4">
        <w:rPr>
          <w:rFonts w:ascii="Times New Roman" w:eastAsiaTheme="minorEastAsia" w:hAnsi="Times New Roman" w:cs="Times New Roman"/>
          <w:sz w:val="24"/>
          <w:szCs w:val="24"/>
          <w:lang w:val="en-GB" w:eastAsia="en-GB"/>
        </w:rPr>
        <w:t>Stoskopf</w:t>
      </w:r>
      <w:proofErr w:type="spellEnd"/>
      <w:r w:rsidRPr="005653D4">
        <w:rPr>
          <w:rFonts w:ascii="Times New Roman" w:eastAsiaTheme="minorEastAsia" w:hAnsi="Times New Roman" w:cs="Times New Roman"/>
          <w:sz w:val="24"/>
          <w:szCs w:val="24"/>
          <w:lang w:val="en-GB" w:eastAsia="en-GB"/>
        </w:rPr>
        <w:t xml:space="preserve"> 1983).For practical considerations due to common work hours , researchers should be aware of lighting schedules used in the rodent housing rooms (commonly 12 hours light :12 hours dark or 14 hours light : 10 hours dark ) . If researchers turn on the light during the animals dark </w:t>
      </w:r>
      <w:proofErr w:type="gramStart"/>
      <w:r w:rsidRPr="005653D4">
        <w:rPr>
          <w:rFonts w:ascii="Times New Roman" w:eastAsiaTheme="minorEastAsia" w:hAnsi="Times New Roman" w:cs="Times New Roman"/>
          <w:sz w:val="24"/>
          <w:szCs w:val="24"/>
          <w:lang w:val="en-GB" w:eastAsia="en-GB"/>
        </w:rPr>
        <w:t>period  the</w:t>
      </w:r>
      <w:proofErr w:type="gramEnd"/>
      <w:r w:rsidRPr="005653D4">
        <w:rPr>
          <w:rFonts w:ascii="Times New Roman" w:eastAsiaTheme="minorEastAsia" w:hAnsi="Times New Roman" w:cs="Times New Roman"/>
          <w:sz w:val="24"/>
          <w:szCs w:val="24"/>
          <w:lang w:val="en-GB" w:eastAsia="en-GB"/>
        </w:rPr>
        <w:t xml:space="preserve"> disruption of the light schedule may cause animals to be perturbed , which may have effects on the breeding performance and on circadian rhythms . </w:t>
      </w:r>
    </w:p>
    <w:p w:rsidR="005653D4" w:rsidRPr="005653D4" w:rsidRDefault="005653D4" w:rsidP="005653D4">
      <w:pPr>
        <w:ind w:left="1080"/>
        <w:rPr>
          <w:rFonts w:eastAsiaTheme="minorEastAsia"/>
          <w:lang w:val="en-GB" w:eastAsia="en-GB"/>
        </w:rPr>
      </w:pPr>
    </w:p>
    <w:p w:rsidR="005653D4" w:rsidRPr="005653D4" w:rsidRDefault="005653D4" w:rsidP="005653D4">
      <w:pPr>
        <w:ind w:left="1080"/>
        <w:rPr>
          <w:rFonts w:eastAsiaTheme="minorEastAsia"/>
          <w:lang w:val="en-GB" w:eastAsia="en-GB"/>
        </w:rPr>
      </w:pPr>
    </w:p>
    <w:p w:rsidR="005653D4" w:rsidRPr="005653D4" w:rsidRDefault="005653D4" w:rsidP="005653D4">
      <w:pPr>
        <w:ind w:left="1080"/>
        <w:rPr>
          <w:rFonts w:ascii="Times New Roman" w:eastAsiaTheme="minorEastAsia" w:hAnsi="Times New Roman" w:cs="Times New Roman"/>
          <w:b/>
          <w:bCs/>
          <w:sz w:val="24"/>
          <w:szCs w:val="24"/>
          <w:u w:val="single"/>
          <w:lang w:val="en-GB" w:eastAsia="en-GB"/>
        </w:rPr>
      </w:pPr>
      <w:r w:rsidRPr="005653D4">
        <w:rPr>
          <w:rFonts w:ascii="Times New Roman" w:eastAsiaTheme="minorEastAsia" w:hAnsi="Times New Roman" w:cs="Times New Roman"/>
          <w:b/>
          <w:bCs/>
          <w:sz w:val="24"/>
          <w:szCs w:val="24"/>
          <w:u w:val="single"/>
          <w:lang w:val="en-GB" w:eastAsia="en-GB"/>
        </w:rPr>
        <w:t xml:space="preserve">NOISE </w:t>
      </w:r>
      <w:proofErr w:type="gramStart"/>
      <w:r w:rsidRPr="005653D4">
        <w:rPr>
          <w:rFonts w:ascii="Times New Roman" w:eastAsiaTheme="minorEastAsia" w:hAnsi="Times New Roman" w:cs="Times New Roman"/>
          <w:b/>
          <w:bCs/>
          <w:sz w:val="24"/>
          <w:szCs w:val="24"/>
          <w:u w:val="single"/>
          <w:lang w:val="en-GB" w:eastAsia="en-GB"/>
        </w:rPr>
        <w:t>MODERATION :</w:t>
      </w:r>
      <w:proofErr w:type="gramEnd"/>
      <w:r w:rsidRPr="005653D4">
        <w:rPr>
          <w:rFonts w:ascii="Times New Roman" w:eastAsiaTheme="minorEastAsia" w:hAnsi="Times New Roman" w:cs="Times New Roman"/>
          <w:b/>
          <w:bCs/>
          <w:sz w:val="24"/>
          <w:szCs w:val="24"/>
          <w:u w:val="single"/>
          <w:lang w:val="en-GB" w:eastAsia="en-GB"/>
        </w:rPr>
        <w:t xml:space="preserve"> </w:t>
      </w:r>
    </w:p>
    <w:p w:rsidR="005653D4" w:rsidRPr="005653D4" w:rsidRDefault="005653D4" w:rsidP="005653D4">
      <w:pPr>
        <w:ind w:left="1080"/>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Because changes in patterns of sound exposure have different effects on different animals (</w:t>
      </w:r>
      <w:proofErr w:type="spellStart"/>
      <w:r w:rsidRPr="005653D4">
        <w:rPr>
          <w:rFonts w:ascii="Times New Roman" w:eastAsiaTheme="minorEastAsia" w:hAnsi="Times New Roman" w:cs="Times New Roman"/>
          <w:sz w:val="24"/>
          <w:szCs w:val="24"/>
          <w:lang w:val="en-GB" w:eastAsia="en-GB"/>
        </w:rPr>
        <w:t>Armario</w:t>
      </w:r>
      <w:proofErr w:type="spellEnd"/>
      <w:r w:rsidRPr="005653D4">
        <w:rPr>
          <w:rFonts w:ascii="Times New Roman" w:eastAsiaTheme="minorEastAsia" w:hAnsi="Times New Roman" w:cs="Times New Roman"/>
          <w:sz w:val="24"/>
          <w:szCs w:val="24"/>
          <w:lang w:val="en-GB" w:eastAsia="en-GB"/>
        </w:rPr>
        <w:t xml:space="preserve"> et al. 1985; Clough 1982), personnel should try to minimize the production of unnecessary noise. Excessive and intermittent noise can be minimized by training personnel in alternatives to noisy practices, the use of cushioned casters and bumpers on carts, trucks, and racks, and proper equipment maintenance (e.g., castor lubrication). Radios, alarms, and other sound generators should not be used in animal rooms unless they are part of an approved protocol or enrichment program. Any radios or sound generators used should be switched off at the end of the working day minimize to associated adverse physiologic changes (Baldwin 2007)</w:t>
      </w:r>
    </w:p>
    <w:p w:rsidR="005653D4" w:rsidRPr="005653D4" w:rsidRDefault="005653D4" w:rsidP="005653D4">
      <w:pPr>
        <w:ind w:left="1080"/>
        <w:rPr>
          <w:rFonts w:eastAsiaTheme="minorEastAsia"/>
          <w:lang w:val="en-GB" w:eastAsia="en-GB"/>
        </w:rPr>
      </w:pPr>
    </w:p>
    <w:p w:rsidR="005653D4" w:rsidRPr="005653D4" w:rsidRDefault="005653D4" w:rsidP="005653D4">
      <w:pPr>
        <w:ind w:left="1080"/>
        <w:rPr>
          <w:rFonts w:eastAsiaTheme="minorEastAsia"/>
          <w:lang w:val="en-GB" w:eastAsia="en-GB"/>
        </w:rPr>
      </w:pPr>
    </w:p>
    <w:p w:rsidR="005653D4" w:rsidRPr="005653D4" w:rsidRDefault="005653D4" w:rsidP="005653D4">
      <w:pPr>
        <w:ind w:left="1080"/>
        <w:rPr>
          <w:rFonts w:eastAsiaTheme="minorEastAsia"/>
          <w:lang w:val="en-GB" w:eastAsia="en-GB"/>
        </w:rPr>
      </w:pPr>
    </w:p>
    <w:p w:rsidR="005653D4" w:rsidRPr="005653D4" w:rsidRDefault="005653D4" w:rsidP="005653D4">
      <w:pPr>
        <w:ind w:left="1080"/>
        <w:rPr>
          <w:rFonts w:eastAsiaTheme="minorEastAsia"/>
          <w:lang w:val="en-GB" w:eastAsia="en-GB"/>
        </w:rPr>
      </w:pPr>
    </w:p>
    <w:p w:rsidR="005653D4" w:rsidRPr="005653D4" w:rsidRDefault="005653D4" w:rsidP="005653D4">
      <w:pPr>
        <w:ind w:left="1080"/>
        <w:rPr>
          <w:rFonts w:eastAsiaTheme="minorEastAsia"/>
          <w:lang w:val="en-GB" w:eastAsia="en-GB"/>
        </w:rPr>
      </w:pPr>
    </w:p>
    <w:p w:rsidR="005653D4" w:rsidRPr="005653D4" w:rsidRDefault="005653D4" w:rsidP="005653D4">
      <w:pPr>
        <w:ind w:left="1080"/>
        <w:rPr>
          <w:rFonts w:eastAsiaTheme="minorEastAsia"/>
          <w:lang w:val="en-GB" w:eastAsia="en-GB"/>
        </w:rPr>
      </w:pPr>
    </w:p>
    <w:p w:rsidR="005653D4" w:rsidRPr="005653D4" w:rsidRDefault="005653D4" w:rsidP="005653D4">
      <w:pPr>
        <w:ind w:left="1080"/>
        <w:rPr>
          <w:rFonts w:eastAsiaTheme="minorEastAsia"/>
          <w:lang w:val="en-GB" w:eastAsia="en-GB"/>
        </w:rPr>
      </w:pPr>
    </w:p>
    <w:p w:rsidR="005653D4" w:rsidRPr="005653D4" w:rsidRDefault="005653D4" w:rsidP="005653D4">
      <w:pPr>
        <w:ind w:left="1080"/>
        <w:rPr>
          <w:rFonts w:eastAsiaTheme="minorEastAsia"/>
          <w:lang w:val="en-GB" w:eastAsia="en-GB"/>
        </w:rPr>
      </w:pPr>
    </w:p>
    <w:p w:rsidR="005653D4" w:rsidRPr="005653D4" w:rsidRDefault="005653D4" w:rsidP="005653D4">
      <w:pPr>
        <w:ind w:left="1080"/>
        <w:rPr>
          <w:rFonts w:eastAsiaTheme="minorEastAsia"/>
          <w:lang w:val="en-GB" w:eastAsia="en-GB"/>
        </w:rPr>
      </w:pPr>
      <w:r w:rsidRPr="005653D4">
        <w:rPr>
          <w:rFonts w:eastAsiaTheme="minorEastAsia"/>
          <w:lang w:val="en-GB" w:eastAsia="en-GB"/>
        </w:rPr>
        <w:t>IMAGE OF THE DIGESTIVE SYSTEM</w:t>
      </w:r>
    </w:p>
    <w:p w:rsidR="005653D4" w:rsidRPr="005653D4" w:rsidRDefault="005653D4" w:rsidP="005653D4">
      <w:pPr>
        <w:ind w:left="1080"/>
        <w:rPr>
          <w:rFonts w:eastAsiaTheme="minorEastAsia"/>
          <w:lang w:val="en-GB" w:eastAsia="en-GB"/>
        </w:rPr>
      </w:pPr>
      <w:r w:rsidRPr="005653D4">
        <w:rPr>
          <w:rFonts w:eastAsiaTheme="minorEastAsia"/>
          <w:lang w:val="en-GB" w:eastAsia="en-GB"/>
        </w:rPr>
        <w:t xml:space="preserve">                                                                                                       </w:t>
      </w:r>
    </w:p>
    <w:p w:rsidR="005653D4" w:rsidRPr="005653D4" w:rsidRDefault="005653D4" w:rsidP="005653D4">
      <w:pPr>
        <w:ind w:left="1080"/>
        <w:rPr>
          <w:rFonts w:eastAsiaTheme="minorEastAsia"/>
          <w:lang w:val="en-GB" w:eastAsia="en-GB"/>
        </w:rPr>
      </w:pPr>
      <w:r w:rsidRPr="005653D4">
        <w:rPr>
          <w:rFonts w:eastAsiaTheme="minorEastAsia"/>
          <w:lang w:val="en-GB" w:eastAsia="en-GB"/>
        </w:rPr>
        <w:t>MAN                                                                                                   FROG</w:t>
      </w:r>
    </w:p>
    <w:p w:rsidR="005653D4" w:rsidRPr="005653D4" w:rsidRDefault="005653D4" w:rsidP="005653D4">
      <w:pPr>
        <w:ind w:left="1080"/>
        <w:rPr>
          <w:rFonts w:eastAsiaTheme="minorEastAsia"/>
          <w:lang w:val="en-GB" w:eastAsia="en-GB"/>
        </w:rPr>
      </w:pPr>
      <w:bookmarkStart w:id="0" w:name="_GoBack"/>
      <w:r>
        <w:rPr>
          <w:rFonts w:eastAsiaTheme="minorEastAsia"/>
          <w:noProof/>
        </w:rPr>
        <w:drawing>
          <wp:inline distT="0" distB="0" distL="0" distR="0">
            <wp:extent cx="2083336" cy="27072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 ds.jpg"/>
                    <pic:cNvPicPr/>
                  </pic:nvPicPr>
                  <pic:blipFill>
                    <a:blip r:embed="rId5">
                      <a:extLst>
                        <a:ext uri="{28A0092B-C50C-407E-A947-70E740481C1C}">
                          <a14:useLocalDpi xmlns:a14="http://schemas.microsoft.com/office/drawing/2010/main" val="0"/>
                        </a:ext>
                      </a:extLst>
                    </a:blip>
                    <a:stretch>
                      <a:fillRect/>
                    </a:stretch>
                  </pic:blipFill>
                  <pic:spPr>
                    <a:xfrm>
                      <a:off x="0" y="0"/>
                      <a:ext cx="2113234" cy="2746131"/>
                    </a:xfrm>
                    <a:prstGeom prst="rect">
                      <a:avLst/>
                    </a:prstGeom>
                  </pic:spPr>
                </pic:pic>
              </a:graphicData>
            </a:graphic>
          </wp:inline>
        </w:drawing>
      </w:r>
      <w:bookmarkEnd w:id="0"/>
      <w:r>
        <w:rPr>
          <w:rFonts w:eastAsiaTheme="minorEastAsia"/>
          <w:noProof/>
        </w:rPr>
        <w:drawing>
          <wp:inline distT="0" distB="0" distL="0" distR="0">
            <wp:extent cx="3133725" cy="2038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g ds.jpg"/>
                    <pic:cNvPicPr/>
                  </pic:nvPicPr>
                  <pic:blipFill>
                    <a:blip r:embed="rId6">
                      <a:extLst>
                        <a:ext uri="{28A0092B-C50C-407E-A947-70E740481C1C}">
                          <a14:useLocalDpi xmlns:a14="http://schemas.microsoft.com/office/drawing/2010/main" val="0"/>
                        </a:ext>
                      </a:extLst>
                    </a:blip>
                    <a:stretch>
                      <a:fillRect/>
                    </a:stretch>
                  </pic:blipFill>
                  <pic:spPr>
                    <a:xfrm>
                      <a:off x="0" y="0"/>
                      <a:ext cx="3133725" cy="2038350"/>
                    </a:xfrm>
                    <a:prstGeom prst="rect">
                      <a:avLst/>
                    </a:prstGeom>
                  </pic:spPr>
                </pic:pic>
              </a:graphicData>
            </a:graphic>
          </wp:inline>
        </w:drawing>
      </w:r>
    </w:p>
    <w:p w:rsidR="005653D4" w:rsidRPr="005653D4" w:rsidRDefault="005653D4" w:rsidP="005653D4">
      <w:pPr>
        <w:ind w:left="1080"/>
        <w:rPr>
          <w:rFonts w:eastAsiaTheme="minorEastAsia"/>
          <w:lang w:val="en-GB" w:eastAsia="en-GB"/>
        </w:rPr>
      </w:pPr>
    </w:p>
    <w:p w:rsidR="005653D4" w:rsidRPr="005653D4" w:rsidRDefault="005653D4" w:rsidP="005653D4">
      <w:pPr>
        <w:ind w:left="1080"/>
        <w:rPr>
          <w:rFonts w:eastAsiaTheme="minorEastAsia"/>
          <w:lang w:val="en-GB" w:eastAsia="en-GB"/>
        </w:rPr>
      </w:pPr>
    </w:p>
    <w:p w:rsidR="005653D4" w:rsidRPr="005653D4" w:rsidRDefault="005653D4" w:rsidP="005653D4">
      <w:pPr>
        <w:rPr>
          <w:rFonts w:eastAsiaTheme="minorEastAsia"/>
          <w:lang w:val="en-GB" w:eastAsia="en-GB"/>
        </w:rPr>
      </w:pPr>
    </w:p>
    <w:p w:rsidR="005653D4" w:rsidRPr="005653D4" w:rsidRDefault="005653D4" w:rsidP="005653D4">
      <w:pPr>
        <w:numPr>
          <w:ilvl w:val="0"/>
          <w:numId w:val="5"/>
        </w:numPr>
        <w:contextualSpacing/>
        <w:rPr>
          <w:rFonts w:ascii="Times New Roman" w:eastAsiaTheme="minorEastAsia" w:hAnsi="Times New Roman" w:cs="Times New Roman"/>
          <w:b/>
          <w:bCs/>
          <w:sz w:val="24"/>
          <w:szCs w:val="24"/>
          <w:u w:val="single"/>
          <w:lang w:val="en-GB" w:eastAsia="en-GB"/>
        </w:rPr>
      </w:pPr>
      <w:r w:rsidRPr="005653D4">
        <w:rPr>
          <w:rFonts w:ascii="Times New Roman" w:eastAsiaTheme="minorEastAsia" w:hAnsi="Times New Roman" w:cs="Times New Roman"/>
          <w:b/>
          <w:bCs/>
          <w:sz w:val="24"/>
          <w:szCs w:val="24"/>
          <w:u w:val="single"/>
          <w:lang w:val="en-GB" w:eastAsia="en-GB"/>
        </w:rPr>
        <w:t xml:space="preserve">SIMILARITIES BETWEEN AMPHIBIANS (FROG) AND MAN </w:t>
      </w:r>
    </w:p>
    <w:p w:rsidR="005653D4" w:rsidRPr="005653D4" w:rsidRDefault="005653D4" w:rsidP="005653D4">
      <w:pPr>
        <w:numPr>
          <w:ilvl w:val="0"/>
          <w:numId w:val="4"/>
        </w:numPr>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 xml:space="preserve">They both have mouth </w:t>
      </w:r>
    </w:p>
    <w:p w:rsidR="005653D4" w:rsidRPr="005653D4" w:rsidRDefault="005653D4" w:rsidP="005653D4">
      <w:pPr>
        <w:numPr>
          <w:ilvl w:val="0"/>
          <w:numId w:val="4"/>
        </w:numPr>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 xml:space="preserve">The presence of </w:t>
      </w:r>
      <w:proofErr w:type="spellStart"/>
      <w:r w:rsidRPr="005653D4">
        <w:rPr>
          <w:rFonts w:ascii="Times New Roman" w:eastAsiaTheme="minorEastAsia" w:hAnsi="Times New Roman" w:cs="Times New Roman"/>
          <w:sz w:val="24"/>
          <w:szCs w:val="24"/>
          <w:lang w:val="en-GB" w:eastAsia="en-GB"/>
        </w:rPr>
        <w:t>esophagus</w:t>
      </w:r>
      <w:proofErr w:type="spellEnd"/>
      <w:r w:rsidRPr="005653D4">
        <w:rPr>
          <w:rFonts w:ascii="Times New Roman" w:eastAsiaTheme="minorEastAsia" w:hAnsi="Times New Roman" w:cs="Times New Roman"/>
          <w:sz w:val="24"/>
          <w:szCs w:val="24"/>
          <w:lang w:val="en-GB" w:eastAsia="en-GB"/>
        </w:rPr>
        <w:t xml:space="preserve"> in both </w:t>
      </w:r>
    </w:p>
    <w:p w:rsidR="005653D4" w:rsidRPr="005653D4" w:rsidRDefault="005653D4" w:rsidP="005653D4">
      <w:pPr>
        <w:numPr>
          <w:ilvl w:val="0"/>
          <w:numId w:val="4"/>
        </w:numPr>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 xml:space="preserve">The presence of the tongue in both </w:t>
      </w:r>
    </w:p>
    <w:p w:rsidR="005653D4" w:rsidRPr="005653D4" w:rsidRDefault="005653D4" w:rsidP="005653D4">
      <w:pPr>
        <w:numPr>
          <w:ilvl w:val="0"/>
          <w:numId w:val="4"/>
        </w:numPr>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 xml:space="preserve">The presence of the teeth in in both </w:t>
      </w:r>
    </w:p>
    <w:p w:rsidR="005653D4" w:rsidRPr="005653D4" w:rsidRDefault="005653D4" w:rsidP="005653D4">
      <w:pPr>
        <w:numPr>
          <w:ilvl w:val="0"/>
          <w:numId w:val="4"/>
        </w:numPr>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Presence of the small intestine in both</w:t>
      </w:r>
    </w:p>
    <w:p w:rsidR="005653D4" w:rsidRPr="005653D4" w:rsidRDefault="005653D4" w:rsidP="005653D4">
      <w:pPr>
        <w:numPr>
          <w:ilvl w:val="0"/>
          <w:numId w:val="4"/>
        </w:numPr>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 xml:space="preserve">Presence of the liver in both </w:t>
      </w:r>
    </w:p>
    <w:p w:rsidR="005653D4" w:rsidRPr="005653D4" w:rsidRDefault="005653D4" w:rsidP="005653D4">
      <w:pPr>
        <w:numPr>
          <w:ilvl w:val="0"/>
          <w:numId w:val="4"/>
        </w:numPr>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lastRenderedPageBreak/>
        <w:t xml:space="preserve">Presence of gallbladder in both </w:t>
      </w:r>
    </w:p>
    <w:p w:rsidR="005653D4" w:rsidRPr="005653D4" w:rsidRDefault="005653D4" w:rsidP="005653D4">
      <w:pPr>
        <w:numPr>
          <w:ilvl w:val="0"/>
          <w:numId w:val="4"/>
        </w:numPr>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The presence of the large intestine both</w:t>
      </w:r>
    </w:p>
    <w:p w:rsidR="005653D4" w:rsidRPr="005653D4" w:rsidRDefault="005653D4" w:rsidP="005653D4">
      <w:pPr>
        <w:ind w:left="1440"/>
        <w:rPr>
          <w:rFonts w:eastAsiaTheme="minorEastAsia"/>
          <w:b/>
          <w:bCs/>
          <w:u w:val="single"/>
          <w:lang w:val="en-GB" w:eastAsia="en-GB"/>
        </w:rPr>
      </w:pPr>
    </w:p>
    <w:p w:rsidR="005653D4" w:rsidRPr="005653D4" w:rsidRDefault="005653D4" w:rsidP="005653D4">
      <w:pPr>
        <w:ind w:left="1440"/>
        <w:rPr>
          <w:rFonts w:ascii="Times New Roman" w:eastAsiaTheme="minorEastAsia" w:hAnsi="Times New Roman" w:cs="Times New Roman"/>
          <w:b/>
          <w:bCs/>
          <w:sz w:val="24"/>
          <w:szCs w:val="24"/>
          <w:u w:val="single"/>
          <w:lang w:val="en-GB" w:eastAsia="en-GB"/>
        </w:rPr>
      </w:pPr>
      <w:r w:rsidRPr="005653D4">
        <w:rPr>
          <w:rFonts w:ascii="Times New Roman" w:eastAsiaTheme="minorEastAsia" w:hAnsi="Times New Roman" w:cs="Times New Roman"/>
          <w:b/>
          <w:bCs/>
          <w:sz w:val="24"/>
          <w:szCs w:val="24"/>
          <w:u w:val="single"/>
          <w:lang w:val="en-GB" w:eastAsia="en-GB"/>
        </w:rPr>
        <w:t xml:space="preserve">DIFFERENCES BETWEEN THE DIGESTIVE SYSYTEM OF AMPHIBIAN (FROG) AND MAN </w:t>
      </w:r>
    </w:p>
    <w:tbl>
      <w:tblPr>
        <w:tblW w:w="0" w:type="auto"/>
        <w:tblInd w:w="1440" w:type="dxa"/>
        <w:tblCellMar>
          <w:left w:w="10" w:type="dxa"/>
          <w:right w:w="10" w:type="dxa"/>
        </w:tblCellMar>
        <w:tblLook w:val="04A0" w:firstRow="1" w:lastRow="0" w:firstColumn="1" w:lastColumn="0" w:noHBand="0" w:noVBand="1"/>
      </w:tblPr>
      <w:tblGrid>
        <w:gridCol w:w="3952"/>
        <w:gridCol w:w="3968"/>
      </w:tblGrid>
      <w:tr w:rsidR="005653D4" w:rsidRPr="005653D4" w:rsidTr="00602D14">
        <w:tc>
          <w:tcPr>
            <w:tcW w:w="4675" w:type="dxa"/>
          </w:tcPr>
          <w:p w:rsidR="005653D4" w:rsidRPr="005653D4" w:rsidRDefault="005653D4" w:rsidP="005653D4">
            <w:pPr>
              <w:rPr>
                <w:rFonts w:eastAsiaTheme="minorEastAsia"/>
                <w:b/>
                <w:bCs/>
                <w:u w:val="single"/>
                <w:lang w:val="en-GB" w:eastAsia="en-GB"/>
              </w:rPr>
            </w:pPr>
            <w:r w:rsidRPr="005653D4">
              <w:rPr>
                <w:rFonts w:eastAsiaTheme="minorEastAsia"/>
                <w:b/>
                <w:bCs/>
                <w:u w:val="single"/>
                <w:lang w:val="en-GB" w:eastAsia="en-GB"/>
              </w:rPr>
              <w:t>FROG</w:t>
            </w:r>
          </w:p>
        </w:tc>
        <w:tc>
          <w:tcPr>
            <w:tcW w:w="4675" w:type="dxa"/>
          </w:tcPr>
          <w:p w:rsidR="005653D4" w:rsidRPr="005653D4" w:rsidRDefault="005653D4" w:rsidP="005653D4">
            <w:pPr>
              <w:rPr>
                <w:rFonts w:eastAsiaTheme="minorEastAsia"/>
                <w:b/>
                <w:bCs/>
                <w:u w:val="single"/>
                <w:lang w:val="en-GB" w:eastAsia="en-GB"/>
              </w:rPr>
            </w:pPr>
            <w:r w:rsidRPr="005653D4">
              <w:rPr>
                <w:rFonts w:eastAsiaTheme="minorEastAsia"/>
                <w:b/>
                <w:bCs/>
                <w:u w:val="single"/>
                <w:lang w:val="en-GB" w:eastAsia="en-GB"/>
              </w:rPr>
              <w:t xml:space="preserve">MAN </w:t>
            </w:r>
          </w:p>
        </w:tc>
      </w:tr>
      <w:tr w:rsidR="005653D4" w:rsidRPr="005653D4" w:rsidTr="00602D14">
        <w:tc>
          <w:tcPr>
            <w:tcW w:w="4675" w:type="dxa"/>
          </w:tcPr>
          <w:p w:rsidR="005653D4" w:rsidRPr="005653D4" w:rsidRDefault="005653D4" w:rsidP="005653D4">
            <w:pPr>
              <w:rPr>
                <w:rFonts w:ascii="Times New Roman" w:eastAsiaTheme="minorEastAsia" w:hAnsi="Times New Roman" w:cs="Times New Roman"/>
                <w:lang w:val="en-GB" w:eastAsia="en-GB"/>
              </w:rPr>
            </w:pPr>
            <w:r w:rsidRPr="005653D4">
              <w:rPr>
                <w:rFonts w:ascii="Times New Roman" w:eastAsiaTheme="minorEastAsia" w:hAnsi="Times New Roman" w:cs="Times New Roman"/>
                <w:lang w:val="en-GB" w:eastAsia="en-GB"/>
              </w:rPr>
              <w:t xml:space="preserve">1. The tongue is very sticky </w:t>
            </w:r>
          </w:p>
        </w:tc>
        <w:tc>
          <w:tcPr>
            <w:tcW w:w="4675" w:type="dxa"/>
          </w:tcPr>
          <w:p w:rsidR="005653D4" w:rsidRPr="005653D4" w:rsidRDefault="005653D4" w:rsidP="005653D4">
            <w:pPr>
              <w:rPr>
                <w:rFonts w:eastAsiaTheme="minorEastAsia"/>
                <w:sz w:val="24"/>
                <w:szCs w:val="24"/>
                <w:lang w:val="en-GB" w:eastAsia="en-GB"/>
              </w:rPr>
            </w:pPr>
            <w:r w:rsidRPr="005653D4">
              <w:rPr>
                <w:rFonts w:eastAsiaTheme="minorEastAsia"/>
                <w:sz w:val="24"/>
                <w:szCs w:val="24"/>
                <w:lang w:val="en-GB" w:eastAsia="en-GB"/>
              </w:rPr>
              <w:t xml:space="preserve">The tongue is not sticky </w:t>
            </w:r>
          </w:p>
        </w:tc>
      </w:tr>
      <w:tr w:rsidR="005653D4" w:rsidRPr="005653D4" w:rsidTr="00602D14">
        <w:tc>
          <w:tcPr>
            <w:tcW w:w="4675" w:type="dxa"/>
          </w:tcPr>
          <w:p w:rsidR="005653D4" w:rsidRPr="005653D4" w:rsidRDefault="005653D4" w:rsidP="005653D4">
            <w:pPr>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 xml:space="preserve">2. It has shorter intestines and the two parts of the intestine are the duodenum and </w:t>
            </w:r>
            <w:proofErr w:type="gramStart"/>
            <w:r w:rsidRPr="005653D4">
              <w:rPr>
                <w:rFonts w:ascii="Times New Roman" w:eastAsiaTheme="minorEastAsia" w:hAnsi="Times New Roman" w:cs="Times New Roman"/>
                <w:sz w:val="24"/>
                <w:szCs w:val="24"/>
                <w:lang w:val="en-GB" w:eastAsia="en-GB"/>
              </w:rPr>
              <w:t>the  ileum</w:t>
            </w:r>
            <w:proofErr w:type="gramEnd"/>
            <w:r w:rsidRPr="005653D4">
              <w:rPr>
                <w:rFonts w:ascii="Times New Roman" w:eastAsiaTheme="minorEastAsia" w:hAnsi="Times New Roman" w:cs="Times New Roman"/>
                <w:sz w:val="24"/>
                <w:szCs w:val="24"/>
                <w:lang w:val="en-GB" w:eastAsia="en-GB"/>
              </w:rPr>
              <w:t xml:space="preserve"> .</w:t>
            </w:r>
          </w:p>
        </w:tc>
        <w:tc>
          <w:tcPr>
            <w:tcW w:w="4675" w:type="dxa"/>
          </w:tcPr>
          <w:p w:rsidR="005653D4" w:rsidRPr="005653D4" w:rsidRDefault="005653D4" w:rsidP="005653D4">
            <w:pPr>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 xml:space="preserve">Man has a longer small intestine and the three parts of the intestine are the duodenum , jejunum, and the ileum </w:t>
            </w:r>
          </w:p>
        </w:tc>
      </w:tr>
      <w:tr w:rsidR="005653D4" w:rsidRPr="005653D4" w:rsidTr="00602D14">
        <w:tc>
          <w:tcPr>
            <w:tcW w:w="4675" w:type="dxa"/>
          </w:tcPr>
          <w:p w:rsidR="005653D4" w:rsidRPr="005653D4" w:rsidRDefault="005653D4" w:rsidP="005653D4">
            <w:pPr>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 xml:space="preserve">3.The frog swallow their prey without chewing </w:t>
            </w:r>
          </w:p>
        </w:tc>
        <w:tc>
          <w:tcPr>
            <w:tcW w:w="4675" w:type="dxa"/>
          </w:tcPr>
          <w:p w:rsidR="005653D4" w:rsidRPr="005653D4" w:rsidRDefault="005653D4" w:rsidP="005653D4">
            <w:pPr>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Chewing is a mechanism of digestion in humans</w:t>
            </w:r>
          </w:p>
        </w:tc>
      </w:tr>
      <w:tr w:rsidR="005653D4" w:rsidRPr="005653D4" w:rsidTr="00602D14">
        <w:tc>
          <w:tcPr>
            <w:tcW w:w="4675" w:type="dxa"/>
          </w:tcPr>
          <w:p w:rsidR="005653D4" w:rsidRPr="005653D4" w:rsidRDefault="005653D4" w:rsidP="005653D4">
            <w:pPr>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 xml:space="preserve">4.Frogs have two sets of </w:t>
            </w:r>
            <w:proofErr w:type="spellStart"/>
            <w:r w:rsidRPr="005653D4">
              <w:rPr>
                <w:rFonts w:ascii="Times New Roman" w:eastAsiaTheme="minorEastAsia" w:hAnsi="Times New Roman" w:cs="Times New Roman"/>
                <w:sz w:val="24"/>
                <w:szCs w:val="24"/>
                <w:lang w:val="en-GB" w:eastAsia="en-GB"/>
              </w:rPr>
              <w:t>theeth</w:t>
            </w:r>
            <w:proofErr w:type="spellEnd"/>
            <w:r w:rsidRPr="005653D4">
              <w:rPr>
                <w:rFonts w:ascii="Times New Roman" w:eastAsiaTheme="minorEastAsia" w:hAnsi="Times New Roman" w:cs="Times New Roman"/>
                <w:sz w:val="24"/>
                <w:szCs w:val="24"/>
                <w:lang w:val="en-GB" w:eastAsia="en-GB"/>
              </w:rPr>
              <w:t xml:space="preserve">; maxillary teeth and the </w:t>
            </w:r>
            <w:proofErr w:type="spellStart"/>
            <w:r w:rsidRPr="005653D4">
              <w:rPr>
                <w:rFonts w:ascii="Times New Roman" w:eastAsiaTheme="minorEastAsia" w:hAnsi="Times New Roman" w:cs="Times New Roman"/>
                <w:sz w:val="24"/>
                <w:szCs w:val="24"/>
                <w:lang w:val="en-GB" w:eastAsia="en-GB"/>
              </w:rPr>
              <w:t>vomerine</w:t>
            </w:r>
            <w:proofErr w:type="spellEnd"/>
            <w:r w:rsidRPr="005653D4">
              <w:rPr>
                <w:rFonts w:ascii="Times New Roman" w:eastAsiaTheme="minorEastAsia" w:hAnsi="Times New Roman" w:cs="Times New Roman"/>
                <w:sz w:val="24"/>
                <w:szCs w:val="24"/>
                <w:lang w:val="en-GB" w:eastAsia="en-GB"/>
              </w:rPr>
              <w:t xml:space="preserve"> teeth </w:t>
            </w:r>
          </w:p>
        </w:tc>
        <w:tc>
          <w:tcPr>
            <w:tcW w:w="4675" w:type="dxa"/>
          </w:tcPr>
          <w:p w:rsidR="005653D4" w:rsidRPr="005653D4" w:rsidRDefault="005653D4" w:rsidP="005653D4">
            <w:pPr>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 xml:space="preserve">Man has one set of teeth in their oral cavity </w:t>
            </w:r>
          </w:p>
        </w:tc>
      </w:tr>
      <w:tr w:rsidR="005653D4" w:rsidRPr="005653D4" w:rsidTr="00602D14">
        <w:tc>
          <w:tcPr>
            <w:tcW w:w="4675" w:type="dxa"/>
          </w:tcPr>
          <w:p w:rsidR="005653D4" w:rsidRPr="005653D4" w:rsidRDefault="005653D4" w:rsidP="005653D4">
            <w:pPr>
              <w:rPr>
                <w:rFonts w:ascii="Times New Roman" w:eastAsiaTheme="minorEastAsia" w:hAnsi="Times New Roman" w:cs="Times New Roman"/>
                <w:lang w:val="en-GB" w:eastAsia="en-GB"/>
              </w:rPr>
            </w:pPr>
            <w:r w:rsidRPr="005653D4">
              <w:rPr>
                <w:rFonts w:ascii="Times New Roman" w:eastAsiaTheme="minorEastAsia" w:hAnsi="Times New Roman" w:cs="Times New Roman"/>
                <w:lang w:val="en-GB" w:eastAsia="en-GB"/>
              </w:rPr>
              <w:t>5.During deglutition frogs  do not blink or close their eyes</w:t>
            </w:r>
          </w:p>
        </w:tc>
        <w:tc>
          <w:tcPr>
            <w:tcW w:w="4675" w:type="dxa"/>
          </w:tcPr>
          <w:p w:rsidR="005653D4" w:rsidRPr="005653D4" w:rsidRDefault="005653D4" w:rsidP="005653D4">
            <w:pPr>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 xml:space="preserve">This mechanism is not seen in humans </w:t>
            </w:r>
          </w:p>
        </w:tc>
      </w:tr>
      <w:tr w:rsidR="005653D4" w:rsidRPr="005653D4" w:rsidTr="00602D14">
        <w:tc>
          <w:tcPr>
            <w:tcW w:w="4675" w:type="dxa"/>
          </w:tcPr>
          <w:p w:rsidR="005653D4" w:rsidRPr="005653D4" w:rsidRDefault="005653D4" w:rsidP="005653D4">
            <w:pPr>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6.The absorption of nutrient  in frogs occurs in the ileum</w:t>
            </w:r>
          </w:p>
          <w:p w:rsidR="005653D4" w:rsidRPr="005653D4" w:rsidRDefault="005653D4" w:rsidP="005653D4">
            <w:pPr>
              <w:ind w:left="1440"/>
              <w:rPr>
                <w:rFonts w:ascii="Times New Roman" w:eastAsiaTheme="minorEastAsia" w:hAnsi="Times New Roman" w:cs="Times New Roman"/>
                <w:sz w:val="24"/>
                <w:szCs w:val="24"/>
                <w:lang w:val="en-GB" w:eastAsia="en-GB"/>
              </w:rPr>
            </w:pPr>
          </w:p>
        </w:tc>
        <w:tc>
          <w:tcPr>
            <w:tcW w:w="4675" w:type="dxa"/>
          </w:tcPr>
          <w:p w:rsidR="005653D4" w:rsidRPr="005653D4" w:rsidRDefault="005653D4" w:rsidP="005653D4">
            <w:pPr>
              <w:rPr>
                <w:rFonts w:ascii="Times New Roman" w:eastAsiaTheme="minorEastAsia" w:hAnsi="Times New Roman" w:cs="Times New Roman"/>
                <w:sz w:val="24"/>
                <w:szCs w:val="24"/>
                <w:lang w:val="en-GB" w:eastAsia="en-GB"/>
              </w:rPr>
            </w:pPr>
            <w:r w:rsidRPr="005653D4">
              <w:rPr>
                <w:rFonts w:ascii="Times New Roman" w:eastAsiaTheme="minorEastAsia" w:hAnsi="Times New Roman" w:cs="Times New Roman"/>
                <w:sz w:val="24"/>
                <w:szCs w:val="24"/>
                <w:lang w:val="en-GB" w:eastAsia="en-GB"/>
              </w:rPr>
              <w:t xml:space="preserve">The absorption of nutrients of man occurs in the jejunum </w:t>
            </w:r>
          </w:p>
        </w:tc>
      </w:tr>
    </w:tbl>
    <w:p w:rsidR="00404B8A" w:rsidRPr="00630B79" w:rsidRDefault="005653D4">
      <w:pPr>
        <w:rPr>
          <w:rFonts w:ascii="Times New Roman" w:hAnsi="Times New Roman" w:cs="Times New Roman"/>
          <w:color w:val="000000" w:themeColor="text1"/>
          <w:sz w:val="24"/>
          <w:szCs w:val="24"/>
        </w:rPr>
      </w:pPr>
    </w:p>
    <w:sectPr w:rsidR="00404B8A" w:rsidRPr="00630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4996"/>
    <w:multiLevelType w:val="hybridMultilevel"/>
    <w:tmpl w:val="66043748"/>
    <w:lvl w:ilvl="0" w:tplc="FFFFFFFF">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D711B7"/>
    <w:multiLevelType w:val="multilevel"/>
    <w:tmpl w:val="B06E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02F58"/>
    <w:multiLevelType w:val="multilevel"/>
    <w:tmpl w:val="DF72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75A35"/>
    <w:multiLevelType w:val="hybridMultilevel"/>
    <w:tmpl w:val="1B18B0FA"/>
    <w:lvl w:ilvl="0" w:tplc="9A54F4E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4307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80"/>
    <w:rsid w:val="00242580"/>
    <w:rsid w:val="004668DD"/>
    <w:rsid w:val="005653D4"/>
    <w:rsid w:val="005841D2"/>
    <w:rsid w:val="00630B79"/>
    <w:rsid w:val="00C8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2AB43-76C7-4043-8B7F-C174A00B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76275">
      <w:bodyDiv w:val="1"/>
      <w:marLeft w:val="0"/>
      <w:marRight w:val="0"/>
      <w:marTop w:val="0"/>
      <w:marBottom w:val="0"/>
      <w:divBdr>
        <w:top w:val="none" w:sz="0" w:space="0" w:color="auto"/>
        <w:left w:val="none" w:sz="0" w:space="0" w:color="auto"/>
        <w:bottom w:val="none" w:sz="0" w:space="0" w:color="auto"/>
        <w:right w:val="none" w:sz="0" w:space="0" w:color="auto"/>
      </w:divBdr>
      <w:divsChild>
        <w:div w:id="821312337">
          <w:marLeft w:val="0"/>
          <w:marRight w:val="0"/>
          <w:marTop w:val="0"/>
          <w:marBottom w:val="0"/>
          <w:divBdr>
            <w:top w:val="none" w:sz="0" w:space="0" w:color="auto"/>
            <w:left w:val="none" w:sz="0" w:space="0" w:color="auto"/>
            <w:bottom w:val="none" w:sz="0" w:space="0" w:color="auto"/>
            <w:right w:val="none" w:sz="0" w:space="0" w:color="auto"/>
          </w:divBdr>
          <w:divsChild>
            <w:div w:id="394862085">
              <w:marLeft w:val="0"/>
              <w:marRight w:val="0"/>
              <w:marTop w:val="0"/>
              <w:marBottom w:val="75"/>
              <w:divBdr>
                <w:top w:val="none" w:sz="0" w:space="0" w:color="auto"/>
                <w:left w:val="none" w:sz="0" w:space="0" w:color="auto"/>
                <w:bottom w:val="none" w:sz="0" w:space="0" w:color="auto"/>
                <w:right w:val="none" w:sz="0" w:space="0" w:color="auto"/>
              </w:divBdr>
            </w:div>
          </w:divsChild>
        </w:div>
        <w:div w:id="695349929">
          <w:marLeft w:val="0"/>
          <w:marRight w:val="0"/>
          <w:marTop w:val="0"/>
          <w:marBottom w:val="0"/>
          <w:divBdr>
            <w:top w:val="none" w:sz="0" w:space="0" w:color="auto"/>
            <w:left w:val="none" w:sz="0" w:space="0" w:color="auto"/>
            <w:bottom w:val="none" w:sz="0" w:space="0" w:color="auto"/>
            <w:right w:val="none" w:sz="0" w:space="0" w:color="auto"/>
          </w:divBdr>
        </w:div>
      </w:divsChild>
    </w:div>
    <w:div w:id="1510170368">
      <w:bodyDiv w:val="1"/>
      <w:marLeft w:val="0"/>
      <w:marRight w:val="0"/>
      <w:marTop w:val="0"/>
      <w:marBottom w:val="0"/>
      <w:divBdr>
        <w:top w:val="none" w:sz="0" w:space="0" w:color="auto"/>
        <w:left w:val="none" w:sz="0" w:space="0" w:color="auto"/>
        <w:bottom w:val="none" w:sz="0" w:space="0" w:color="auto"/>
        <w:right w:val="none" w:sz="0" w:space="0" w:color="auto"/>
      </w:divBdr>
      <w:divsChild>
        <w:div w:id="2024933279">
          <w:marLeft w:val="0"/>
          <w:marRight w:val="0"/>
          <w:marTop w:val="0"/>
          <w:marBottom w:val="0"/>
          <w:divBdr>
            <w:top w:val="none" w:sz="0" w:space="0" w:color="auto"/>
            <w:left w:val="none" w:sz="0" w:space="0" w:color="auto"/>
            <w:bottom w:val="none" w:sz="0" w:space="0" w:color="auto"/>
            <w:right w:val="none" w:sz="0" w:space="0" w:color="auto"/>
          </w:divBdr>
        </w:div>
        <w:div w:id="1599677875">
          <w:marLeft w:val="0"/>
          <w:marRight w:val="0"/>
          <w:marTop w:val="0"/>
          <w:marBottom w:val="0"/>
          <w:divBdr>
            <w:top w:val="none" w:sz="0" w:space="0" w:color="auto"/>
            <w:left w:val="none" w:sz="0" w:space="0" w:color="auto"/>
            <w:bottom w:val="none" w:sz="0" w:space="0" w:color="auto"/>
            <w:right w:val="none" w:sz="0" w:space="0" w:color="auto"/>
          </w:divBdr>
        </w:div>
        <w:div w:id="1442215051">
          <w:marLeft w:val="0"/>
          <w:marRight w:val="0"/>
          <w:marTop w:val="0"/>
          <w:marBottom w:val="0"/>
          <w:divBdr>
            <w:top w:val="none" w:sz="0" w:space="0" w:color="auto"/>
            <w:left w:val="none" w:sz="0" w:space="0" w:color="auto"/>
            <w:bottom w:val="none" w:sz="0" w:space="0" w:color="auto"/>
            <w:right w:val="none" w:sz="0" w:space="0" w:color="auto"/>
          </w:divBdr>
        </w:div>
        <w:div w:id="563179839">
          <w:marLeft w:val="0"/>
          <w:marRight w:val="0"/>
          <w:marTop w:val="0"/>
          <w:marBottom w:val="0"/>
          <w:divBdr>
            <w:top w:val="none" w:sz="0" w:space="0" w:color="auto"/>
            <w:left w:val="none" w:sz="0" w:space="0" w:color="auto"/>
            <w:bottom w:val="none" w:sz="0" w:space="0" w:color="auto"/>
            <w:right w:val="none" w:sz="0" w:space="0" w:color="auto"/>
          </w:divBdr>
        </w:div>
        <w:div w:id="349450586">
          <w:marLeft w:val="0"/>
          <w:marRight w:val="0"/>
          <w:marTop w:val="0"/>
          <w:marBottom w:val="0"/>
          <w:divBdr>
            <w:top w:val="none" w:sz="0" w:space="0" w:color="auto"/>
            <w:left w:val="none" w:sz="0" w:space="0" w:color="auto"/>
            <w:bottom w:val="none" w:sz="0" w:space="0" w:color="auto"/>
            <w:right w:val="none" w:sz="0" w:space="0" w:color="auto"/>
          </w:divBdr>
        </w:div>
        <w:div w:id="1778452266">
          <w:marLeft w:val="0"/>
          <w:marRight w:val="0"/>
          <w:marTop w:val="0"/>
          <w:marBottom w:val="0"/>
          <w:divBdr>
            <w:top w:val="none" w:sz="0" w:space="0" w:color="auto"/>
            <w:left w:val="none" w:sz="0" w:space="0" w:color="auto"/>
            <w:bottom w:val="none" w:sz="0" w:space="0" w:color="auto"/>
            <w:right w:val="none" w:sz="0" w:space="0" w:color="auto"/>
          </w:divBdr>
        </w:div>
        <w:div w:id="1579244496">
          <w:marLeft w:val="0"/>
          <w:marRight w:val="0"/>
          <w:marTop w:val="0"/>
          <w:marBottom w:val="0"/>
          <w:divBdr>
            <w:top w:val="none" w:sz="0" w:space="0" w:color="auto"/>
            <w:left w:val="none" w:sz="0" w:space="0" w:color="auto"/>
            <w:bottom w:val="none" w:sz="0" w:space="0" w:color="auto"/>
            <w:right w:val="none" w:sz="0" w:space="0" w:color="auto"/>
          </w:divBdr>
        </w:div>
        <w:div w:id="1623223752">
          <w:marLeft w:val="0"/>
          <w:marRight w:val="0"/>
          <w:marTop w:val="0"/>
          <w:marBottom w:val="0"/>
          <w:divBdr>
            <w:top w:val="none" w:sz="0" w:space="0" w:color="auto"/>
            <w:left w:val="none" w:sz="0" w:space="0" w:color="auto"/>
            <w:bottom w:val="none" w:sz="0" w:space="0" w:color="auto"/>
            <w:right w:val="none" w:sz="0" w:space="0" w:color="auto"/>
          </w:divBdr>
        </w:div>
        <w:div w:id="1008407258">
          <w:marLeft w:val="0"/>
          <w:marRight w:val="0"/>
          <w:marTop w:val="0"/>
          <w:marBottom w:val="0"/>
          <w:divBdr>
            <w:top w:val="none" w:sz="0" w:space="0" w:color="auto"/>
            <w:left w:val="none" w:sz="0" w:space="0" w:color="auto"/>
            <w:bottom w:val="none" w:sz="0" w:space="0" w:color="auto"/>
            <w:right w:val="none" w:sz="0" w:space="0" w:color="auto"/>
          </w:divBdr>
        </w:div>
        <w:div w:id="1137140215">
          <w:marLeft w:val="0"/>
          <w:marRight w:val="0"/>
          <w:marTop w:val="0"/>
          <w:marBottom w:val="0"/>
          <w:divBdr>
            <w:top w:val="none" w:sz="0" w:space="0" w:color="auto"/>
            <w:left w:val="none" w:sz="0" w:space="0" w:color="auto"/>
            <w:bottom w:val="none" w:sz="0" w:space="0" w:color="auto"/>
            <w:right w:val="none" w:sz="0" w:space="0" w:color="auto"/>
          </w:divBdr>
        </w:div>
        <w:div w:id="1399668386">
          <w:marLeft w:val="0"/>
          <w:marRight w:val="0"/>
          <w:marTop w:val="0"/>
          <w:marBottom w:val="0"/>
          <w:divBdr>
            <w:top w:val="none" w:sz="0" w:space="0" w:color="auto"/>
            <w:left w:val="none" w:sz="0" w:space="0" w:color="auto"/>
            <w:bottom w:val="none" w:sz="0" w:space="0" w:color="auto"/>
            <w:right w:val="none" w:sz="0" w:space="0" w:color="auto"/>
          </w:divBdr>
        </w:div>
      </w:divsChild>
    </w:div>
    <w:div w:id="1707173256">
      <w:bodyDiv w:val="1"/>
      <w:marLeft w:val="0"/>
      <w:marRight w:val="0"/>
      <w:marTop w:val="0"/>
      <w:marBottom w:val="0"/>
      <w:divBdr>
        <w:top w:val="none" w:sz="0" w:space="0" w:color="auto"/>
        <w:left w:val="none" w:sz="0" w:space="0" w:color="auto"/>
        <w:bottom w:val="none" w:sz="0" w:space="0" w:color="auto"/>
        <w:right w:val="none" w:sz="0" w:space="0" w:color="auto"/>
      </w:divBdr>
      <w:divsChild>
        <w:div w:id="401299166">
          <w:marLeft w:val="0"/>
          <w:marRight w:val="0"/>
          <w:marTop w:val="0"/>
          <w:marBottom w:val="0"/>
          <w:divBdr>
            <w:top w:val="none" w:sz="0" w:space="0" w:color="auto"/>
            <w:left w:val="none" w:sz="0" w:space="0" w:color="auto"/>
            <w:bottom w:val="none" w:sz="0" w:space="0" w:color="auto"/>
            <w:right w:val="none" w:sz="0" w:space="0" w:color="auto"/>
          </w:divBdr>
        </w:div>
        <w:div w:id="57942746">
          <w:marLeft w:val="0"/>
          <w:marRight w:val="0"/>
          <w:marTop w:val="0"/>
          <w:marBottom w:val="0"/>
          <w:divBdr>
            <w:top w:val="none" w:sz="0" w:space="0" w:color="auto"/>
            <w:left w:val="none" w:sz="0" w:space="0" w:color="auto"/>
            <w:bottom w:val="none" w:sz="0" w:space="0" w:color="auto"/>
            <w:right w:val="none" w:sz="0" w:space="0" w:color="auto"/>
          </w:divBdr>
          <w:divsChild>
            <w:div w:id="1951667725">
              <w:marLeft w:val="0"/>
              <w:marRight w:val="0"/>
              <w:marTop w:val="0"/>
              <w:marBottom w:val="0"/>
              <w:divBdr>
                <w:top w:val="none" w:sz="0" w:space="0" w:color="auto"/>
                <w:left w:val="none" w:sz="0" w:space="0" w:color="auto"/>
                <w:bottom w:val="none" w:sz="0" w:space="0" w:color="auto"/>
                <w:right w:val="none" w:sz="0" w:space="0" w:color="auto"/>
              </w:divBdr>
              <w:divsChild>
                <w:div w:id="184774547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561598819">
          <w:marLeft w:val="0"/>
          <w:marRight w:val="0"/>
          <w:marTop w:val="0"/>
          <w:marBottom w:val="0"/>
          <w:divBdr>
            <w:top w:val="none" w:sz="0" w:space="0" w:color="auto"/>
            <w:left w:val="none" w:sz="0" w:space="0" w:color="auto"/>
            <w:bottom w:val="none" w:sz="0" w:space="0" w:color="auto"/>
            <w:right w:val="none" w:sz="0" w:space="0" w:color="auto"/>
          </w:divBdr>
          <w:divsChild>
            <w:div w:id="1055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Manger Bernard</dc:creator>
  <cp:keywords/>
  <dc:description/>
  <cp:lastModifiedBy>Manger Bernard</cp:lastModifiedBy>
  <cp:revision>2</cp:revision>
  <dcterms:created xsi:type="dcterms:W3CDTF">2020-04-30T14:44:00Z</dcterms:created>
  <dcterms:modified xsi:type="dcterms:W3CDTF">2020-04-30T16:16:00Z</dcterms:modified>
</cp:coreProperties>
</file>