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Lines="1" w:beforeLines="1"/>
        <w:jc w:val="left"/>
      </w:pPr>
      <w:r>
        <w:drawing>
          <wp:inline distT="0" distR="0" distB="0" distL="0">
            <wp:extent cx="4474845" cy="3474337"/>
            <wp:docPr id="0" name="Drawing 0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347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4230386"/>
            <wp:docPr id="1" name="Drawing 1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42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5912596"/>
            <wp:docPr id="2" name="Drawing 2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jp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591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rPr>
          <w:sz w:val="20"/>
        </w:rPr>
        <w:t>Ifeanyichukwu Tonia .E.</w:t>
      </w:r>
    </w:p>
    <w:p>
      <w:pPr>
        <w:spacing w:afterLines="1" w:beforeLines="1"/>
        <w:jc w:val="left"/>
      </w:pPr>
      <w:r>
        <w:rPr>
          <w:sz w:val="20"/>
        </w:rPr>
        <w:t xml:space="preserve">Pharmacy </w:t>
      </w:r>
    </w:p>
    <w:p>
      <w:pPr>
        <w:spacing w:afterLines="1" w:beforeLines="1"/>
        <w:jc w:val="left"/>
      </w:pPr>
      <w:r>
        <w:rPr>
          <w:sz w:val="20"/>
        </w:rPr>
        <w:t>19/mhs11/068</w:t>
      </w:r>
    </w:p>
    <w:p>
      <w:pPr>
        <w:jc w:val="right"/>
      </w:pPr>
      <w:r>
        <w:rPr>
          <w:color w:val="808080"/>
          <w:sz w:val="24"/>
        </w:rPr>
        <w:t>30 Apr 2020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2020-04-30T17:17:07Z</dcterms:created>
  <dc:creator>Apache POI</dc:creator>
</cp:coreProperties>
</file>