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NAME: UBAH CHIGOZIRIM DIVINE FAVOUR</w:t>
      </w:r>
    </w:p>
    <w:p>
      <w:pPr>
        <w:pStyle w:val="Body"/>
        <w:spacing w:before="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spacing w:before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MATRIC NO: 18/MHS01/350</w:t>
      </w:r>
    </w:p>
    <w:p>
      <w:pPr>
        <w:pStyle w:val="Body"/>
        <w:spacing w:before="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spacing w:before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DEPARTMENT: MBBS</w:t>
      </w:r>
    </w:p>
    <w:p>
      <w:pPr>
        <w:pStyle w:val="Body"/>
        <w:spacing w:before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 </w:t>
      </w:r>
    </w:p>
    <w:p>
      <w:pPr>
        <w:pStyle w:val="Body"/>
        <w:spacing w:before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LEVEL: 200</w:t>
      </w:r>
    </w:p>
    <w:p>
      <w:pPr>
        <w:pStyle w:val="Body"/>
        <w:spacing w:before="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spacing w:before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COLLEGE: MHS</w:t>
      </w:r>
    </w:p>
    <w:p>
      <w:pPr>
        <w:pStyle w:val="Body"/>
        <w:spacing w:before="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spacing w:before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COURSE CODE: ICBS</w:t>
      </w:r>
    </w:p>
    <w:p>
      <w:pPr>
        <w:pStyle w:val="Body"/>
        <w:spacing w:before="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spacing w:before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  <w:lang w:val="en-US"/>
        </w:rPr>
        <w:t xml:space="preserve">                                                             </w:t>
      </w:r>
      <w:r>
        <w:rPr>
          <w:rFonts w:ascii="Times New Roman" w:hAnsi="Times New Roman"/>
          <w:b w:val="1"/>
          <w:bCs w:val="1"/>
          <w:rtl w:val="0"/>
          <w:lang w:val="en-US"/>
        </w:rPr>
        <w:t>EMBRYOLOGY</w:t>
      </w:r>
    </w:p>
    <w:p>
      <w:pPr>
        <w:pStyle w:val="Body"/>
        <w:spacing w:before="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numPr>
          <w:ilvl w:val="0"/>
          <w:numId w:val="2"/>
        </w:numPr>
        <w:spacing w:before="0"/>
        <w:rPr>
          <w:rFonts w:ascii="Times New Roman" w:hAnsi="Times New Roman"/>
          <w:b w:val="1"/>
          <w:bCs w:val="1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DISCUSS OVULATION    </w:t>
      </w:r>
    </w:p>
    <w:p>
      <w:pPr>
        <w:pStyle w:val="Body"/>
        <w:spacing w:before="0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     </w:t>
      </w:r>
      <w:r>
        <w:rPr>
          <w:rFonts w:ascii="Times New Roman" w:hAnsi="Times New Roman"/>
          <w:b w:val="0"/>
          <w:bCs w:val="0"/>
          <w:rtl w:val="0"/>
          <w:lang w:val="en-US"/>
        </w:rPr>
        <w:t>Ovulation is the release of a matu</w:t>
      </w:r>
      <w:r>
        <w:rPr>
          <w:rFonts w:ascii="Times New Roman" w:hAnsi="Times New Roman"/>
          <w:b w:val="0"/>
          <w:bCs w:val="0"/>
          <w:rtl w:val="0"/>
          <w:lang w:val="en-US"/>
        </w:rPr>
        <w:t xml:space="preserve">re female egg cell </w:t>
      </w:r>
      <w:r>
        <w:rPr>
          <w:rFonts w:ascii="Times New Roman" w:hAnsi="Times New Roman"/>
          <w:b w:val="0"/>
          <w:bCs w:val="0"/>
          <w:rtl w:val="0"/>
          <w:lang w:val="en-US"/>
        </w:rPr>
        <w:t>from an ovary which typically happens</w:t>
      </w:r>
      <w:r>
        <w:rPr>
          <w:rFonts w:ascii="Times New Roman" w:hAnsi="Times New Roman"/>
          <w:b w:val="0"/>
          <w:bCs w:val="0"/>
          <w:rtl w:val="0"/>
          <w:lang w:val="en-US"/>
        </w:rPr>
        <w:t xml:space="preserve"> </w:t>
      </w:r>
      <w:r>
        <w:rPr>
          <w:rFonts w:ascii="Times New Roman" w:hAnsi="Times New Roman"/>
          <w:b w:val="0"/>
          <w:bCs w:val="0"/>
          <w:rtl w:val="0"/>
          <w:lang w:val="en-US"/>
        </w:rPr>
        <w:t>once during each</w:t>
      </w:r>
      <w:r>
        <w:rPr>
          <w:rFonts w:ascii="Times New Roman" w:hAnsi="Times New Roman" w:hint="default"/>
          <w:b w:val="0"/>
          <w:bCs w:val="0"/>
          <w:rtl w:val="0"/>
        </w:rPr>
        <w:t> </w:t>
      </w:r>
      <w:r>
        <w:rPr>
          <w:rFonts w:ascii="Times New Roman" w:hAnsi="Times New Roman"/>
          <w:b w:val="0"/>
          <w:bCs w:val="0"/>
          <w:rtl w:val="0"/>
          <w:lang w:val="en-US"/>
        </w:rPr>
        <w:t>menstrual cycle.T</w:t>
      </w:r>
      <w:r>
        <w:rPr>
          <w:rFonts w:ascii="Times New Roman" w:hAnsi="Times New Roman"/>
          <w:b w:val="0"/>
          <w:bCs w:val="0"/>
          <w:rtl w:val="0"/>
          <w:lang w:val="en-US"/>
        </w:rPr>
        <w:t>his event occurs when the ovarian follicles rupture and release the secondary oocyte ovarian cells</w:t>
      </w:r>
      <w:r>
        <w:rPr>
          <w:rFonts w:ascii="Times New Roman" w:hAnsi="Times New Roman"/>
          <w:b w:val="0"/>
          <w:bCs w:val="0"/>
          <w:rtl w:val="0"/>
          <w:lang w:val="en-US"/>
        </w:rPr>
        <w:t>.</w:t>
      </w:r>
      <w:r>
        <w:rPr>
          <w:rFonts w:ascii="Times New Roman" w:hAnsi="Times New Roman"/>
          <w:b w:val="0"/>
          <w:bCs w:val="0"/>
          <w:rtl w:val="0"/>
          <w:lang w:val="en-US"/>
        </w:rPr>
        <w:t>The egg cell lives for up to 24 hours after being released. If it</w:t>
      </w:r>
      <w:r>
        <w:rPr>
          <w:rFonts w:ascii="Times New Roman" w:hAnsi="Times New Roman" w:hint="default"/>
          <w:b w:val="0"/>
          <w:bCs w:val="0"/>
          <w:rtl w:val="1"/>
        </w:rPr>
        <w:t>’</w:t>
      </w:r>
      <w:r>
        <w:rPr>
          <w:rFonts w:ascii="Times New Roman" w:hAnsi="Times New Roman"/>
          <w:b w:val="0"/>
          <w:bCs w:val="0"/>
          <w:rtl w:val="0"/>
          <w:lang w:val="en-US"/>
        </w:rPr>
        <w:t xml:space="preserve">s not </w:t>
      </w:r>
      <w:r>
        <w:rPr>
          <w:rFonts w:ascii="Times New Roman" w:hAnsi="Times New Roman"/>
          <w:b w:val="0"/>
          <w:bCs w:val="0"/>
          <w:rtl w:val="0"/>
          <w:lang w:val="en-US"/>
        </w:rPr>
        <w:t>fertilised</w:t>
      </w:r>
      <w:r>
        <w:rPr>
          <w:rFonts w:ascii="Times New Roman" w:hAnsi="Times New Roman"/>
          <w:b w:val="0"/>
          <w:bCs w:val="0"/>
          <w:rtl w:val="0"/>
          <w:lang w:val="en-US"/>
        </w:rPr>
        <w:t>, the egg cell dies and the menstrual cycle progresses to the next phase.Ovulation takes place at the end of the first phase in the menstrual cycle, typically this happens around 2 weeks after your period</w:t>
      </w:r>
      <w:r>
        <w:rPr>
          <w:rFonts w:ascii="Times New Roman" w:hAnsi="Times New Roman"/>
          <w:b w:val="0"/>
          <w:bCs w:val="0"/>
          <w:rtl w:val="0"/>
          <w:lang w:val="en-US"/>
        </w:rPr>
        <w:t>.</w:t>
      </w:r>
    </w:p>
    <w:p>
      <w:pPr>
        <w:pStyle w:val="Body"/>
        <w:spacing w:before="0"/>
        <w:ind w:left="393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numPr>
          <w:ilvl w:val="0"/>
          <w:numId w:val="2"/>
        </w:numPr>
        <w:spacing w:before="0"/>
        <w:rPr>
          <w:rFonts w:ascii="Times New Roman" w:hAnsi="Times New Roman"/>
          <w:b w:val="1"/>
          <w:bCs w:val="1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DIFFERENTIATE BETWEEN MEIOSIS 1 AND MEIOSIS 2 </w:t>
      </w: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5"/>
        <w:gridCol w:w="4815"/>
      </w:tblGrid>
      <w:tr>
        <w:tblPrEx>
          <w:shd w:val="clear" w:color="auto" w:fill="auto"/>
        </w:tblPrEx>
        <w:trPr>
          <w:trHeight w:val="597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</w:p>
          <w:p>
            <w:pPr>
              <w:pStyle w:val="Body.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                           MEIOSIS I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</w:p>
          <w:p>
            <w:pPr>
              <w:pStyle w:val="Body.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                            MEIOSIS II</w:t>
            </w:r>
          </w:p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</w:p>
          <w:p>
            <w:pPr>
              <w:pStyle w:val="Body.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Synapsis occur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</w:p>
          <w:p>
            <w:pPr>
              <w:pStyle w:val="Body.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No synapsis</w:t>
            </w:r>
          </w:p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</w:p>
          <w:p>
            <w:pPr>
              <w:pStyle w:val="Body.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Crossing over occurs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</w:p>
          <w:p>
            <w:pPr>
              <w:pStyle w:val="Body.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no crossing over</w:t>
            </w:r>
          </w:p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</w:p>
          <w:p>
            <w:pPr>
              <w:pStyle w:val="Body.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 haploid cells are formed at the end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</w:p>
          <w:p>
            <w:pPr>
              <w:pStyle w:val="Body.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 haploid cells are formed at the end</w:t>
            </w:r>
          </w:p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</w:p>
          <w:p>
            <w:pPr>
              <w:pStyle w:val="Body.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It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s preceded by interphase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</w:p>
          <w:p>
            <w:pPr>
              <w:pStyle w:val="Body.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No interphase takes place</w:t>
            </w:r>
          </w:p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</w:p>
          <w:p>
            <w:pPr>
              <w:pStyle w:val="Body.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it takes more time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</w:p>
          <w:p>
            <w:pPr>
              <w:pStyle w:val="Body.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It takes less time</w:t>
            </w:r>
          </w:p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Reduces the chromosome number in the daughter cell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Equalises the chromosome number of both daughter and parent cell</w:t>
            </w:r>
          </w:p>
        </w:tc>
      </w:tr>
    </w:tbl>
    <w:p>
      <w:pPr>
        <w:pStyle w:val="Body"/>
        <w:spacing w:before="0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spacing w:before="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.0"/>
        <w:bidi w:val="0"/>
      </w:pPr>
    </w:p>
    <w:p>
      <w:pPr>
        <w:pStyle w:val="Body.0"/>
        <w:numPr>
          <w:ilvl w:val="0"/>
          <w:numId w:val="3"/>
        </w:numPr>
        <w:rPr>
          <w:rFonts w:ascii="Times New Roman" w:hAnsi="Times New Roman"/>
          <w:b w:val="1"/>
          <w:bCs w:val="1"/>
          <w:sz w:val="24"/>
          <w:szCs w:val="24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DISCUSS THE STAGES INVOLVED IN FERTILIZATION</w:t>
      </w:r>
    </w:p>
    <w:p>
      <w:pPr>
        <w:pStyle w:val="Body.0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        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Fertilisation is a complete sequence of coordinated molecular events that begins with contact between a sperm and an oocyte and ends with the intermingling of maternal and paternal chromosomes at metaphase. It consists of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6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 stages;</w:t>
      </w:r>
    </w:p>
    <w:p>
      <w:pPr>
        <w:pStyle w:val="Body.0"/>
        <w:numPr>
          <w:ilvl w:val="0"/>
          <w:numId w:val="5"/>
        </w:numPr>
        <w:rPr>
          <w:rFonts w:ascii="Times New Roman" w:hAnsi="Times New Roman"/>
          <w:b w:val="1"/>
          <w:bCs w:val="1"/>
          <w:sz w:val="24"/>
          <w:szCs w:val="24"/>
          <w:lang w:val="en-US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Passage of a sperm through the corona radiata</w:t>
      </w:r>
    </w:p>
    <w:p>
      <w:pPr>
        <w:pStyle w:val="Body.0"/>
        <w:numPr>
          <w:ilvl w:val="0"/>
          <w:numId w:val="5"/>
        </w:numPr>
        <w:rPr>
          <w:rFonts w:ascii="Times New Roman" w:hAnsi="Times New Roman"/>
          <w:b w:val="1"/>
          <w:bCs w:val="1"/>
          <w:sz w:val="24"/>
          <w:szCs w:val="24"/>
          <w:lang w:val="en-US"/>
        </w:rPr>
      </w:pPr>
      <w:r>
        <w:rPr>
          <w:rFonts w:ascii="Times New Roman" w:hAnsi="Times New Roman"/>
          <w:b w:val="0"/>
          <w:bCs w:val="0"/>
          <w:sz w:val="24"/>
          <w:szCs w:val="24"/>
          <w:u w:val="single"/>
          <w:rtl w:val="0"/>
          <w:lang w:val="en-US"/>
        </w:rPr>
        <w:t>Penetration of the zone pellucida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: the acrosome releases enzymes such as esterases, acrosine and neuraminidase which causes lysis of the zone pellucid thereby forming a path for the sperm to pass through. after the penetration a zone reaction that prevents other sperms from entering occurs.  </w:t>
      </w:r>
    </w:p>
    <w:p>
      <w:pPr>
        <w:pStyle w:val="Body.0"/>
        <w:numPr>
          <w:ilvl w:val="0"/>
          <w:numId w:val="5"/>
        </w:numPr>
        <w:rPr>
          <w:rFonts w:ascii="Times New Roman" w:hAnsi="Times New Roman"/>
          <w:b w:val="1"/>
          <w:bCs w:val="1"/>
          <w:sz w:val="24"/>
          <w:szCs w:val="24"/>
          <w:lang w:val="en-US"/>
        </w:rPr>
      </w:pPr>
      <w:r>
        <w:rPr>
          <w:rFonts w:ascii="Times New Roman" w:hAnsi="Times New Roman"/>
          <w:b w:val="0"/>
          <w:bCs w:val="0"/>
          <w:sz w:val="24"/>
          <w:szCs w:val="24"/>
          <w:u w:val="single"/>
          <w:rtl w:val="0"/>
          <w:lang w:val="en-US"/>
        </w:rPr>
        <w:t>Fusion of the cell membrane of oocyte and sperm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: they break down at the point of fusion. The head and tail of the sperm enters the cytoplasm of the oocyte, leaving the plasma membrane and mitochondria behind</w:t>
      </w:r>
    </w:p>
    <w:p>
      <w:pPr>
        <w:pStyle w:val="Body.0"/>
        <w:numPr>
          <w:ilvl w:val="0"/>
          <w:numId w:val="5"/>
        </w:numPr>
        <w:rPr>
          <w:rFonts w:ascii="Times New Roman" w:hAnsi="Times New Roman"/>
          <w:b w:val="1"/>
          <w:bCs w:val="1"/>
          <w:sz w:val="24"/>
          <w:szCs w:val="24"/>
          <w:lang w:val="en-US"/>
        </w:rPr>
      </w:pPr>
      <w:r>
        <w:rPr>
          <w:rFonts w:ascii="Times New Roman" w:hAnsi="Times New Roman"/>
          <w:b w:val="0"/>
          <w:bCs w:val="0"/>
          <w:sz w:val="24"/>
          <w:szCs w:val="24"/>
          <w:u w:val="single"/>
          <w:rtl w:val="0"/>
          <w:lang w:val="en-US"/>
        </w:rPr>
        <w:t>Completion of the 2nd meiotic division of the oocyte and formation of the female pro nucleus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: after the sperm enters , the oocyte completes its 2nd meiotic division to form a mature oocyte and its nucleus becomes the female pro nucleus.</w:t>
      </w:r>
    </w:p>
    <w:p>
      <w:pPr>
        <w:pStyle w:val="Body.0"/>
        <w:numPr>
          <w:ilvl w:val="0"/>
          <w:numId w:val="5"/>
        </w:numPr>
        <w:rPr>
          <w:rFonts w:ascii="Times New Roman" w:hAnsi="Times New Roman"/>
          <w:b w:val="1"/>
          <w:bCs w:val="1"/>
          <w:sz w:val="24"/>
          <w:szCs w:val="24"/>
          <w:lang w:val="en-US"/>
        </w:rPr>
      </w:pPr>
      <w:r>
        <w:rPr>
          <w:rFonts w:ascii="Times New Roman" w:hAnsi="Times New Roman"/>
          <w:b w:val="0"/>
          <w:bCs w:val="0"/>
          <w:sz w:val="24"/>
          <w:szCs w:val="24"/>
          <w:u w:val="single"/>
          <w:rtl w:val="0"/>
          <w:lang w:val="en-US"/>
        </w:rPr>
        <w:t>Formation of the male pro nucleus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: within the cytoplasm of the oocyte, the nucleus of the sperm transforms to male pronucleus and the tail degenerates.</w:t>
      </w:r>
    </w:p>
    <w:p>
      <w:pPr>
        <w:pStyle w:val="Body.0"/>
        <w:numPr>
          <w:ilvl w:val="0"/>
          <w:numId w:val="5"/>
        </w:numPr>
        <w:rPr>
          <w:rFonts w:ascii="Times New Roman" w:hAnsi="Times New Roman"/>
          <w:b w:val="1"/>
          <w:bCs w:val="1"/>
          <w:sz w:val="24"/>
          <w:szCs w:val="24"/>
          <w:lang w:val="en-US"/>
        </w:rPr>
      </w:pPr>
      <w:r>
        <w:rPr>
          <w:rFonts w:ascii="Times New Roman" w:hAnsi="Times New Roman"/>
          <w:b w:val="0"/>
          <w:bCs w:val="0"/>
          <w:sz w:val="24"/>
          <w:szCs w:val="24"/>
          <w:u w:val="single"/>
          <w:rtl w:val="0"/>
          <w:lang w:val="en-US"/>
        </w:rPr>
        <w:t>Formation of zygote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: as the pronuclei fuse into a single diploid aggregation of chromosomes, the ootid becomes a zygote.</w:t>
      </w:r>
    </w:p>
    <w:p>
      <w:pPr>
        <w:pStyle w:val="Body.0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</w:p>
    <w:p>
      <w:pPr>
        <w:pStyle w:val="Body.0"/>
        <w:numPr>
          <w:ilvl w:val="0"/>
          <w:numId w:val="2"/>
        </w:numPr>
        <w:rPr>
          <w:rFonts w:ascii="Times New Roman" w:hAnsi="Times New Roman"/>
          <w:b w:val="1"/>
          <w:bCs w:val="1"/>
          <w:sz w:val="24"/>
          <w:szCs w:val="24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DIFFERENTIATE BETWEEN MONOZYGOTIC TWINS AND DIZYGOTIC TWINS</w:t>
      </w: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5"/>
        <w:gridCol w:w="4815"/>
      </w:tblGrid>
      <w:tr>
        <w:tblPrEx>
          <w:shd w:val="clear" w:color="auto" w:fill="auto"/>
        </w:tblPrEx>
        <w:trPr>
          <w:trHeight w:val="597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</w:p>
          <w:p>
            <w:pPr>
              <w:pStyle w:val="Body.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                         Monozygotic twins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</w:p>
          <w:p>
            <w:pPr>
              <w:pStyle w:val="Body.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                            dizygotic twins</w:t>
            </w:r>
          </w:p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Monozygotic twins are developed by the splitting of a fertilised embryo into two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dizygotic twins are developed by two separate simultaneous fertilization events</w:t>
            </w:r>
          </w:p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The blood types are the same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The blood types are different</w:t>
            </w:r>
          </w:p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The gender is the same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The gender is different</w:t>
            </w:r>
          </w:p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Genetic codes are nearly identical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Genetic codes are same as any other sibling</w:t>
            </w:r>
          </w:p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The cause is unknown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Caused either by IVF, certain fertility drugs or hereditary predisposition</w:t>
            </w:r>
          </w:p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It can be either di-di, mono-di or mono-mono twins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Only di-di twins</w:t>
            </w:r>
          </w:p>
        </w:tc>
      </w:tr>
    </w:tbl>
    <w:p>
      <w:pPr>
        <w:pStyle w:val="Body.0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       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64" w:hanging="16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