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79" w:rsidRDefault="00E05779" w:rsidP="003944DC">
      <w:pPr>
        <w:jc w:val="both"/>
        <w:rPr>
          <w:rFonts w:ascii="Times New Roman" w:hAnsi="Times New Roman" w:cs="Times New Roman"/>
          <w:b/>
          <w:sz w:val="28"/>
          <w:szCs w:val="28"/>
        </w:rPr>
      </w:pPr>
      <w:r>
        <w:rPr>
          <w:rFonts w:ascii="Times New Roman" w:hAnsi="Times New Roman" w:cs="Times New Roman"/>
          <w:b/>
          <w:sz w:val="28"/>
          <w:szCs w:val="28"/>
        </w:rPr>
        <w:t>NAME; ISHIE DESTINY CHINEYE</w:t>
      </w:r>
    </w:p>
    <w:p w:rsidR="00E05779" w:rsidRDefault="00E05779" w:rsidP="003944DC">
      <w:pPr>
        <w:jc w:val="both"/>
        <w:rPr>
          <w:rFonts w:ascii="Times New Roman" w:hAnsi="Times New Roman" w:cs="Times New Roman"/>
          <w:b/>
          <w:sz w:val="28"/>
          <w:szCs w:val="28"/>
        </w:rPr>
      </w:pPr>
      <w:r>
        <w:rPr>
          <w:rFonts w:ascii="Times New Roman" w:hAnsi="Times New Roman" w:cs="Times New Roman"/>
          <w:b/>
          <w:sz w:val="28"/>
          <w:szCs w:val="28"/>
        </w:rPr>
        <w:t>MATRIC NUMBER; 19/LAW01/125</w:t>
      </w:r>
    </w:p>
    <w:p w:rsidR="00E05779" w:rsidRDefault="00E05779" w:rsidP="003944DC">
      <w:pPr>
        <w:jc w:val="both"/>
        <w:rPr>
          <w:rFonts w:ascii="Times New Roman" w:hAnsi="Times New Roman" w:cs="Times New Roman"/>
          <w:b/>
          <w:sz w:val="28"/>
          <w:szCs w:val="28"/>
        </w:rPr>
      </w:pPr>
      <w:r>
        <w:rPr>
          <w:rFonts w:ascii="Times New Roman" w:hAnsi="Times New Roman" w:cs="Times New Roman"/>
          <w:b/>
          <w:sz w:val="28"/>
          <w:szCs w:val="28"/>
        </w:rPr>
        <w:t>COURSE TITLE; LEGAL METHOD II</w:t>
      </w:r>
    </w:p>
    <w:p w:rsidR="00E05779" w:rsidRDefault="00E05779" w:rsidP="003944DC">
      <w:pPr>
        <w:jc w:val="both"/>
        <w:rPr>
          <w:rFonts w:ascii="Times New Roman" w:hAnsi="Times New Roman" w:cs="Times New Roman"/>
          <w:b/>
          <w:sz w:val="28"/>
          <w:szCs w:val="28"/>
        </w:rPr>
      </w:pPr>
      <w:r>
        <w:rPr>
          <w:rFonts w:ascii="Times New Roman" w:hAnsi="Times New Roman" w:cs="Times New Roman"/>
          <w:b/>
          <w:sz w:val="28"/>
          <w:szCs w:val="28"/>
        </w:rPr>
        <w:t>COURSE CODE; LAW 102</w:t>
      </w:r>
    </w:p>
    <w:p w:rsidR="00E05779" w:rsidRDefault="00E05779" w:rsidP="003944DC">
      <w:pPr>
        <w:ind w:left="720" w:hanging="720"/>
        <w:jc w:val="both"/>
        <w:rPr>
          <w:rFonts w:ascii="Times New Roman" w:hAnsi="Times New Roman" w:cs="Times New Roman"/>
          <w:b/>
          <w:sz w:val="28"/>
          <w:szCs w:val="28"/>
        </w:rPr>
      </w:pPr>
      <w:r>
        <w:rPr>
          <w:rFonts w:ascii="Times New Roman" w:hAnsi="Times New Roman" w:cs="Times New Roman"/>
          <w:b/>
          <w:sz w:val="28"/>
          <w:szCs w:val="28"/>
        </w:rPr>
        <w:t>DATE; 30th Aril, 2020</w:t>
      </w:r>
    </w:p>
    <w:p w:rsidR="00E05779" w:rsidRDefault="00E05779" w:rsidP="003944DC">
      <w:pPr>
        <w:ind w:left="720" w:hanging="720"/>
        <w:jc w:val="both"/>
        <w:rPr>
          <w:rFonts w:ascii="Times New Roman" w:hAnsi="Times New Roman" w:cs="Times New Roman"/>
          <w:b/>
          <w:sz w:val="28"/>
          <w:szCs w:val="28"/>
        </w:rPr>
      </w:pPr>
      <w:r>
        <w:rPr>
          <w:rFonts w:ascii="Times New Roman" w:hAnsi="Times New Roman" w:cs="Times New Roman"/>
          <w:b/>
          <w:sz w:val="28"/>
          <w:szCs w:val="28"/>
        </w:rPr>
        <w:t>Assignment; Discuss the secondary sources of law in Nigeria.</w:t>
      </w:r>
    </w:p>
    <w:p w:rsidR="00E05779" w:rsidRDefault="00E05779" w:rsidP="003944DC">
      <w:pPr>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8"/>
          <w:szCs w:val="28"/>
        </w:rPr>
      </w:pPr>
    </w:p>
    <w:p w:rsidR="00E05779" w:rsidRDefault="00E05779" w:rsidP="003944DC">
      <w:pPr>
        <w:ind w:left="720" w:hanging="72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SECONDARY SOURCES OF LAW</w:t>
      </w:r>
    </w:p>
    <w:p w:rsidR="00435A06" w:rsidRDefault="00435A06" w:rsidP="003944D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E05779">
        <w:rPr>
          <w:rFonts w:ascii="Times New Roman" w:hAnsi="Times New Roman" w:cs="Times New Roman"/>
          <w:sz w:val="24"/>
          <w:szCs w:val="24"/>
        </w:rPr>
        <w:t>Secondary sources of law are background resources. They explain, interpret and analyze.</w:t>
      </w:r>
    </w:p>
    <w:p w:rsidR="000D1B2A" w:rsidRDefault="00435A06" w:rsidP="003944DC">
      <w:pPr>
        <w:jc w:val="both"/>
        <w:rPr>
          <w:rFonts w:ascii="Times New Roman" w:hAnsi="Times New Roman" w:cs="Times New Roman"/>
          <w:sz w:val="24"/>
          <w:szCs w:val="24"/>
        </w:rPr>
      </w:pPr>
      <w:r w:rsidRPr="0019205A">
        <w:rPr>
          <w:rFonts w:ascii="Times New Roman" w:hAnsi="Times New Roman" w:cs="Times New Roman"/>
          <w:sz w:val="24"/>
          <w:szCs w:val="24"/>
        </w:rPr>
        <w:t xml:space="preserve">They include; </w:t>
      </w:r>
      <w:proofErr w:type="spellStart"/>
      <w:r w:rsidRPr="0019205A">
        <w:rPr>
          <w:rFonts w:ascii="Times New Roman" w:hAnsi="Times New Roman" w:cs="Times New Roman"/>
          <w:sz w:val="24"/>
          <w:szCs w:val="24"/>
        </w:rPr>
        <w:t>encyclopedia</w:t>
      </w:r>
      <w:proofErr w:type="spellEnd"/>
      <w:r w:rsidRPr="0019205A">
        <w:rPr>
          <w:rFonts w:ascii="Times New Roman" w:hAnsi="Times New Roman" w:cs="Times New Roman"/>
          <w:sz w:val="24"/>
          <w:szCs w:val="24"/>
        </w:rPr>
        <w:t xml:space="preserve">; law reviews, treaties, restatements, etc. </w:t>
      </w:r>
      <w:r w:rsidR="0019205A" w:rsidRPr="0019205A">
        <w:rPr>
          <w:rFonts w:ascii="Times New Roman" w:hAnsi="Times New Roman" w:cs="Times New Roman"/>
          <w:sz w:val="24"/>
          <w:szCs w:val="24"/>
        </w:rPr>
        <w:t xml:space="preserve">Secondary sources are a good way to start research and often have citations to primary sources. A good way to start most research projects is with a good secondary source. Secondary source is not the law. It’s a commentary on the law. A secondary source can be used for three different </w:t>
      </w:r>
      <w:r w:rsidR="0019205A">
        <w:rPr>
          <w:rFonts w:ascii="Times New Roman" w:hAnsi="Times New Roman" w:cs="Times New Roman"/>
          <w:sz w:val="24"/>
          <w:szCs w:val="24"/>
        </w:rPr>
        <w:t xml:space="preserve">purposes; </w:t>
      </w:r>
      <w:proofErr w:type="spellStart"/>
      <w:r w:rsidR="0019205A">
        <w:rPr>
          <w:rFonts w:ascii="Times New Roman" w:hAnsi="Times New Roman" w:cs="Times New Roman"/>
          <w:sz w:val="24"/>
          <w:szCs w:val="24"/>
        </w:rPr>
        <w:t>i</w:t>
      </w:r>
      <w:proofErr w:type="spellEnd"/>
      <w:r w:rsidR="0019205A">
        <w:rPr>
          <w:rFonts w:ascii="Times New Roman" w:hAnsi="Times New Roman" w:cs="Times New Roman"/>
          <w:sz w:val="24"/>
          <w:szCs w:val="24"/>
        </w:rPr>
        <w:t xml:space="preserve">) it might educate you about the law. ii) </w:t>
      </w:r>
      <w:proofErr w:type="gramStart"/>
      <w:r w:rsidR="0019205A">
        <w:rPr>
          <w:rFonts w:ascii="Times New Roman" w:hAnsi="Times New Roman" w:cs="Times New Roman"/>
          <w:sz w:val="24"/>
          <w:szCs w:val="24"/>
        </w:rPr>
        <w:t>it</w:t>
      </w:r>
      <w:proofErr w:type="gramEnd"/>
      <w:r w:rsidR="0019205A">
        <w:rPr>
          <w:rFonts w:ascii="Times New Roman" w:hAnsi="Times New Roman" w:cs="Times New Roman"/>
          <w:sz w:val="24"/>
          <w:szCs w:val="24"/>
        </w:rPr>
        <w:t xml:space="preserve"> might direct you to the primary law. iii) </w:t>
      </w:r>
      <w:proofErr w:type="gramStart"/>
      <w:r w:rsidR="0019205A">
        <w:rPr>
          <w:rFonts w:ascii="Times New Roman" w:hAnsi="Times New Roman" w:cs="Times New Roman"/>
          <w:sz w:val="24"/>
          <w:szCs w:val="24"/>
        </w:rPr>
        <w:t>it</w:t>
      </w:r>
      <w:proofErr w:type="gramEnd"/>
      <w:r w:rsidR="0019205A">
        <w:rPr>
          <w:rFonts w:ascii="Times New Roman" w:hAnsi="Times New Roman" w:cs="Times New Roman"/>
          <w:sz w:val="24"/>
          <w:szCs w:val="24"/>
        </w:rPr>
        <w:t xml:space="preserve"> might serve as persuasive authority. The important classes of secondary </w:t>
      </w:r>
      <w:r w:rsidR="000D1B2A">
        <w:rPr>
          <w:rFonts w:ascii="Times New Roman" w:hAnsi="Times New Roman" w:cs="Times New Roman"/>
          <w:sz w:val="24"/>
          <w:szCs w:val="24"/>
        </w:rPr>
        <w:t xml:space="preserve">sources </w:t>
      </w:r>
      <w:proofErr w:type="gramStart"/>
      <w:r w:rsidR="000D1B2A">
        <w:rPr>
          <w:rFonts w:ascii="Times New Roman" w:hAnsi="Times New Roman" w:cs="Times New Roman"/>
          <w:sz w:val="24"/>
          <w:szCs w:val="24"/>
        </w:rPr>
        <w:t>of  law</w:t>
      </w:r>
      <w:proofErr w:type="gramEnd"/>
      <w:r w:rsidR="000D1B2A">
        <w:rPr>
          <w:rFonts w:ascii="Times New Roman" w:hAnsi="Times New Roman" w:cs="Times New Roman"/>
          <w:sz w:val="24"/>
          <w:szCs w:val="24"/>
        </w:rPr>
        <w:t xml:space="preserve"> includes;</w:t>
      </w:r>
    </w:p>
    <w:p w:rsidR="000D1B2A" w:rsidRDefault="000D1B2A" w:rsidP="003944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Legal </w:t>
      </w:r>
      <w:proofErr w:type="spellStart"/>
      <w:r>
        <w:rPr>
          <w:rFonts w:ascii="Times New Roman" w:hAnsi="Times New Roman" w:cs="Times New Roman"/>
          <w:sz w:val="24"/>
          <w:szCs w:val="24"/>
        </w:rPr>
        <w:t>Encyclopedia</w:t>
      </w:r>
      <w:r w:rsidR="00865C0A">
        <w:rPr>
          <w:rFonts w:ascii="Times New Roman" w:hAnsi="Times New Roman" w:cs="Times New Roman"/>
          <w:sz w:val="24"/>
          <w:szCs w:val="24"/>
        </w:rPr>
        <w:t>s</w:t>
      </w:r>
      <w:proofErr w:type="spellEnd"/>
    </w:p>
    <w:p w:rsidR="000D1B2A" w:rsidRDefault="000D1B2A" w:rsidP="003944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Treaties </w:t>
      </w:r>
      <w:r w:rsidR="00F64755">
        <w:rPr>
          <w:rFonts w:ascii="Times New Roman" w:hAnsi="Times New Roman" w:cs="Times New Roman"/>
          <w:sz w:val="24"/>
          <w:szCs w:val="24"/>
        </w:rPr>
        <w:t>and textbooks</w:t>
      </w:r>
    </w:p>
    <w:p w:rsidR="00865C0A" w:rsidRDefault="00865C0A" w:rsidP="003944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Legal </w:t>
      </w:r>
      <w:r w:rsidR="000D1B2A">
        <w:rPr>
          <w:rFonts w:ascii="Times New Roman" w:hAnsi="Times New Roman" w:cs="Times New Roman"/>
          <w:sz w:val="24"/>
          <w:szCs w:val="24"/>
        </w:rPr>
        <w:t>Periodicals</w:t>
      </w:r>
    </w:p>
    <w:p w:rsidR="00865C0A" w:rsidRDefault="00865C0A" w:rsidP="003944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ALR</w:t>
      </w:r>
    </w:p>
    <w:p w:rsidR="00865C0A" w:rsidRDefault="00865C0A" w:rsidP="003944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Restatements </w:t>
      </w:r>
    </w:p>
    <w:p w:rsidR="00865C0A" w:rsidRDefault="00865C0A" w:rsidP="003944DC">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Services</w:t>
      </w:r>
    </w:p>
    <w:p w:rsidR="00865C0A" w:rsidRDefault="00865C0A" w:rsidP="003944DC">
      <w:pPr>
        <w:pStyle w:val="ListParagraph"/>
        <w:jc w:val="both"/>
        <w:rPr>
          <w:rFonts w:ascii="Times New Roman" w:hAnsi="Times New Roman" w:cs="Times New Roman"/>
          <w:sz w:val="24"/>
          <w:szCs w:val="24"/>
        </w:rPr>
      </w:pPr>
    </w:p>
    <w:p w:rsidR="000D1B2A" w:rsidRDefault="00865C0A" w:rsidP="003944DC">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u w:val="single"/>
        </w:rPr>
        <w:t xml:space="preserve">LEGAL ENCYCLOPEDIAS: </w:t>
      </w:r>
      <w:r>
        <w:rPr>
          <w:rFonts w:ascii="Times New Roman" w:hAnsi="Times New Roman" w:cs="Times New Roman"/>
          <w:sz w:val="24"/>
          <w:szCs w:val="24"/>
        </w:rPr>
        <w:t xml:space="preserve"> Legal </w:t>
      </w:r>
      <w:proofErr w:type="spellStart"/>
      <w:r>
        <w:rPr>
          <w:rFonts w:ascii="Times New Roman" w:hAnsi="Times New Roman" w:cs="Times New Roman"/>
          <w:sz w:val="24"/>
          <w:szCs w:val="24"/>
        </w:rPr>
        <w:t>encyclopedias</w:t>
      </w:r>
      <w:proofErr w:type="spellEnd"/>
      <w:r>
        <w:rPr>
          <w:rFonts w:ascii="Times New Roman" w:hAnsi="Times New Roman" w:cs="Times New Roman"/>
          <w:sz w:val="24"/>
          <w:szCs w:val="24"/>
        </w:rPr>
        <w:t xml:space="preserve"> are immense set of books that briefly describes all the main legal issues for a particular jurisdiction. </w:t>
      </w:r>
      <w:proofErr w:type="gramStart"/>
      <w:r>
        <w:rPr>
          <w:rFonts w:ascii="Times New Roman" w:hAnsi="Times New Roman" w:cs="Times New Roman"/>
          <w:sz w:val="24"/>
          <w:szCs w:val="24"/>
        </w:rPr>
        <w:t xml:space="preserve">An </w:t>
      </w:r>
      <w:proofErr w:type="spellStart"/>
      <w:r>
        <w:rPr>
          <w:rFonts w:ascii="Times New Roman" w:hAnsi="Times New Roman" w:cs="Times New Roman"/>
          <w:sz w:val="24"/>
          <w:szCs w:val="24"/>
        </w:rPr>
        <w:t>encyclopedias</w:t>
      </w:r>
      <w:proofErr w:type="spellEnd"/>
      <w:proofErr w:type="gramEnd"/>
      <w:r>
        <w:rPr>
          <w:rFonts w:ascii="Times New Roman" w:hAnsi="Times New Roman" w:cs="Times New Roman"/>
          <w:sz w:val="24"/>
          <w:szCs w:val="24"/>
        </w:rPr>
        <w:t xml:space="preserve"> can provide a basic introduction to an area of law and will provide the user with some cases and statutory citations. Legal </w:t>
      </w:r>
      <w:proofErr w:type="spellStart"/>
      <w:r>
        <w:rPr>
          <w:rFonts w:ascii="Times New Roman" w:hAnsi="Times New Roman" w:cs="Times New Roman"/>
          <w:sz w:val="24"/>
          <w:szCs w:val="24"/>
        </w:rPr>
        <w:t>encyclopedias</w:t>
      </w:r>
      <w:proofErr w:type="spellEnd"/>
      <w:r>
        <w:rPr>
          <w:rFonts w:ascii="Times New Roman" w:hAnsi="Times New Roman" w:cs="Times New Roman"/>
          <w:sz w:val="24"/>
          <w:szCs w:val="24"/>
        </w:rPr>
        <w:t xml:space="preserve"> will not delve deeply into an area, nor will they discuss the finer point of an area of law. Legal </w:t>
      </w:r>
      <w:proofErr w:type="spellStart"/>
      <w:r>
        <w:rPr>
          <w:rFonts w:ascii="Times New Roman" w:hAnsi="Times New Roman" w:cs="Times New Roman"/>
          <w:sz w:val="24"/>
          <w:szCs w:val="24"/>
        </w:rPr>
        <w:t>encyclopedias</w:t>
      </w:r>
      <w:proofErr w:type="spellEnd"/>
      <w:r>
        <w:rPr>
          <w:rFonts w:ascii="Times New Roman" w:hAnsi="Times New Roman" w:cs="Times New Roman"/>
          <w:sz w:val="24"/>
          <w:szCs w:val="24"/>
        </w:rPr>
        <w:t xml:space="preserve"> are available online and in print. The two national </w:t>
      </w:r>
      <w:proofErr w:type="spellStart"/>
      <w:r>
        <w:rPr>
          <w:rFonts w:ascii="Times New Roman" w:hAnsi="Times New Roman" w:cs="Times New Roman"/>
          <w:sz w:val="24"/>
          <w:szCs w:val="24"/>
        </w:rPr>
        <w:t>encyclopedias</w:t>
      </w:r>
      <w:proofErr w:type="spellEnd"/>
      <w:r>
        <w:rPr>
          <w:rFonts w:ascii="Times New Roman" w:hAnsi="Times New Roman" w:cs="Times New Roman"/>
          <w:sz w:val="24"/>
          <w:szCs w:val="24"/>
        </w:rPr>
        <w:t xml:space="preserve"> are American Jurisprudence</w:t>
      </w:r>
      <w:r w:rsidR="00F64755">
        <w:rPr>
          <w:rFonts w:ascii="Times New Roman" w:hAnsi="Times New Roman" w:cs="Times New Roman"/>
          <w:sz w:val="24"/>
          <w:szCs w:val="24"/>
        </w:rPr>
        <w:t xml:space="preserve"> and Corpus </w:t>
      </w:r>
      <w:proofErr w:type="spellStart"/>
      <w:r w:rsidR="00F64755">
        <w:rPr>
          <w:rFonts w:ascii="Times New Roman" w:hAnsi="Times New Roman" w:cs="Times New Roman"/>
          <w:sz w:val="24"/>
          <w:szCs w:val="24"/>
        </w:rPr>
        <w:t>Juris</w:t>
      </w:r>
      <w:proofErr w:type="spellEnd"/>
      <w:r w:rsidR="00F64755">
        <w:rPr>
          <w:rFonts w:ascii="Times New Roman" w:hAnsi="Times New Roman" w:cs="Times New Roman"/>
          <w:sz w:val="24"/>
          <w:szCs w:val="24"/>
        </w:rPr>
        <w:t xml:space="preserve"> </w:t>
      </w:r>
      <w:proofErr w:type="spellStart"/>
      <w:r w:rsidR="00F64755">
        <w:rPr>
          <w:rFonts w:ascii="Times New Roman" w:hAnsi="Times New Roman" w:cs="Times New Roman"/>
          <w:sz w:val="24"/>
          <w:szCs w:val="24"/>
        </w:rPr>
        <w:t>Secundum</w:t>
      </w:r>
      <w:proofErr w:type="spellEnd"/>
      <w:r w:rsidR="00F64755">
        <w:rPr>
          <w:rFonts w:ascii="Times New Roman" w:hAnsi="Times New Roman" w:cs="Times New Roman"/>
          <w:sz w:val="24"/>
          <w:szCs w:val="24"/>
        </w:rPr>
        <w:t xml:space="preserve">. Many states also have legal </w:t>
      </w:r>
      <w:proofErr w:type="spellStart"/>
      <w:r w:rsidR="00F64755">
        <w:rPr>
          <w:rFonts w:ascii="Times New Roman" w:hAnsi="Times New Roman" w:cs="Times New Roman"/>
          <w:sz w:val="24"/>
          <w:szCs w:val="24"/>
        </w:rPr>
        <w:t>encyclopedias</w:t>
      </w:r>
      <w:proofErr w:type="spellEnd"/>
      <w:r w:rsidR="00F64755">
        <w:rPr>
          <w:rFonts w:ascii="Times New Roman" w:hAnsi="Times New Roman" w:cs="Times New Roman"/>
          <w:sz w:val="24"/>
          <w:szCs w:val="24"/>
        </w:rPr>
        <w:t xml:space="preserve">, which are available in print or </w:t>
      </w:r>
      <w:proofErr w:type="gramStart"/>
      <w:r w:rsidR="00F64755">
        <w:rPr>
          <w:rFonts w:ascii="Times New Roman" w:hAnsi="Times New Roman" w:cs="Times New Roman"/>
          <w:sz w:val="24"/>
          <w:szCs w:val="24"/>
        </w:rPr>
        <w:t>online(</w:t>
      </w:r>
      <w:proofErr w:type="gramEnd"/>
      <w:r w:rsidR="00F64755">
        <w:rPr>
          <w:rFonts w:ascii="Times New Roman" w:hAnsi="Times New Roman" w:cs="Times New Roman"/>
          <w:sz w:val="24"/>
          <w:szCs w:val="24"/>
        </w:rPr>
        <w:t xml:space="preserve"> lexis </w:t>
      </w:r>
      <w:proofErr w:type="spellStart"/>
      <w:r w:rsidR="00F64755">
        <w:rPr>
          <w:rFonts w:ascii="Times New Roman" w:hAnsi="Times New Roman" w:cs="Times New Roman"/>
          <w:sz w:val="24"/>
          <w:szCs w:val="24"/>
        </w:rPr>
        <w:t>nexis</w:t>
      </w:r>
      <w:proofErr w:type="spellEnd"/>
      <w:r w:rsidR="00F64755">
        <w:rPr>
          <w:rFonts w:ascii="Times New Roman" w:hAnsi="Times New Roman" w:cs="Times New Roman"/>
          <w:sz w:val="24"/>
          <w:szCs w:val="24"/>
        </w:rPr>
        <w:t>, west law).</w:t>
      </w:r>
    </w:p>
    <w:p w:rsidR="00094ED5" w:rsidRDefault="00094ED5" w:rsidP="003944DC">
      <w:pPr>
        <w:pStyle w:val="ListParagraph"/>
        <w:jc w:val="both"/>
        <w:rPr>
          <w:rFonts w:ascii="Times New Roman" w:hAnsi="Times New Roman" w:cs="Times New Roman"/>
          <w:sz w:val="24"/>
          <w:szCs w:val="24"/>
        </w:rPr>
      </w:pPr>
    </w:p>
    <w:p w:rsidR="000D1B2A" w:rsidRPr="009365CC" w:rsidRDefault="00F64755" w:rsidP="003944D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TREATIES AND TEXTBOOKS: </w:t>
      </w:r>
      <w:r w:rsidR="000C087C">
        <w:rPr>
          <w:rFonts w:ascii="Times New Roman" w:hAnsi="Times New Roman" w:cs="Times New Roman"/>
          <w:sz w:val="24"/>
          <w:szCs w:val="24"/>
        </w:rPr>
        <w:t xml:space="preserve"> In this context, legal treaties are single or multi-volume works dedicated to the examination of an area of law. Treaties tend to be very good at describing the</w:t>
      </w:r>
      <w:r w:rsidR="00274F8A">
        <w:rPr>
          <w:rFonts w:ascii="Times New Roman" w:hAnsi="Times New Roman" w:cs="Times New Roman"/>
          <w:sz w:val="24"/>
          <w:szCs w:val="24"/>
        </w:rPr>
        <w:t xml:space="preserve"> law, they are good law finders </w:t>
      </w:r>
      <w:r w:rsidR="000C087C">
        <w:rPr>
          <w:rFonts w:ascii="Times New Roman" w:hAnsi="Times New Roman" w:cs="Times New Roman"/>
          <w:sz w:val="24"/>
          <w:szCs w:val="24"/>
        </w:rPr>
        <w:t>and many</w:t>
      </w:r>
      <w:r w:rsidR="00274F8A">
        <w:rPr>
          <w:rFonts w:ascii="Times New Roman" w:hAnsi="Times New Roman" w:cs="Times New Roman"/>
          <w:sz w:val="24"/>
          <w:szCs w:val="24"/>
        </w:rPr>
        <w:t xml:space="preserve"> of the classic treaties are persuasive. Treaties tend to provide an in-depth discussion of a particular area of law and link provide the researcher with references to a few cases and statutes. Text books summarize single specific legal topics. Treaties includes textbooks and co</w:t>
      </w:r>
      <w:r w:rsidR="000215FE">
        <w:rPr>
          <w:rFonts w:ascii="Times New Roman" w:hAnsi="Times New Roman" w:cs="Times New Roman"/>
          <w:sz w:val="24"/>
          <w:szCs w:val="24"/>
        </w:rPr>
        <w:t xml:space="preserve">ver broader subject areas. Both provide authoritative and thorough treatment of the subject area. In addition to a summary of and commentary on the law they will include </w:t>
      </w:r>
      <w:r w:rsidR="00094ED5">
        <w:rPr>
          <w:rFonts w:ascii="Times New Roman" w:hAnsi="Times New Roman" w:cs="Times New Roman"/>
          <w:sz w:val="24"/>
          <w:szCs w:val="24"/>
        </w:rPr>
        <w:t>tables of content, tables of cases and subject indexes. In addition to print versions of the texts and treaties some are also available in electronic format. These will be searchable by subject, keyword, title, or author. Textbooks and treaties</w:t>
      </w:r>
      <w:r w:rsidR="00A9077E">
        <w:rPr>
          <w:rFonts w:ascii="Times New Roman" w:hAnsi="Times New Roman" w:cs="Times New Roman"/>
          <w:sz w:val="24"/>
          <w:szCs w:val="24"/>
        </w:rPr>
        <w:t xml:space="preserve"> are not primary sources of</w:t>
      </w:r>
      <w:r w:rsidR="00094ED5">
        <w:rPr>
          <w:rFonts w:ascii="Times New Roman" w:hAnsi="Times New Roman" w:cs="Times New Roman"/>
          <w:sz w:val="24"/>
          <w:szCs w:val="24"/>
        </w:rPr>
        <w:t xml:space="preserve"> </w:t>
      </w:r>
      <w:proofErr w:type="gramStart"/>
      <w:r w:rsidR="00094ED5">
        <w:rPr>
          <w:rFonts w:ascii="Times New Roman" w:hAnsi="Times New Roman" w:cs="Times New Roman"/>
          <w:sz w:val="24"/>
          <w:szCs w:val="24"/>
        </w:rPr>
        <w:t>law,</w:t>
      </w:r>
      <w:proofErr w:type="gramEnd"/>
      <w:r w:rsidR="00094ED5">
        <w:rPr>
          <w:rFonts w:ascii="Times New Roman" w:hAnsi="Times New Roman" w:cs="Times New Roman"/>
          <w:sz w:val="24"/>
          <w:szCs w:val="24"/>
        </w:rPr>
        <w:t xml:space="preserve"> however, they can have persuasive authority, in the courts. Once you have located some preliminary information in texts and treaties you will have know some of the expressions </w:t>
      </w:r>
      <w:r w:rsidR="00A9077E">
        <w:rPr>
          <w:rFonts w:ascii="Times New Roman" w:hAnsi="Times New Roman" w:cs="Times New Roman"/>
          <w:sz w:val="24"/>
          <w:szCs w:val="24"/>
        </w:rPr>
        <w:t>or concepts that you will need to continue further with your research.</w:t>
      </w:r>
    </w:p>
    <w:p w:rsidR="009365CC" w:rsidRPr="00A9077E" w:rsidRDefault="009365CC" w:rsidP="003944DC">
      <w:pPr>
        <w:pStyle w:val="ListParagraph"/>
        <w:jc w:val="both"/>
        <w:rPr>
          <w:rFonts w:ascii="Times New Roman" w:hAnsi="Times New Roman" w:cs="Times New Roman"/>
          <w:b/>
          <w:sz w:val="24"/>
          <w:szCs w:val="24"/>
          <w:u w:val="single"/>
        </w:rPr>
      </w:pPr>
    </w:p>
    <w:p w:rsidR="00A9077E" w:rsidRPr="009365CC" w:rsidRDefault="00A9077E" w:rsidP="003944D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LEGAL PERIODICLAS; </w:t>
      </w:r>
      <w:r>
        <w:rPr>
          <w:rFonts w:ascii="Times New Roman" w:hAnsi="Times New Roman" w:cs="Times New Roman"/>
          <w:sz w:val="24"/>
          <w:szCs w:val="24"/>
        </w:rPr>
        <w:t xml:space="preserve">Legal periodical articles are in-depth discussions of narrow areas of the law and the legal issues. Articles in academic journals tend to revolve around every theoretical and cutting-edge </w:t>
      </w:r>
      <w:r w:rsidR="00026179">
        <w:rPr>
          <w:rFonts w:ascii="Times New Roman" w:hAnsi="Times New Roman" w:cs="Times New Roman"/>
          <w:sz w:val="24"/>
          <w:szCs w:val="24"/>
        </w:rPr>
        <w:t xml:space="preserve">legal issues. Articles in practitioner-oriented journals tend to be more practical. Periodical articles can be very good law finders; they tend to have great many footnotes with a lot of legal citations. Some articles by eminent scholars can be persuasive. Occasionally, legal periodical articles can be useful for explaining the law, but often they are too theoretical for that. The major American legal periodical indexes are the index to legal periodicals. </w:t>
      </w:r>
      <w:r w:rsidR="009365CC">
        <w:rPr>
          <w:rFonts w:ascii="Times New Roman" w:hAnsi="Times New Roman" w:cs="Times New Roman"/>
          <w:sz w:val="24"/>
          <w:szCs w:val="24"/>
        </w:rPr>
        <w:t>However, there are several databases that includes; full-text legal periodical articles which contain the full text of legal periodical articles for many law reviews from roughly the past decades.</w:t>
      </w:r>
      <w:r w:rsidR="009365CC" w:rsidRPr="009365CC">
        <w:rPr>
          <w:rFonts w:ascii="Times New Roman" w:hAnsi="Times New Roman" w:cs="Times New Roman"/>
          <w:sz w:val="24"/>
          <w:szCs w:val="24"/>
        </w:rPr>
        <w:t xml:space="preserve"> </w:t>
      </w:r>
      <w:r w:rsidR="00026179" w:rsidRPr="009365CC">
        <w:rPr>
          <w:rFonts w:ascii="Times New Roman" w:hAnsi="Times New Roman" w:cs="Times New Roman"/>
          <w:sz w:val="24"/>
          <w:szCs w:val="24"/>
        </w:rPr>
        <w:t xml:space="preserve"> </w:t>
      </w:r>
    </w:p>
    <w:p w:rsidR="007C1AA8" w:rsidRPr="007C1AA8" w:rsidRDefault="009365CC" w:rsidP="003944D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ALR; </w:t>
      </w:r>
      <w:r w:rsidR="004C1EF4">
        <w:rPr>
          <w:rFonts w:ascii="Times New Roman" w:hAnsi="Times New Roman" w:cs="Times New Roman"/>
          <w:sz w:val="24"/>
          <w:szCs w:val="24"/>
        </w:rPr>
        <w:t>ALR provides topical annotations that focus on relatively narrow areas of the law, but discuss it in some depth. They provide a good basic grounding in law, as well as serv</w:t>
      </w:r>
      <w:r w:rsidR="004F2254">
        <w:rPr>
          <w:rFonts w:ascii="Times New Roman" w:hAnsi="Times New Roman" w:cs="Times New Roman"/>
          <w:sz w:val="24"/>
          <w:szCs w:val="24"/>
        </w:rPr>
        <w:t xml:space="preserve">e as good case findings. ALR is available in prints and on Westlaw. Annotations can be identified in print by using ALR Index to Annotations and online via online searches. Please note that the ALR title tends to be very descriptive. So it can be useful to limit your search to the title field. In addition, the second section of an ALR annotation </w:t>
      </w:r>
      <w:r w:rsidR="007C1AA8">
        <w:rPr>
          <w:rFonts w:ascii="Times New Roman" w:hAnsi="Times New Roman" w:cs="Times New Roman"/>
          <w:sz w:val="24"/>
          <w:szCs w:val="24"/>
        </w:rPr>
        <w:t xml:space="preserve">generally covers related annotations. This is the often worth examining. </w:t>
      </w:r>
    </w:p>
    <w:p w:rsidR="00710C31" w:rsidRPr="00710C31" w:rsidRDefault="007C1AA8" w:rsidP="003944D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RESTATEMENTS; </w:t>
      </w:r>
      <w:r>
        <w:rPr>
          <w:rFonts w:ascii="Times New Roman" w:hAnsi="Times New Roman" w:cs="Times New Roman"/>
          <w:sz w:val="24"/>
          <w:szCs w:val="24"/>
        </w:rPr>
        <w:t>The restatements where developed by legal scholars initially to restate the law, currently to describe what the law should be.</w:t>
      </w:r>
      <w:r w:rsidR="00705876">
        <w:rPr>
          <w:rFonts w:ascii="Times New Roman" w:hAnsi="Times New Roman" w:cs="Times New Roman"/>
          <w:sz w:val="24"/>
          <w:szCs w:val="24"/>
        </w:rPr>
        <w:t xml:space="preserve"> </w:t>
      </w:r>
      <w:r>
        <w:rPr>
          <w:rFonts w:ascii="Times New Roman" w:hAnsi="Times New Roman" w:cs="Times New Roman"/>
          <w:sz w:val="24"/>
          <w:szCs w:val="24"/>
        </w:rPr>
        <w:t>In either case,</w:t>
      </w:r>
      <w:r w:rsidR="00705876">
        <w:rPr>
          <w:rFonts w:ascii="Times New Roman" w:hAnsi="Times New Roman" w:cs="Times New Roman"/>
          <w:sz w:val="24"/>
          <w:szCs w:val="24"/>
        </w:rPr>
        <w:t xml:space="preserve"> </w:t>
      </w:r>
      <w:r>
        <w:rPr>
          <w:rFonts w:ascii="Times New Roman" w:hAnsi="Times New Roman" w:cs="Times New Roman"/>
          <w:sz w:val="24"/>
          <w:szCs w:val="24"/>
        </w:rPr>
        <w:t xml:space="preserve">restatements are very persuasive although they </w:t>
      </w:r>
      <w:r w:rsidR="00705876">
        <w:rPr>
          <w:rFonts w:ascii="Times New Roman" w:hAnsi="Times New Roman" w:cs="Times New Roman"/>
          <w:sz w:val="24"/>
          <w:szCs w:val="24"/>
        </w:rPr>
        <w:t xml:space="preserve">are not very good at describing the law. </w:t>
      </w:r>
      <w:r w:rsidR="00710C31">
        <w:rPr>
          <w:rFonts w:ascii="Times New Roman" w:hAnsi="Times New Roman" w:cs="Times New Roman"/>
          <w:sz w:val="24"/>
          <w:szCs w:val="24"/>
        </w:rPr>
        <w:t>They can serve as adequate law finders. There are restatements for many areas of law: but not all. The restatements are available on Lexis and Westlaw and in print. Online, they can be searched in full text; in print you will use the library catalogue to identify the relevant restatements and then the restatements own index to find the relevant sections.</w:t>
      </w:r>
    </w:p>
    <w:p w:rsidR="00A9077E" w:rsidRPr="009365CC" w:rsidRDefault="00710C31" w:rsidP="003944D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LOOSELEAF SERVICES;</w:t>
      </w:r>
      <w:r>
        <w:rPr>
          <w:rFonts w:ascii="Times New Roman" w:hAnsi="Times New Roman" w:cs="Times New Roman"/>
          <w:sz w:val="24"/>
          <w:szCs w:val="24"/>
        </w:rPr>
        <w:t xml:space="preserve"> </w:t>
      </w: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services bring together all of the law on a particular topic. </w:t>
      </w: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services don’t exist for all areas of law, but when they do exist, they can be an invaluable resource. They are rarely cited except when they serve as case reporter. However, for a researcher, they bring together in one place the code, administrative regulations, court decisions, administrative decisions, </w:t>
      </w:r>
      <w:proofErr w:type="spellStart"/>
      <w:r>
        <w:rPr>
          <w:rFonts w:ascii="Times New Roman" w:hAnsi="Times New Roman" w:cs="Times New Roman"/>
          <w:sz w:val="24"/>
          <w:szCs w:val="24"/>
        </w:rPr>
        <w:t>citators</w:t>
      </w:r>
      <w:proofErr w:type="spellEnd"/>
      <w:r>
        <w:rPr>
          <w:rFonts w:ascii="Times New Roman" w:hAnsi="Times New Roman" w:cs="Times New Roman"/>
          <w:sz w:val="24"/>
          <w:szCs w:val="24"/>
        </w:rPr>
        <w:t xml:space="preserve">, finding aids, commentaries, forms, etc. </w:t>
      </w: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w:t>
      </w:r>
      <w:r w:rsidR="00C81C84">
        <w:rPr>
          <w:rFonts w:ascii="Times New Roman" w:hAnsi="Times New Roman" w:cs="Times New Roman"/>
          <w:sz w:val="24"/>
          <w:szCs w:val="24"/>
        </w:rPr>
        <w:t xml:space="preserve">services are moving online. </w:t>
      </w:r>
      <w:r w:rsidR="004C1EF4">
        <w:rPr>
          <w:rFonts w:ascii="Times New Roman" w:hAnsi="Times New Roman" w:cs="Times New Roman"/>
          <w:sz w:val="24"/>
          <w:szCs w:val="24"/>
        </w:rPr>
        <w:t xml:space="preserve"> </w:t>
      </w:r>
    </w:p>
    <w:p w:rsidR="00A9077E" w:rsidRPr="00A9077E" w:rsidRDefault="00A9077E" w:rsidP="003944DC">
      <w:pPr>
        <w:jc w:val="both"/>
        <w:rPr>
          <w:rFonts w:ascii="Times New Roman" w:hAnsi="Times New Roman" w:cs="Times New Roman"/>
          <w:b/>
          <w:sz w:val="24"/>
          <w:szCs w:val="24"/>
          <w:u w:val="single"/>
        </w:rPr>
      </w:pPr>
    </w:p>
    <w:p w:rsidR="000D1B2A" w:rsidRDefault="000D1B2A" w:rsidP="003944DC">
      <w:pPr>
        <w:jc w:val="both"/>
        <w:rPr>
          <w:rFonts w:ascii="Times New Roman" w:hAnsi="Times New Roman" w:cs="Times New Roman"/>
          <w:sz w:val="24"/>
          <w:szCs w:val="24"/>
        </w:rPr>
      </w:pPr>
    </w:p>
    <w:p w:rsidR="000D1B2A" w:rsidRDefault="000D1B2A" w:rsidP="003944DC">
      <w:pPr>
        <w:jc w:val="both"/>
        <w:rPr>
          <w:rFonts w:ascii="Times New Roman" w:hAnsi="Times New Roman" w:cs="Times New Roman"/>
          <w:sz w:val="24"/>
          <w:szCs w:val="24"/>
        </w:rPr>
      </w:pPr>
    </w:p>
    <w:p w:rsidR="000D1B2A" w:rsidRDefault="000D1B2A" w:rsidP="003944DC">
      <w:pPr>
        <w:jc w:val="both"/>
        <w:rPr>
          <w:rFonts w:ascii="Times New Roman" w:hAnsi="Times New Roman" w:cs="Times New Roman"/>
          <w:sz w:val="24"/>
          <w:szCs w:val="24"/>
        </w:rPr>
      </w:pPr>
      <w:r>
        <w:rPr>
          <w:rFonts w:ascii="Times New Roman" w:hAnsi="Times New Roman" w:cs="Times New Roman"/>
          <w:sz w:val="24"/>
          <w:szCs w:val="24"/>
        </w:rPr>
        <w:t xml:space="preserve"> </w:t>
      </w:r>
      <w:r w:rsidR="004F2254">
        <w:rPr>
          <w:rFonts w:ascii="Times New Roman" w:hAnsi="Times New Roman" w:cs="Times New Roman"/>
          <w:sz w:val="24"/>
          <w:szCs w:val="24"/>
        </w:rPr>
        <w:t xml:space="preserve"> </w:t>
      </w:r>
    </w:p>
    <w:p w:rsidR="00435A06" w:rsidRPr="0019205A" w:rsidRDefault="00A950B4" w:rsidP="003944DC">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435A06" w:rsidRPr="0019205A" w:rsidSect="00DD03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52F9"/>
    <w:multiLevelType w:val="hybridMultilevel"/>
    <w:tmpl w:val="A518065C"/>
    <w:lvl w:ilvl="0" w:tplc="7BA01F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095B91"/>
    <w:multiLevelType w:val="hybridMultilevel"/>
    <w:tmpl w:val="0426A59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779"/>
    <w:rsid w:val="000215FE"/>
    <w:rsid w:val="00026179"/>
    <w:rsid w:val="00094ED5"/>
    <w:rsid w:val="000C087C"/>
    <w:rsid w:val="000D1B2A"/>
    <w:rsid w:val="0019205A"/>
    <w:rsid w:val="00274F8A"/>
    <w:rsid w:val="00330556"/>
    <w:rsid w:val="003944DC"/>
    <w:rsid w:val="00435A06"/>
    <w:rsid w:val="004C1EF4"/>
    <w:rsid w:val="004F2254"/>
    <w:rsid w:val="00654B6E"/>
    <w:rsid w:val="00705876"/>
    <w:rsid w:val="00710C31"/>
    <w:rsid w:val="007C1AA8"/>
    <w:rsid w:val="00821336"/>
    <w:rsid w:val="00865C0A"/>
    <w:rsid w:val="008D3051"/>
    <w:rsid w:val="009365CC"/>
    <w:rsid w:val="009535EF"/>
    <w:rsid w:val="00A7132E"/>
    <w:rsid w:val="00A9077E"/>
    <w:rsid w:val="00A94E91"/>
    <w:rsid w:val="00A950B4"/>
    <w:rsid w:val="00C65151"/>
    <w:rsid w:val="00C81C84"/>
    <w:rsid w:val="00CA3245"/>
    <w:rsid w:val="00D710A9"/>
    <w:rsid w:val="00DD03B0"/>
    <w:rsid w:val="00E05779"/>
    <w:rsid w:val="00F64755"/>
    <w:rsid w:val="00F82E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2020-04-30T20:51:00Z</dcterms:created>
  <dcterms:modified xsi:type="dcterms:W3CDTF">2020-04-30T20:51:00Z</dcterms:modified>
</cp:coreProperties>
</file>