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6C" w:rsidRPr="00FC1D16" w:rsidRDefault="00FC1D16">
      <w:pPr>
        <w:rPr>
          <w:sz w:val="40"/>
          <w:szCs w:val="40"/>
        </w:rPr>
      </w:pPr>
      <w:r w:rsidRPr="00FC1D16">
        <w:rPr>
          <w:sz w:val="40"/>
          <w:szCs w:val="40"/>
        </w:rPr>
        <w:t>NAME; - DABUK PRECIOUS EMMANUEL</w:t>
      </w:r>
    </w:p>
    <w:p w:rsidR="00FC1D16" w:rsidRPr="00FC1D16" w:rsidRDefault="00FC1D16">
      <w:pPr>
        <w:rPr>
          <w:sz w:val="40"/>
          <w:szCs w:val="40"/>
        </w:rPr>
      </w:pPr>
      <w:r w:rsidRPr="00FC1D16">
        <w:rPr>
          <w:sz w:val="40"/>
          <w:szCs w:val="40"/>
        </w:rPr>
        <w:t>MARIC NUMBER; - 17/MHS06/023</w:t>
      </w:r>
    </w:p>
    <w:p w:rsidR="00FC1D16" w:rsidRPr="00FC1D16" w:rsidRDefault="00FC1D16">
      <w:pPr>
        <w:rPr>
          <w:sz w:val="40"/>
          <w:szCs w:val="40"/>
        </w:rPr>
      </w:pPr>
      <w:r w:rsidRPr="00FC1D16">
        <w:rPr>
          <w:sz w:val="40"/>
          <w:szCs w:val="40"/>
        </w:rPr>
        <w:t>COURSE CODE; - PHA 302</w:t>
      </w:r>
    </w:p>
    <w:p w:rsidR="00FC1D16" w:rsidRDefault="00FC1D16">
      <w:pPr>
        <w:rPr>
          <w:sz w:val="40"/>
          <w:szCs w:val="40"/>
        </w:rPr>
      </w:pPr>
      <w:r w:rsidRPr="00FC1D16">
        <w:rPr>
          <w:sz w:val="40"/>
          <w:szCs w:val="40"/>
        </w:rPr>
        <w:t>COURSE TITLE; - PHARMACOLOGY</w:t>
      </w:r>
    </w:p>
    <w:p w:rsidR="00FC1D16" w:rsidRDefault="00FC1D16" w:rsidP="00FC1D16">
      <w:pPr>
        <w:spacing w:after="0"/>
        <w:rPr>
          <w:sz w:val="40"/>
          <w:szCs w:val="40"/>
        </w:rPr>
      </w:pPr>
      <w:r>
        <w:rPr>
          <w:sz w:val="40"/>
          <w:szCs w:val="40"/>
        </w:rPr>
        <w:t>BACTERIAL PROTEIN SYNTHESIS INHIBITOR</w:t>
      </w:r>
    </w:p>
    <w:p w:rsidR="007E108E" w:rsidRPr="00FC1D16" w:rsidRDefault="00FC1D16" w:rsidP="00FC1D16">
      <w:pPr>
        <w:spacing w:after="0"/>
        <w:rPr>
          <w:sz w:val="28"/>
          <w:szCs w:val="28"/>
        </w:rPr>
      </w:pPr>
      <w:r w:rsidRPr="00FC1D16">
        <w:rPr>
          <w:sz w:val="28"/>
          <w:szCs w:val="28"/>
        </w:rPr>
        <w:t>A Pr</w:t>
      </w:r>
      <w:r>
        <w:rPr>
          <w:sz w:val="28"/>
          <w:szCs w:val="28"/>
        </w:rPr>
        <w:t xml:space="preserve">otein synthesis inhibitor is a substance(drug) that stops or slows growth or proliferation of cells by disrupting the processes that lead directly to the generation of new proteins. Example </w:t>
      </w:r>
      <w:r w:rsidR="007E108E">
        <w:rPr>
          <w:sz w:val="28"/>
          <w:szCs w:val="28"/>
        </w:rPr>
        <w:t>include; Macrolide</w:t>
      </w:r>
      <w:r>
        <w:rPr>
          <w:sz w:val="28"/>
          <w:szCs w:val="28"/>
        </w:rPr>
        <w:t>(</w:t>
      </w:r>
      <w:r w:rsidR="007E108E">
        <w:rPr>
          <w:sz w:val="28"/>
          <w:szCs w:val="28"/>
        </w:rPr>
        <w:t>Erythromycin</w:t>
      </w:r>
      <w:r>
        <w:rPr>
          <w:sz w:val="28"/>
          <w:szCs w:val="28"/>
        </w:rPr>
        <w:t>)</w:t>
      </w:r>
      <w:r w:rsidR="007E108E">
        <w:rPr>
          <w:sz w:val="28"/>
          <w:szCs w:val="28"/>
        </w:rPr>
        <w:t>.</w:t>
      </w:r>
    </w:p>
    <w:p w:rsidR="00FC1D16" w:rsidRDefault="00FC1D16" w:rsidP="007E108E">
      <w:pPr>
        <w:spacing w:after="0"/>
        <w:rPr>
          <w:sz w:val="32"/>
          <w:szCs w:val="32"/>
        </w:rPr>
      </w:pPr>
      <w:r w:rsidRPr="00FC1D16">
        <w:rPr>
          <w:sz w:val="32"/>
          <w:szCs w:val="32"/>
        </w:rPr>
        <w:t>MECHANISIM OF ACTION</w:t>
      </w:r>
    </w:p>
    <w:p w:rsidR="007E108E" w:rsidRPr="007E108E" w:rsidRDefault="00FC1D16" w:rsidP="007E108E">
      <w:pPr>
        <w:spacing w:after="0"/>
        <w:rPr>
          <w:sz w:val="28"/>
          <w:szCs w:val="28"/>
        </w:rPr>
      </w:pPr>
      <w:r w:rsidRPr="007E108E">
        <w:rPr>
          <w:sz w:val="28"/>
          <w:szCs w:val="28"/>
        </w:rPr>
        <w:t>The</w:t>
      </w:r>
      <w:r w:rsidR="007E108E">
        <w:rPr>
          <w:sz w:val="28"/>
          <w:szCs w:val="28"/>
        </w:rPr>
        <w:t xml:space="preserve"> macrolide</w:t>
      </w:r>
      <w:r w:rsidR="007E108E" w:rsidRPr="007E108E">
        <w:rPr>
          <w:sz w:val="28"/>
          <w:szCs w:val="28"/>
        </w:rPr>
        <w:t xml:space="preserve">(Erythromycin) </w:t>
      </w:r>
      <w:r w:rsidRPr="007E108E">
        <w:rPr>
          <w:sz w:val="28"/>
          <w:szCs w:val="28"/>
        </w:rPr>
        <w:t xml:space="preserve">prevent transfer of the growing polypeptide chain within 50S site so a new charged </w:t>
      </w:r>
      <w:proofErr w:type="spellStart"/>
      <w:r w:rsidR="00052491">
        <w:rPr>
          <w:sz w:val="28"/>
          <w:szCs w:val="28"/>
        </w:rPr>
        <w:t>tRNA</w:t>
      </w:r>
      <w:proofErr w:type="spellEnd"/>
      <w:r w:rsidR="007E108E" w:rsidRPr="007E108E">
        <w:rPr>
          <w:sz w:val="28"/>
          <w:szCs w:val="28"/>
        </w:rPr>
        <w:t>, so the microorganisms cannot bind to the ribosome so, stops protein synthesis.</w:t>
      </w:r>
    </w:p>
    <w:p w:rsidR="00FC1D16" w:rsidRDefault="00FC1D16" w:rsidP="007E108E">
      <w:pPr>
        <w:spacing w:after="0"/>
        <w:rPr>
          <w:sz w:val="32"/>
          <w:szCs w:val="32"/>
        </w:rPr>
      </w:pPr>
      <w:r w:rsidRPr="00FC1D16">
        <w:rPr>
          <w:sz w:val="32"/>
          <w:szCs w:val="32"/>
        </w:rPr>
        <w:t>INDICATION FOR USE</w:t>
      </w:r>
      <w:bookmarkStart w:id="0" w:name="_GoBack"/>
      <w:bookmarkEnd w:id="0"/>
    </w:p>
    <w:p w:rsidR="002D7F53" w:rsidRPr="007E108E" w:rsidRDefault="007E108E" w:rsidP="007E108E">
      <w:pPr>
        <w:spacing w:after="0"/>
        <w:rPr>
          <w:sz w:val="28"/>
          <w:szCs w:val="28"/>
        </w:rPr>
      </w:pPr>
      <w:r w:rsidRPr="007E108E">
        <w:rPr>
          <w:sz w:val="28"/>
          <w:szCs w:val="28"/>
        </w:rPr>
        <w:t>Erythromycin is used to treat certain infections caused by bacteria, such as infections of the respiratory tract</w:t>
      </w:r>
      <w:r>
        <w:rPr>
          <w:sz w:val="28"/>
          <w:szCs w:val="28"/>
        </w:rPr>
        <w:t>,</w:t>
      </w:r>
      <w:r w:rsidR="00CC5CDC">
        <w:rPr>
          <w:sz w:val="28"/>
          <w:szCs w:val="28"/>
        </w:rPr>
        <w:t xml:space="preserve"> streptococcal infections of the throat,</w:t>
      </w:r>
      <w:r>
        <w:rPr>
          <w:sz w:val="28"/>
          <w:szCs w:val="28"/>
        </w:rPr>
        <w:t xml:space="preserve"> pelvic inflammatory disease</w:t>
      </w:r>
      <w:r w:rsidRPr="007E108E">
        <w:rPr>
          <w:sz w:val="28"/>
          <w:szCs w:val="28"/>
        </w:rPr>
        <w:t>.</w:t>
      </w:r>
      <w:r>
        <w:rPr>
          <w:sz w:val="28"/>
          <w:szCs w:val="28"/>
        </w:rPr>
        <w:t xml:space="preserve"> Erythromycin works against many strains of Gram-positive and Gram-negative aerobic, fac</w:t>
      </w:r>
      <w:r w:rsidR="002D7F53">
        <w:rPr>
          <w:sz w:val="28"/>
          <w:szCs w:val="28"/>
        </w:rPr>
        <w:t>ultative and anaerobic bacteria.</w:t>
      </w:r>
    </w:p>
    <w:p w:rsidR="00FC1D16" w:rsidRDefault="00FC1D16" w:rsidP="002D7F53">
      <w:pPr>
        <w:spacing w:after="0"/>
        <w:rPr>
          <w:sz w:val="32"/>
          <w:szCs w:val="32"/>
        </w:rPr>
      </w:pPr>
      <w:r w:rsidRPr="00FC1D16">
        <w:rPr>
          <w:sz w:val="32"/>
          <w:szCs w:val="32"/>
        </w:rPr>
        <w:t>TOXICITY</w:t>
      </w:r>
    </w:p>
    <w:p w:rsidR="002D7F53" w:rsidRPr="002D7F53" w:rsidRDefault="00CC5CDC" w:rsidP="002D7F53">
      <w:pPr>
        <w:spacing w:after="0"/>
        <w:rPr>
          <w:sz w:val="28"/>
          <w:szCs w:val="28"/>
        </w:rPr>
      </w:pPr>
      <w:r w:rsidRPr="002D7F53">
        <w:rPr>
          <w:sz w:val="28"/>
          <w:szCs w:val="28"/>
        </w:rPr>
        <w:t xml:space="preserve">Erythromycin may cause hepatic dysfunction, including increased liver enzyme levels and hepatocellular </w:t>
      </w:r>
      <w:r w:rsidR="002D7F53">
        <w:rPr>
          <w:sz w:val="28"/>
          <w:szCs w:val="28"/>
        </w:rPr>
        <w:t>or cholestatic hepatitis with or without jaundice. The liver principally excretes erythromycin; caution should be taken when administered to patients with impaired liver function.</w:t>
      </w:r>
    </w:p>
    <w:p w:rsidR="00FC1D16" w:rsidRDefault="00FC1D16" w:rsidP="00CC5CDC">
      <w:pPr>
        <w:spacing w:after="0"/>
        <w:rPr>
          <w:sz w:val="32"/>
          <w:szCs w:val="32"/>
        </w:rPr>
      </w:pPr>
      <w:r w:rsidRPr="00FC1D16">
        <w:rPr>
          <w:sz w:val="32"/>
          <w:szCs w:val="32"/>
        </w:rPr>
        <w:t>ADVERSE EFFECT</w:t>
      </w:r>
    </w:p>
    <w:p w:rsidR="00CC5CDC" w:rsidRPr="002D7F53" w:rsidRDefault="00CC5CDC" w:rsidP="002D7F53">
      <w:pPr>
        <w:spacing w:after="0"/>
        <w:rPr>
          <w:sz w:val="28"/>
          <w:szCs w:val="28"/>
        </w:rPr>
      </w:pPr>
      <w:r w:rsidRPr="00CC5CDC">
        <w:rPr>
          <w:sz w:val="28"/>
          <w:szCs w:val="28"/>
        </w:rPr>
        <w:t>It may cause;</w:t>
      </w:r>
      <w:r w:rsidR="002D7F53">
        <w:rPr>
          <w:sz w:val="28"/>
          <w:szCs w:val="28"/>
        </w:rPr>
        <w:t xml:space="preserve"> </w:t>
      </w:r>
      <w:r w:rsidRPr="002D7F53">
        <w:rPr>
          <w:sz w:val="28"/>
          <w:szCs w:val="28"/>
        </w:rPr>
        <w:t>Nausea</w:t>
      </w:r>
      <w:r w:rsidR="002D7F53" w:rsidRPr="002D7F53">
        <w:rPr>
          <w:sz w:val="28"/>
          <w:szCs w:val="28"/>
        </w:rPr>
        <w:t xml:space="preserve">, </w:t>
      </w:r>
      <w:r w:rsidRPr="002D7F53">
        <w:rPr>
          <w:sz w:val="28"/>
          <w:szCs w:val="28"/>
        </w:rPr>
        <w:t>Vomiting</w:t>
      </w:r>
      <w:r w:rsidR="002D7F53" w:rsidRPr="002D7F53">
        <w:rPr>
          <w:sz w:val="28"/>
          <w:szCs w:val="28"/>
        </w:rPr>
        <w:t xml:space="preserve">, </w:t>
      </w:r>
      <w:r w:rsidRPr="002D7F53">
        <w:rPr>
          <w:sz w:val="28"/>
          <w:szCs w:val="28"/>
        </w:rPr>
        <w:t xml:space="preserve">Loss of </w:t>
      </w:r>
      <w:r w:rsidR="002D7F53" w:rsidRPr="002D7F53">
        <w:rPr>
          <w:sz w:val="28"/>
          <w:szCs w:val="28"/>
        </w:rPr>
        <w:t>appetite</w:t>
      </w:r>
      <w:r w:rsidR="002D7F53">
        <w:rPr>
          <w:sz w:val="28"/>
          <w:szCs w:val="28"/>
        </w:rPr>
        <w:t xml:space="preserve"> and </w:t>
      </w:r>
      <w:r w:rsidRPr="002D7F53">
        <w:rPr>
          <w:sz w:val="28"/>
          <w:szCs w:val="28"/>
        </w:rPr>
        <w:t>Abdominal pain</w:t>
      </w:r>
    </w:p>
    <w:p w:rsidR="00CC5CDC" w:rsidRPr="00CC5CDC" w:rsidRDefault="00CC5CDC" w:rsidP="00CC5CDC">
      <w:pPr>
        <w:spacing w:after="0"/>
        <w:rPr>
          <w:sz w:val="28"/>
          <w:szCs w:val="28"/>
        </w:rPr>
      </w:pPr>
      <w:r w:rsidRPr="00CC5CDC">
        <w:rPr>
          <w:sz w:val="28"/>
          <w:szCs w:val="28"/>
        </w:rPr>
        <w:t>These gastrointestinal side effects are usually dose-related; more pronounced with higher dose</w:t>
      </w:r>
      <w:r>
        <w:rPr>
          <w:sz w:val="28"/>
          <w:szCs w:val="28"/>
        </w:rPr>
        <w:t>.</w:t>
      </w:r>
      <w:r w:rsidR="002D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Allergic reactions such as; </w:t>
      </w:r>
      <w:r w:rsidRPr="00CC5CDC">
        <w:rPr>
          <w:sz w:val="28"/>
          <w:szCs w:val="28"/>
        </w:rPr>
        <w:t>Hives, Rash, or anaphylaxis</w:t>
      </w:r>
      <w:r>
        <w:rPr>
          <w:sz w:val="28"/>
          <w:szCs w:val="28"/>
        </w:rPr>
        <w:t xml:space="preserve"> may also occur.</w:t>
      </w:r>
    </w:p>
    <w:sectPr w:rsidR="00CC5CDC" w:rsidRPr="00CC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0FB"/>
    <w:multiLevelType w:val="hybridMultilevel"/>
    <w:tmpl w:val="5AFAA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2FE9"/>
    <w:multiLevelType w:val="hybridMultilevel"/>
    <w:tmpl w:val="9726F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6"/>
    <w:rsid w:val="00052491"/>
    <w:rsid w:val="002D7F53"/>
    <w:rsid w:val="002F076C"/>
    <w:rsid w:val="007E108E"/>
    <w:rsid w:val="00CC5CDC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1DE4"/>
  <w15:chartTrackingRefBased/>
  <w15:docId w15:val="{EC16EB30-4E64-407C-96C0-0C8E3E0C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2020-04-29T22:51:00Z</dcterms:created>
  <dcterms:modified xsi:type="dcterms:W3CDTF">2020-04-30T22:18:00Z</dcterms:modified>
</cp:coreProperties>
</file>