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5000" w14:textId="3C54D4A0" w:rsidR="00502459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NAM</w:t>
      </w:r>
      <w:r w:rsidR="00E811EB">
        <w:rPr>
          <w:rFonts w:ascii="Times New Roman" w:hAnsi="Times New Roman" w:cs="Times New Roman"/>
          <w:sz w:val="24"/>
          <w:szCs w:val="24"/>
          <w:lang w:val="en-GB"/>
        </w:rPr>
        <w:t xml:space="preserve">E: </w:t>
      </w:r>
      <w:r w:rsidR="00E811EB" w:rsidRPr="00E811EB">
        <w:rPr>
          <w:rFonts w:ascii="Times New Roman" w:hAnsi="Times New Roman" w:cs="Times New Roman"/>
          <w:sz w:val="24"/>
          <w:szCs w:val="24"/>
          <w:lang w:val="en-GB"/>
        </w:rPr>
        <w:t>FIDELIS BEWHAPUYE UNDIE</w:t>
      </w:r>
    </w:p>
    <w:p w14:paraId="7DA3E92C" w14:textId="27ACE0E7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MATRIC NO: 15/ENG03/0</w:t>
      </w:r>
      <w:r w:rsidR="00E811EB">
        <w:rPr>
          <w:rFonts w:ascii="Times New Roman" w:hAnsi="Times New Roman" w:cs="Times New Roman"/>
          <w:sz w:val="24"/>
          <w:szCs w:val="24"/>
          <w:lang w:val="en-GB"/>
        </w:rPr>
        <w:t>33</w:t>
      </w:r>
    </w:p>
    <w:p w14:paraId="4C1F8967" w14:textId="21E21F7D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COURSE: CVE506</w:t>
      </w:r>
    </w:p>
    <w:p w14:paraId="7ADEB734" w14:textId="4D2739F4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435CF8" w14:textId="77777777" w:rsidR="0088500B" w:rsidRPr="0088500B" w:rsidRDefault="0088500B" w:rsidP="008850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The following non-linear speed-density relationship is assumed for a highway link:</w:t>
      </w:r>
    </w:p>
    <w:p w14:paraId="765250FC" w14:textId="69946D96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14:paraId="4EF9CAE8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14:paraId="5FEA0DC1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14:paraId="74E72D6A" w14:textId="61F4194B" w:rsidR="0088500B" w:rsidRPr="0088500B" w:rsidRDefault="0088500B" w:rsidP="008850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14:paraId="00B7D539" w14:textId="29DA3F28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14:paraId="277BAA6D" w14:textId="66F54D9C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E45CC59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14:paraId="66BD52E0" w14:textId="05317A51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14:paraId="08214A1F" w14:textId="21A6820A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14:paraId="00254C93" w14:textId="05EC83B8" w:rsidR="0088500B" w:rsidRPr="0088500B" w:rsidRDefault="00E811E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-0.5k+62.5-1.4=0</m:t>
          </m:r>
        </m:oMath>
      </m:oMathPara>
    </w:p>
    <w:p w14:paraId="31F7578E" w14:textId="102A94E3" w:rsidR="0088500B" w:rsidRPr="0088500B" w:rsidRDefault="00E811E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-0.5k+61.1=0</m:t>
          </m:r>
        </m:oMath>
      </m:oMathPara>
    </w:p>
    <w:p w14:paraId="78E6A63F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14:paraId="4384A7F0" w14:textId="295CA552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K =287 or 212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 xml:space="preserve">/km (287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chosen)</w:t>
      </w:r>
    </w:p>
    <w:p w14:paraId="289A2D25" w14:textId="2B90647A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14:paraId="3DC2BA3C" w14:textId="48DF73B0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14:paraId="726F68CF" w14:textId="4B295A33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14:paraId="3714C54F" w14:textId="4113631E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14:paraId="32E24822" w14:textId="7D48B79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-k+61.1=0</m:t>
          </m:r>
        </m:oMath>
      </m:oMathPara>
    </w:p>
    <w:p w14:paraId="2DF6116D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14:paraId="54074A9A" w14:textId="41BC4BBE" w:rsidR="0088500B" w:rsidRPr="0088500B" w:rsidRDefault="00E811E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="0088500B"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14:paraId="36C5E524" w14:textId="43338FD5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If k = 80.58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we can solve for u as follows</w:t>
      </w:r>
    </w:p>
    <w:p w14:paraId="55404B09" w14:textId="6F3B1ECD" w:rsidR="0088500B" w:rsidRPr="0088500B" w:rsidRDefault="00E811E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1E8B8C30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14:paraId="62C7B3DE" w14:textId="3F65F17E" w:rsidR="0088500B" w:rsidRPr="0088500B" w:rsidRDefault="00E811EB" w:rsidP="0088500B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4EE3E59" w14:textId="77777777" w:rsidR="0088500B" w:rsidRPr="0088500B" w:rsidRDefault="0088500B" w:rsidP="0088500B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2DFB64A" w14:textId="77777777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14:paraId="0B61226E" w14:textId="3B166392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</w:rPr>
        <w:t xml:space="preserve">       Estimate the free-flow speed, the speed at maximum flow, the maximum flow on the link </w:t>
      </w:r>
    </w:p>
    <w:p w14:paraId="402AD3B3" w14:textId="343E4B00" w:rsid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  <w:lang w:val="en-GB"/>
        </w:rPr>
        <w:t xml:space="preserve">       </w:t>
      </w: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14:paraId="54D003B5" w14:textId="300B710E" w:rsid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14:paraId="41FCEEC4" w14:textId="6122A4CB" w:rsid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88500B">
        <w:rPr>
          <w:color w:val="333333"/>
        </w:rPr>
        <w:t>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14:paraId="0918F2B1" w14:textId="732C350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jam density is density at zero, therefore u=0</m:t>
          </m:r>
        </m:oMath>
      </m:oMathPara>
    </w:p>
    <w:p w14:paraId="01FAE214" w14:textId="3CA5F9C8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466C31EA" w14:textId="2B0F4081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14:paraId="032A577B" w14:textId="5DE9109B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14:paraId="512F008B" w14:textId="51BCAE2E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</m:t>
          </m:r>
        </m:oMath>
      </m:oMathPara>
    </w:p>
    <w:p w14:paraId="4E72F693" w14:textId="31BAD29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14:paraId="672DB927" w14:textId="037C7CA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59C66257" w14:textId="1306BCD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q=250u-60Inu²</m:t>
          </m:r>
        </m:oMath>
      </m:oMathPara>
    </w:p>
    <w:p w14:paraId="7595D48E" w14:textId="434BDD03" w:rsidR="00F774CE" w:rsidRPr="00F774CE" w:rsidRDefault="00E811E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14:paraId="506A87B1" w14:textId="42CA6B6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</m:t>
          </m:r>
        </m:oMath>
      </m:oMathPara>
    </w:p>
    <w:p w14:paraId="6A872110" w14:textId="64D7FA48" w:rsidR="00F774CE" w:rsidRPr="00F774CE" w:rsidRDefault="00E811E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14:paraId="4CA99996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4AD7F93D" w14:textId="3A458761" w:rsidR="00F774CE" w:rsidRPr="00F774CE" w:rsidRDefault="00E811EB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 w:eastAsia="en-NG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0213D620" w14:textId="07A97B04" w:rsidR="00F774CE" w:rsidRPr="00F774CE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14:paraId="0BE0ECCC" w14:textId="4190234D" w:rsidR="00F774CE" w:rsidRPr="00F774CE" w:rsidRDefault="00F774CE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BD73047" w14:textId="34C660E2" w:rsidR="00F774CE" w:rsidRPr="00F774CE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14:paraId="60AFC7D2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322E2518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 </w:t>
      </w:r>
    </w:p>
    <w:p w14:paraId="4F350537" w14:textId="7D0EE649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14:paraId="4015DC02" w14:textId="19442DD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14:paraId="21A60814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14:paraId="7990A873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14:paraId="3D9B4507" w14:textId="679E576E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14:paraId="063168C2" w14:textId="308C948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</w:p>
    <w:p w14:paraId="1C2B8FEF" w14:textId="0D72816A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14:paraId="0147278A" w14:textId="7F1A8377" w:rsidR="0088500B" w:rsidRPr="0088500B" w:rsidRDefault="0088500B" w:rsidP="008850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14:paraId="37326B03" w14:textId="69F905A9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115B243A" w14:textId="46DDAA7E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14:paraId="40E28A47" w14:textId="2D31D53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6BCD5B25" w14:textId="5ABDD26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1AB256D3" w14:textId="010323B1" w:rsidR="0088500B" w:rsidRPr="0088500B" w:rsidRDefault="00E811E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707CE9E1" w14:textId="41E08A4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=-1.89712</m:t>
          </m:r>
        </m:oMath>
      </m:oMathPara>
    </w:p>
    <w:p w14:paraId="5E24B362" w14:textId="592014B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14:paraId="7C469ED1" w14:textId="29465279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50FA60D4" w14:textId="447D6685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14:paraId="19D2E1C6" w14:textId="120E5BF4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14:paraId="4BEA639A" w14:textId="6D775FF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14:paraId="77AD8381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</w:p>
    <w:p w14:paraId="5FF34AD0" w14:textId="69E786A2" w:rsidR="0088500B" w:rsidRPr="0088500B" w:rsidRDefault="0088500B" w:rsidP="0088500B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14:paraId="7376511A" w14:textId="7E8807A6" w:rsidR="0088500B" w:rsidRPr="0088500B" w:rsidRDefault="0088500B" w:rsidP="0088500B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14:paraId="439A5E9F" w14:textId="1285FB98" w:rsidR="0088500B" w:rsidRPr="0088500B" w:rsidRDefault="0088500B" w:rsidP="008850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14:paraId="3911A9D8" w14:textId="75ADA313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56076A" w14:textId="2D167699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14:paraId="51D086ED" w14:textId="4DB03D47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14:paraId="7D2BA488" w14:textId="712D3E6E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=1-0.777</m:t>
        </m:r>
      </m:oMath>
    </w:p>
    <w:p w14:paraId="6FC0F978" w14:textId="2C54836F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sectPr w:rsidR="0088500B" w:rsidRPr="00885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CB9"/>
    <w:multiLevelType w:val="hybridMultilevel"/>
    <w:tmpl w:val="376C8996"/>
    <w:lvl w:ilvl="0" w:tplc="EB74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B1C56"/>
    <w:multiLevelType w:val="hybridMultilevel"/>
    <w:tmpl w:val="8D28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694510"/>
    <w:multiLevelType w:val="hybridMultilevel"/>
    <w:tmpl w:val="5DF849AA"/>
    <w:lvl w:ilvl="0" w:tplc="6B8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81A37"/>
    <w:multiLevelType w:val="hybridMultilevel"/>
    <w:tmpl w:val="D8C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146B"/>
    <w:multiLevelType w:val="hybridMultilevel"/>
    <w:tmpl w:val="1AB057E6"/>
    <w:lvl w:ilvl="0" w:tplc="7AF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94E"/>
    <w:multiLevelType w:val="hybridMultilevel"/>
    <w:tmpl w:val="85685E2C"/>
    <w:lvl w:ilvl="0" w:tplc="3D20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0B"/>
    <w:rsid w:val="00502459"/>
    <w:rsid w:val="00777F77"/>
    <w:rsid w:val="0088500B"/>
    <w:rsid w:val="009E55EE"/>
    <w:rsid w:val="00B637FE"/>
    <w:rsid w:val="00D760AC"/>
    <w:rsid w:val="00E811EB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BBB"/>
  <w15:chartTrackingRefBased/>
  <w15:docId w15:val="{4D32D905-EFB5-4673-83FA-1DC470E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PlaceholderText">
    <w:name w:val="Placeholder Text"/>
    <w:basedOn w:val="DefaultParagraphFont"/>
    <w:uiPriority w:val="99"/>
    <w:semiHidden/>
    <w:rsid w:val="00885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2020-04-29T15:54:00Z</cp:lastPrinted>
  <dcterms:created xsi:type="dcterms:W3CDTF">2020-05-01T11:40:00Z</dcterms:created>
  <dcterms:modified xsi:type="dcterms:W3CDTF">2020-05-01T11:40:00Z</dcterms:modified>
</cp:coreProperties>
</file>