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UDUEVBOLO EBOSELULU MIRACLE</w:t>
      </w:r>
    </w:p>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Pharmacy</w:t>
      </w:r>
    </w:p>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19/mhs11/140</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lang w:val="en-US"/>
        </w:rPr>
        <w:t xml:space="preserve">                                                  Assignment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HCOOH </w:t>
      </w:r>
      <w:r>
        <w:rPr>
          <w:rFonts w:ascii="Times New Roman" w:cs="Times New Roman" w:hAnsi="Times New Roman"/>
          <w:sz w:val="24"/>
          <w:szCs w:val="24"/>
        </w:rPr>
        <w:t>Methanoic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HOOCCH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Pentan-1</w:t>
      </w:r>
      <w:r>
        <w:rPr>
          <w:rFonts w:ascii="Times New Roman" w:cs="Times New Roman" w:hAnsi="Times New Roman"/>
          <w:sz w:val="24"/>
          <w:szCs w:val="24"/>
        </w:rPr>
        <w:t>,5</w:t>
      </w:r>
      <w:r>
        <w:rPr>
          <w:rFonts w:ascii="Times New Roman" w:cs="Times New Roman" w:hAnsi="Times New Roman"/>
          <w:sz w:val="24"/>
          <w:szCs w:val="24"/>
        </w:rPr>
        <w:t>-dioic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w:t>
      </w:r>
      <w:r>
        <w:rPr>
          <w:rFonts w:ascii="Times New Roman" w:cs="Times New Roman" w:hAnsi="Times New Roman"/>
          <w:sz w:val="24"/>
          <w:szCs w:val="24"/>
        </w:rPr>
        <w:tab/>
      </w:r>
      <w:r>
        <w:rPr>
          <w:rFonts w:ascii="Times New Roman" w:cs="Times New Roman" w:hAnsi="Times New Roman"/>
          <w:sz w:val="24"/>
          <w:szCs w:val="24"/>
        </w:rPr>
        <w:t>Butanoic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HO</w:t>
      </w:r>
      <w:r>
        <w:rPr>
          <w:rFonts w:ascii="Times New Roman" w:cs="Times New Roman" w:hAnsi="Times New Roman"/>
          <w:sz w:val="24"/>
          <w:szCs w:val="24"/>
          <w:vertAlign w:val="subscript"/>
        </w:rPr>
        <w:t>2</w:t>
      </w:r>
      <w:r>
        <w:rPr>
          <w:rFonts w:ascii="Times New Roman" w:cs="Times New Roman" w:hAnsi="Times New Roman"/>
          <w:sz w:val="24"/>
          <w:szCs w:val="24"/>
        </w:rPr>
        <w:t>C-CO</w:t>
      </w:r>
      <w:r>
        <w:rPr>
          <w:rFonts w:ascii="Times New Roman" w:cs="Times New Roman" w:hAnsi="Times New Roman"/>
          <w:sz w:val="24"/>
          <w:szCs w:val="24"/>
          <w:vertAlign w:val="subscript"/>
        </w:rPr>
        <w:t>2</w:t>
      </w:r>
      <w:r>
        <w:rPr>
          <w:rFonts w:ascii="Times New Roman" w:cs="Times New Roman" w:hAnsi="Times New Roman"/>
          <w:sz w:val="24"/>
          <w:szCs w:val="24"/>
        </w:rPr>
        <w:t xml:space="preserve">H </w:t>
      </w:r>
      <w:r>
        <w:rPr>
          <w:rFonts w:ascii="Times New Roman" w:cs="Times New Roman" w:hAnsi="Times New Roman"/>
          <w:sz w:val="24"/>
          <w:szCs w:val="24"/>
        </w:rPr>
        <w:t>Ethanedioic</w:t>
      </w:r>
      <w:r>
        <w:rPr>
          <w:rFonts w:ascii="Times New Roman" w:cs="Times New Roman" w:hAnsi="Times New Roman"/>
          <w:sz w:val="24"/>
          <w:szCs w:val="24"/>
        </w:rPr>
        <w:t xml:space="preserve">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4</w:t>
      </w:r>
      <w:r>
        <w:rPr>
          <w:rFonts w:ascii="Times New Roman" w:cs="Times New Roman" w:hAnsi="Times New Roman"/>
          <w:sz w:val="24"/>
          <w:szCs w:val="24"/>
        </w:rPr>
        <w:t xml:space="preserve">COOH </w:t>
      </w:r>
      <w:r>
        <w:rPr>
          <w:rFonts w:ascii="Times New Roman" w:cs="Times New Roman" w:hAnsi="Times New Roman"/>
          <w:sz w:val="24"/>
          <w:szCs w:val="24"/>
        </w:rPr>
        <w:t>Hexanoic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CH=CHCH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Hex-4-eneoic acid</w:t>
      </w:r>
    </w:p>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Physical properties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w:t>
      </w:r>
      <w:r>
        <w:rPr>
          <w:rFonts w:ascii="Times New Roman" w:cs="Times New Roman" w:hAnsi="Times New Roman"/>
          <w:sz w:val="24"/>
          <w:szCs w:val="24"/>
        </w:rPr>
        <w:t>ethanoic</w:t>
      </w:r>
      <w:r>
        <w:rPr>
          <w:rFonts w:ascii="Times New Roman" w:cs="Times New Roman" w:hAnsi="Times New Roman"/>
          <w:sz w:val="24"/>
          <w:szCs w:val="24"/>
        </w:rPr>
        <w:t xml:space="preserve"> acid freezes to an ice-like solid below the room temperature.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Boiling point increases with increasing relative molecular mass. Aromatic carboxylic </w:t>
      </w:r>
      <w:r>
        <w:rPr>
          <w:rFonts w:ascii="Times New Roman" w:cs="Times New Roman" w:hAnsi="Times New Roman"/>
          <w:sz w:val="24"/>
          <w:szCs w:val="24"/>
        </w:rPr>
        <w:t>acids  are</w:t>
      </w:r>
      <w:r>
        <w:rPr>
          <w:rFonts w:ascii="Times New Roman" w:cs="Times New Roman" w:hAnsi="Times New Roman"/>
          <w:sz w:val="24"/>
          <w:szCs w:val="24"/>
        </w:rPr>
        <w:t xml:space="preserve"> crystalline solids and have higher melting points than their aliphatic counterparts of comparable relative molecular mass.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INDUSTRIAL PREPARATIONS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From Carbon(II)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w:t>
      </w:r>
      <w:r>
        <w:rPr>
          <w:rFonts w:ascii="Times New Roman" w:cs="Times New Roman" w:hAnsi="Times New Roman"/>
          <w:sz w:val="24"/>
          <w:szCs w:val="24"/>
        </w:rPr>
        <w:t>vi</w:t>
      </w:r>
      <w:r>
        <w:rPr>
          <w:rFonts w:ascii="Times New Roman" w:cs="Times New Roman" w:hAnsi="Times New Roman"/>
          <w:sz w:val="24"/>
          <w:szCs w:val="24"/>
        </w:rPr>
        <w:t>)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9"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9"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30"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30"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ethana</w:t>
      </w:r>
      <w:bookmarkStart w:id="0" w:name="_GoBack"/>
      <w:bookmarkEnd w:id="0"/>
      <w:r>
        <w:rPr>
          <w:rFonts w:ascii="Times New Roman" w:cs="Times New Roman" w:hAnsi="Times New Roman"/>
          <w:sz w:val="24"/>
          <w:szCs w:val="24"/>
        </w:rPr>
        <w:t>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Ethanoic</w:t>
      </w:r>
      <w:r>
        <w:rPr>
          <w:rFonts w:ascii="Times New Roman" w:cs="Times New Roman" w:hAnsi="Times New Roman"/>
          <w:sz w:val="24"/>
          <w:szCs w:val="24"/>
        </w:rPr>
        <w:t xml:space="preserve"> acid is obtained commercially by the liquid phase air-oxidation of 5% solution of </w:t>
      </w:r>
      <w:r>
        <w:rPr>
          <w:rFonts w:ascii="Times New Roman" w:cs="Times New Roman" w:hAnsi="Times New Roman"/>
          <w:sz w:val="24"/>
          <w:szCs w:val="24"/>
        </w:rPr>
        <w:t>ethanal</w:t>
      </w:r>
      <w:r>
        <w:rPr>
          <w:rFonts w:ascii="Times New Roman" w:cs="Times New Roman" w:hAnsi="Times New Roman"/>
          <w:sz w:val="24"/>
          <w:szCs w:val="24"/>
        </w:rPr>
        <w:t xml:space="preserve"> to </w:t>
      </w:r>
      <w:r>
        <w:rPr>
          <w:rFonts w:ascii="Times New Roman" w:cs="Times New Roman" w:hAnsi="Times New Roman"/>
          <w:sz w:val="24"/>
          <w:szCs w:val="24"/>
        </w:rPr>
        <w:t>ethanoic</w:t>
      </w:r>
      <w:r>
        <w:rPr>
          <w:rFonts w:ascii="Times New Roman" w:cs="Times New Roman" w:hAnsi="Times New Roman"/>
          <w:sz w:val="24"/>
          <w:szCs w:val="24"/>
        </w:rPr>
        <w:t xml:space="preserve"> acid using manganite (II) </w:t>
      </w:r>
      <w:r>
        <w:rPr>
          <w:rFonts w:ascii="Times New Roman" w:cs="Times New Roman" w:hAnsi="Times New Roman"/>
          <w:sz w:val="24"/>
          <w:szCs w:val="24"/>
        </w:rPr>
        <w:t>ethanoate</w:t>
      </w:r>
      <w:r>
        <w:rPr>
          <w:rFonts w:ascii="Times New Roman" w:cs="Times New Roman" w:hAnsi="Times New Roman"/>
          <w:sz w:val="24"/>
          <w:szCs w:val="24"/>
        </w:rPr>
        <w:t xml:space="preserve"> catalyst. </w:t>
      </w:r>
      <w:r>
        <w:rPr>
          <w:rFonts w:ascii="Times New Roman" w:cs="Times New Roman" w:hAnsi="Times New Roman"/>
          <w:sz w:val="24"/>
          <w:szCs w:val="24"/>
        </w:rPr>
        <w:t>Ethanal</w:t>
      </w:r>
      <w:r>
        <w:rPr>
          <w:rFonts w:ascii="Times New Roman" w:cs="Times New Roman" w:hAnsi="Times New Roman"/>
          <w:sz w:val="24"/>
          <w:szCs w:val="24"/>
        </w:rPr>
        <w:t xml:space="preserve"> </w:t>
      </w:r>
      <w:r>
        <w:rPr>
          <w:rFonts w:ascii="Times New Roman" w:cs="Times New Roman" w:hAnsi="Times New Roman"/>
          <w:sz w:val="24"/>
          <w:szCs w:val="24"/>
        </w:rPr>
        <w:t>itself</w:t>
      </w:r>
      <w:r>
        <w:rPr>
          <w:rFonts w:ascii="Times New Roman" w:cs="Times New Roman" w:hAnsi="Times New Roman"/>
          <w:sz w:val="24"/>
          <w:szCs w:val="24"/>
        </w:rPr>
        <w:t xml:space="preserve">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31"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32"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anchor>
            </w:drawing>
          </mc:Choice>
          <mc:Fallback>
            <w:pict>
              <v:shape id="1032"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3"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4"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margin">
                  <wp14:pctWidth>0</wp14:pctWidth>
                </wp14:sizeRelH>
              </wp:anchor>
            </w:drawing>
          </mc:Choice>
          <mc:Fallback>
            <w:pict>
              <v:line id="1034" filled="f" stroked="t" from="57.75pt,6.2999997pt" to="73.5pt,6.2999997pt" style="position:absolute;z-index:6;mso-position-horizontal-relative:text;mso-position-vertical-relative:text;mso-width-percent:0;mso-width-relative:margin;mso-height-relative:page;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5"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5" filled="f" stroked="t" from="60.0pt,4.0499215pt" to="72.75pt,4.0499215pt" style="position:absolute;z-index:4;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From petroleum</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Liquid phase air oxidation of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 xml:space="preserve">7 </w:t>
      </w:r>
      <w:r>
        <w:rPr>
          <w:rFonts w:ascii="Times New Roman" w:cs="Times New Roman" w:hAnsi="Times New Roman"/>
          <w:sz w:val="24"/>
          <w:szCs w:val="24"/>
        </w:rPr>
        <w:t>alkanes, obtainable from petroleum at high temperature and pressure will give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7</w:t>
      </w:r>
      <w:r>
        <w:rPr>
          <w:rFonts w:ascii="Times New Roman" w:cs="Times New Roman" w:hAnsi="Times New Roman"/>
          <w:sz w:val="24"/>
          <w:szCs w:val="24"/>
        </w:rPr>
        <w:t xml:space="preserve"> carboxylic acids with </w:t>
      </w:r>
      <w:r>
        <w:rPr>
          <w:rFonts w:ascii="Times New Roman" w:cs="Times New Roman" w:hAnsi="Times New Roman"/>
          <w:sz w:val="24"/>
          <w:szCs w:val="24"/>
        </w:rPr>
        <w:t>methanoic</w:t>
      </w:r>
      <w:r>
        <w:rPr>
          <w:rFonts w:ascii="Times New Roman" w:cs="Times New Roman" w:hAnsi="Times New Roman"/>
          <w:sz w:val="24"/>
          <w:szCs w:val="24"/>
        </w:rPr>
        <w:t xml:space="preserve">, </w:t>
      </w:r>
      <w:r>
        <w:rPr>
          <w:rFonts w:ascii="Times New Roman" w:cs="Times New Roman" w:hAnsi="Times New Roman"/>
          <w:sz w:val="24"/>
          <w:szCs w:val="24"/>
        </w:rPr>
        <w:t>propanoic</w:t>
      </w:r>
      <w:r>
        <w:rPr>
          <w:rFonts w:ascii="Times New Roman" w:cs="Times New Roman" w:hAnsi="Times New Roman"/>
          <w:sz w:val="24"/>
          <w:szCs w:val="24"/>
        </w:rPr>
        <w:t xml:space="preserve"> and </w:t>
      </w:r>
      <w:r>
        <w:rPr>
          <w:rFonts w:ascii="Times New Roman" w:cs="Times New Roman" w:hAnsi="Times New Roman"/>
          <w:sz w:val="24"/>
          <w:szCs w:val="24"/>
        </w:rPr>
        <w:t>butanedioic</w:t>
      </w:r>
      <w:r>
        <w:rPr>
          <w:rFonts w:ascii="Times New Roman" w:cs="Times New Roman" w:hAnsi="Times New Roman"/>
          <w:sz w:val="24"/>
          <w:szCs w:val="24"/>
        </w:rPr>
        <w:t xml:space="preserve"> acids as by-products.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1523365</wp:posOffset>
                </wp:positionH>
                <wp:positionV relativeFrom="paragraph">
                  <wp:posOffset>165735</wp:posOffset>
                </wp:positionV>
                <wp:extent cx="2466975" cy="28575"/>
                <wp:effectExtent l="0" t="57150" r="9525" b="104775"/>
                <wp:wrapNone/>
                <wp:docPr id="1036" name="Straight Arrow Connector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66975" cy="28575"/>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36" type="#_x0000_t32" filled="f" style="position:absolute;margin-left:119.95pt;margin-top:13.05pt;width:194.25pt;height:2.25pt;z-index:9;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7</w:t>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xml:space="preserve">/ High temperature and </w:t>
      </w:r>
      <w:r>
        <w:rPr>
          <w:rFonts w:ascii="Times New Roman" w:cs="Times New Roman" w:hAnsi="Times New Roman"/>
          <w:sz w:val="24"/>
          <w:szCs w:val="24"/>
        </w:rPr>
        <w:t>pressure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 xml:space="preserve">7 </w:t>
      </w:r>
      <w:r>
        <w:rPr>
          <w:rFonts w:ascii="Times New Roman" w:cs="Times New Roman" w:hAnsi="Times New Roman"/>
          <w:sz w:val="24"/>
          <w:szCs w:val="24"/>
        </w:rPr>
        <w:t>carboxylic acids</w:t>
      </w:r>
    </w:p>
    <w:p>
      <w:pPr>
        <w:pStyle w:val="style179"/>
        <w:spacing w:lineRule="auto" w:line="480"/>
        <w:jc w:val="center"/>
        <w:rPr>
          <w:rFonts w:ascii="Times New Roman" w:cs="Times New Roman" w:hAnsi="Times New Roman"/>
          <w:b/>
          <w:sz w:val="24"/>
          <w:szCs w:val="24"/>
        </w:rPr>
      </w:pPr>
      <w:r>
        <w:rPr>
          <w:rFonts w:ascii="Times New Roman" w:cs="Times New Roman" w:hAnsi="Times New Roman"/>
          <w:b/>
          <w:sz w:val="24"/>
          <w:szCs w:val="24"/>
        </w:rPr>
        <w:t>SYNTHETIC PREPARATIONS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7"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84.0pt;margin-top:11.3pt;width:132.0pt;height:0.75pt;z-index:10;mso-position-horizontal-relative:text;mso-position-vertical-relative:text;mso-width-percent:0;mso-width-relative:margin;mso-height-relative:page;mso-wrap-distance-left:0.0pt;mso-wrap-distance-right:0.0pt;visibility:visible;flip:y;">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8"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38" type="#_x0000_t32" filled="f" style="position:absolute;margin-left:258.75pt;margin-top:11.3pt;width:70.5pt;height:0.0pt;z-index:11;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Carbonation of Grignard reagent</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Aliphatic carboxylic acids are obtained by bubbling carbon (IV) oxide into the Grignard reagent and then hydrolyzed with dilute acid</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3161665</wp:posOffset>
                </wp:positionH>
                <wp:positionV relativeFrom="paragraph">
                  <wp:posOffset>103504</wp:posOffset>
                </wp:positionV>
                <wp:extent cx="923924" cy="9525"/>
                <wp:effectExtent l="0" t="76200" r="9525" b="104775"/>
                <wp:wrapNone/>
                <wp:docPr id="1039" name="Straight Arrow Connector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3924" cy="9525"/>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39" type="#_x0000_t32" filled="f" style="position:absolute;margin-left:248.95pt;margin-top:8.15pt;width:72.75pt;height:0.75pt;z-index:13;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1351915</wp:posOffset>
                </wp:positionH>
                <wp:positionV relativeFrom="paragraph">
                  <wp:posOffset>93980</wp:posOffset>
                </wp:positionV>
                <wp:extent cx="1000125" cy="19049"/>
                <wp:effectExtent l="0" t="76200" r="9525" b="95250"/>
                <wp:wrapNone/>
                <wp:docPr id="1040" name="Straight Arrow Connector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00125" cy="19049"/>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40" type="#_x0000_t32" filled="f" style="position:absolute;margin-left:106.45pt;margin-top:7.4pt;width:78.75pt;height:1.5pt;z-index:12;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RMgBr</w:t>
      </w:r>
      <w:r>
        <w:rPr>
          <w:rFonts w:ascii="Times New Roman" w:cs="Times New Roman" w:hAnsi="Times New Roman"/>
          <w:sz w:val="24"/>
          <w:szCs w:val="24"/>
        </w:rPr>
        <w:t xml:space="preserve"> + CO</w:t>
      </w:r>
      <w:r>
        <w:rPr>
          <w:rFonts w:ascii="Times New Roman" w:cs="Times New Roman" w:hAnsi="Times New Roman"/>
          <w:sz w:val="24"/>
          <w:szCs w:val="24"/>
          <w:vertAlign w:val="subscript"/>
        </w:rPr>
        <w:t>2</w:t>
      </w:r>
      <w:r>
        <w:rPr>
          <w:rFonts w:ascii="Times New Roman" w:cs="Times New Roman" w:hAnsi="Times New Roman"/>
          <w:sz w:val="24"/>
          <w:szCs w:val="24"/>
        </w:rPr>
        <w:t xml:space="preserve"> (C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RCOOMgBr</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 xml:space="preserve">O/ dil. acid </w:t>
      </w:r>
      <w:r>
        <w:rPr>
          <w:rFonts w:ascii="Times New Roman" w:cs="Times New Roman" w:hAnsi="Times New Roman"/>
          <w:sz w:val="24"/>
          <w:szCs w:val="24"/>
        </w:rPr>
        <w:tab/>
      </w:r>
      <w:r>
        <w:rPr>
          <w:rFonts w:ascii="Times New Roman" w:cs="Times New Roman" w:hAnsi="Times New Roman"/>
          <w:sz w:val="24"/>
          <w:szCs w:val="24"/>
        </w:rPr>
        <w:t xml:space="preserve">RCOOH + </w:t>
      </w:r>
      <w:r>
        <w:rPr>
          <w:rFonts w:ascii="Times New Roman" w:cs="Times New Roman" w:hAnsi="Times New Roman"/>
          <w:sz w:val="24"/>
          <w:szCs w:val="24"/>
        </w:rPr>
        <w:t>MgBrOH</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R may be 1</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rPr>
        <w:t xml:space="preserve"> 3</w:t>
      </w:r>
      <w:r>
        <w:rPr>
          <w:rFonts w:ascii="Times New Roman" w:cs="Times New Roman" w:hAnsi="Times New Roman"/>
          <w:sz w:val="24"/>
          <w:szCs w:val="24"/>
          <w:vertAlign w:val="superscript"/>
        </w:rPr>
        <w:t>o</w:t>
      </w:r>
      <w:r>
        <w:rPr>
          <w:rFonts w:ascii="Times New Roman" w:cs="Times New Roman" w:hAnsi="Times New Roman"/>
          <w:sz w:val="24"/>
          <w:szCs w:val="24"/>
        </w:rPr>
        <w:t xml:space="preserve"> aliphatic alkyl or aryl radical</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In the preparation of benzoic acid, the reagent is added to solid carbon (IV) oxide (dry ice) which also serves as coolant to the reaction mixture</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4010024</wp:posOffset>
                </wp:positionH>
                <wp:positionV relativeFrom="paragraph">
                  <wp:posOffset>101600</wp:posOffset>
                </wp:positionV>
                <wp:extent cx="781050" cy="0"/>
                <wp:effectExtent l="0" t="76200" r="19050" b="114300"/>
                <wp:wrapNone/>
                <wp:docPr id="1041" name="Straight Arrow Connector 6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81050"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41" type="#_x0000_t32" filled="f" style="position:absolute;margin-left:315.75pt;margin-top:8.0pt;width:61.5pt;height:0.0pt;z-index:15;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1657350</wp:posOffset>
                </wp:positionH>
                <wp:positionV relativeFrom="paragraph">
                  <wp:posOffset>101600</wp:posOffset>
                </wp:positionV>
                <wp:extent cx="971550" cy="9525"/>
                <wp:effectExtent l="0" t="76200" r="19050" b="104775"/>
                <wp:wrapNone/>
                <wp:docPr id="1042" name="Straight Arrow Connector 6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71550" cy="9525"/>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42" type="#_x0000_t32" filled="f" style="position:absolute;margin-left:130.5pt;margin-top:8.0pt;width:76.5pt;height:0.75pt;z-index:14;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MgBr  +</w:t>
      </w:r>
      <w:r>
        <w:rPr>
          <w:rFonts w:ascii="Times New Roman" w:cs="Times New Roman" w:hAnsi="Times New Roman"/>
          <w:sz w:val="24"/>
          <w:szCs w:val="24"/>
        </w:rPr>
        <w:t xml:space="preserve"> CO</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COOMgBr</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 xml:space="preserve">COOH + </w:t>
      </w:r>
      <w:r>
        <w:rPr>
          <w:rFonts w:ascii="Times New Roman" w:cs="Times New Roman" w:hAnsi="Times New Roman"/>
          <w:sz w:val="24"/>
          <w:szCs w:val="24"/>
        </w:rPr>
        <w:t>MgBrOH</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43"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30.5pt;margin-top:9.75pt;width:42.0pt;height:0.0pt;z-index:16;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44"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V relativeFrom="margin">
                  <wp14:pctHeight>0</wp14:pctHeight>
                </wp14:sizeRelV>
              </wp:anchor>
            </w:drawing>
          </mc:Choice>
          <mc:Fallback>
            <w:pict>
              <v:shape id="1044" type="#_x0000_t32" filled="f" style="position:absolute;margin-left:118.5pt;margin-top:7.8pt;width:156.0pt;height:0.0pt;z-index:17;mso-position-horizontal-relative:text;mso-position-vertical-relative:text;mso-height-percent:0;mso-width-relative:page;mso-height-relative:margin;mso-wrap-distance-left:0.0pt;mso-wrap-distance-right:0.0pt;visibility:visible;">
                <v:stroke endarrow="open"/>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45"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anchor>
            </w:drawing>
          </mc:Choice>
          <mc:Fallback>
            <w:pict>
              <v:shape id="1045" type="#_x0000_t32" filled="f" style="position:absolute;margin-left:163.5pt;margin-top:8.7pt;width:62.25pt;height:0.0pt;z-index:18;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46"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6" type="#_x0000_t32" filled="f" style="position:absolute;margin-left:159.0pt;margin-top:8.85pt;width:107.25pt;height:0.0pt;z-index:19;mso-position-horizontal-relative:text;mso-position-vertical-relative:text;mso-width-percent:0;mso-height-percent:0;mso-width-relative:margin;mso-height-relative:margin;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179"/>
        <w:spacing w:lineRule="auto" w:line="480"/>
        <w:ind w:left="1080"/>
        <w:jc w:val="center"/>
        <w:rPr>
          <w:rFonts w:ascii="Times New Roman" w:cs="Times New Roman" w:hAnsi="Times New Roman"/>
          <w:b/>
          <w:sz w:val="24"/>
          <w:szCs w:val="24"/>
        </w:rPr>
      </w:pPr>
      <w:r>
        <w:rPr>
          <w:rFonts w:ascii="Times New Roman" w:cs="Times New Roman" w:hAnsi="Times New Roman"/>
          <w:b/>
          <w:sz w:val="24"/>
          <w:szCs w:val="24"/>
        </w:rPr>
        <w:t>CHEMICAL REACTIONS</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w:t>
      </w:r>
      <w:r>
        <w:rPr>
          <w:rFonts w:ascii="Times New Roman" w:cs="Times New Roman" w:hAnsi="Times New Roman"/>
          <w:sz w:val="24"/>
          <w:szCs w:val="24"/>
        </w:rPr>
        <w:t>diborane</w:t>
      </w:r>
      <w:r>
        <w:rPr>
          <w:rFonts w:ascii="Times New Roman" w:cs="Times New Roman" w:hAnsi="Times New Roman"/>
          <w:sz w:val="24"/>
          <w:szCs w:val="24"/>
        </w:rPr>
        <w:t xml:space="preserv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21"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47"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47" type="#_x0000_t32" filled="f" style="position:absolute;margin-left:288.0pt;margin-top:14.7pt;width:0.75pt;height:50.25pt;z-index:21;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8"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48" type="#_x0000_t32" filled="f" style="position:absolute;margin-left:163.5pt;margin-top:8.7pt;width:81.0pt;height:0.75pt;z-index:20;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w:t>
      </w:r>
      <w:r>
        <w:rPr>
          <w:rFonts w:ascii="Times New Roman" w:cs="Times New Roman" w:hAnsi="Times New Roman"/>
          <w:sz w:val="24"/>
          <w:szCs w:val="24"/>
          <w:vertAlign w:val="subscript"/>
        </w:rPr>
        <w:t>4</w:t>
      </w:r>
      <w:r>
        <w:rPr>
          <w:rFonts w:ascii="Times New Roman" w:cs="Times New Roman" w:hAnsi="Times New Roman"/>
          <w:sz w:val="24"/>
          <w:szCs w:val="24"/>
        </w:rPr>
        <w:t>AlLi</w:t>
      </w:r>
      <w:r>
        <w:rPr>
          <w:rFonts w:ascii="Times New Roman" w:cs="Times New Roman" w:hAnsi="Times New Roman"/>
          <w:sz w:val="24"/>
          <w:szCs w:val="24"/>
        </w:rPr>
        <w:t xml:space="preserve">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2"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9"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49" type="#_x0000_t32" filled="f" style="position:absolute;margin-left:144.0pt;margin-top:7.65pt;width:81.0pt;height:1.5pt;z-index:22;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179"/>
        <w:spacing w:lineRule="auto" w:line="480"/>
        <w:rPr>
          <w:rFonts w:ascii="Times New Roman" w:cs="Times New Roman" w:hAnsi="Times New Roman"/>
          <w:sz w:val="24"/>
          <w:szCs w:val="24"/>
        </w:rPr>
      </w:pP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-CN</w:t>
      </w:r>
      <w:r>
        <w:rPr>
          <w:rFonts w:ascii="Times New Roman" w:cs="Times New Roman" w:hAnsi="Times New Roman"/>
          <w:sz w:val="24"/>
          <w:szCs w:val="24"/>
        </w:rPr>
        <w:t>,NO</w:t>
      </w:r>
      <w:r>
        <w:rPr>
          <w:rFonts w:ascii="Times New Roman" w:cs="Times New Roman" w:hAnsi="Times New Roman"/>
          <w:sz w:val="24"/>
          <w:szCs w:val="24"/>
          <w:vertAlign w:val="subscript"/>
        </w:rPr>
        <w:t>2</w:t>
      </w:r>
      <w:r>
        <w:rPr>
          <w:rFonts w:ascii="Times New Roman" w:cs="Times New Roman" w:hAnsi="Times New Roman"/>
          <w:sz w:val="24"/>
          <w:szCs w:val="24"/>
        </w:rPr>
        <w:t xml:space="preserve">, C=O </w:t>
      </w:r>
      <w:r>
        <w:rPr>
          <w:rFonts w:ascii="Times New Roman" w:cs="Times New Roman" w:hAnsi="Times New Roman"/>
          <w:sz w:val="24"/>
          <w:szCs w:val="24"/>
        </w:rPr>
        <w:t>decarboxylate</w:t>
      </w:r>
      <w:r>
        <w:rPr>
          <w:rFonts w:ascii="Times New Roman" w:cs="Times New Roman" w:hAnsi="Times New Roman"/>
          <w:sz w:val="24"/>
          <w:szCs w:val="24"/>
        </w:rPr>
        <w:t xml:space="preserv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 xml:space="preserve">C while others </w:t>
      </w:r>
      <w:r>
        <w:rPr>
          <w:rFonts w:ascii="Times New Roman" w:cs="Times New Roman" w:hAnsi="Times New Roman"/>
          <w:sz w:val="24"/>
          <w:szCs w:val="24"/>
        </w:rPr>
        <w:t>decarboxylate</w:t>
      </w:r>
      <w:r>
        <w:rPr>
          <w:rFonts w:ascii="Times New Roman" w:cs="Times New Roman" w:hAnsi="Times New Roman"/>
          <w:sz w:val="24"/>
          <w:szCs w:val="24"/>
        </w:rPr>
        <w:t xml:space="preserv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3"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50"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anchor>
            </w:drawing>
          </mc:Choice>
          <mc:Fallback>
            <w:pict>
              <v:shape id="1050" type="#_x0000_t32" filled="f" style="position:absolute;margin-left:193.5pt;margin-top:7.7pt;width:110.25pt;height:1.5pt;z-index:23;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w:t>
      </w:r>
      <w:r>
        <w:rPr>
          <w:rFonts w:ascii="Times New Roman" w:cs="Times New Roman" w:hAnsi="Times New Roman"/>
          <w:sz w:val="24"/>
          <w:szCs w:val="24"/>
        </w:rPr>
        <w:t>NaOH</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24"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51"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9525">
                          <a:solidFill>
                            <a:srgbClr val="000000"/>
                          </a:solidFill>
                          <a:prstDash val="solid"/>
                          <a:round/>
                          <a:headEnd len="med" w="med" type="none"/>
                          <a:tailEnd len="med" w="med" type="arrow"/>
                        </a:ln>
                      </wps:spPr>
                      <wps:bodyPr>
                        <a:prstTxWarp prst="textNoShape"/>
                      </wps:bodyPr>
                    </wps:wsp>
                  </a:graphicData>
                </a:graphic>
                <wp14:sizeRelH relativeFrom="margin">
                  <wp14:pctWidth>0</wp14:pctWidth>
                </wp14:sizeRelH>
              </wp:anchor>
            </w:drawing>
          </mc:Choice>
          <mc:Fallback>
            <w:pict>
              <v:shape id="1051" type="#_x0000_t32" filled="f" style="position:absolute;margin-left:170.25pt;margin-top:8.0pt;width:133.5pt;height:2.25pt;z-index:24;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5"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52"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9525">
                          <a:solidFill>
                            <a:srgbClr val="000000"/>
                          </a:solidFill>
                          <a:prstDash val="solid"/>
                          <a:round/>
                          <a:headEnd len="med" w="med" type="arrow"/>
                          <a:tailEnd len="med" w="med" type="arrow"/>
                        </a:ln>
                      </wps:spPr>
                      <wps:bodyPr>
                        <a:prstTxWarp prst="textNoShape"/>
                      </wps:bodyPr>
                    </wps:wsp>
                  </a:graphicData>
                </a:graphic>
                <wp14:sizeRelH relativeFrom="margin">
                  <wp14:pctWidth>0</wp14:pctWidth>
                </wp14:sizeRelH>
              </wp:anchor>
            </w:drawing>
          </mc:Choice>
          <mc:Fallback>
            <w:pict>
              <v:shape id="1052" type="#_x0000_t32" filled="f" style="position:absolute;margin-left:235.5pt;margin-top:5.25pt;width:55.5pt;height:1.5pt;z-index:25;mso-position-horizontal-relative:text;mso-position-vertical-relative:text;mso-width-percent:0;mso-width-relative:margin;mso-height-relative:page;mso-wrap-distance-left:0.0pt;mso-wrap-distance-right:0.0pt;visibility:visible;">
                <v:stroke startarrow="open"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Words>598</Words>
  <Pages>6</Pages>
  <Characters>3530</Characters>
  <Application>WPS Office</Application>
  <DocSecurity>0</DocSecurity>
  <Paragraphs>61</Paragraphs>
  <ScaleCrop>false</ScaleCrop>
  <LinksUpToDate>false</LinksUpToDate>
  <CharactersWithSpaces>4195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2020-04-14T09:38:00Z</dcterms:created>
  <dc:creator>P-C</dc:creator>
  <lastModifiedBy>Infinix X650D</lastModifiedBy>
  <dcterms:modified xsi:type="dcterms:W3CDTF">2020-04-30T19:13:13Z</dcterms:modified>
  <revision>2</revision>
</coreProperties>
</file>

<file path=docProps/custom.xml><?xml version="1.0" encoding="utf-8"?>
<Properties xmlns="http://schemas.openxmlformats.org/officeDocument/2006/custom-properties" xmlns:vt="http://schemas.openxmlformats.org/officeDocument/2006/docPropsVTypes"/>
</file>