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6E1" w:rsidRPr="00AC4F49" w:rsidRDefault="00A176E1">
      <w:pPr>
        <w:rPr>
          <w:rFonts w:ascii="Times New Roman" w:hAnsi="Times New Roman" w:cs="Times New Roman"/>
          <w:sz w:val="24"/>
          <w:szCs w:val="24"/>
          <w:lang w:val="en-GB"/>
        </w:rPr>
      </w:pPr>
      <w:r w:rsidRPr="00AC4F49">
        <w:rPr>
          <w:rFonts w:ascii="Times New Roman" w:hAnsi="Times New Roman" w:cs="Times New Roman"/>
          <w:sz w:val="24"/>
          <w:szCs w:val="24"/>
          <w:lang w:val="en-GB"/>
        </w:rPr>
        <w:t>NAME: ENWEUGWU PRINCESS TONIA OJIUGO</w:t>
      </w:r>
    </w:p>
    <w:p w:rsidR="00AC4F49" w:rsidRDefault="00A176E1">
      <w:pPr>
        <w:rPr>
          <w:rFonts w:ascii="Times New Roman" w:hAnsi="Times New Roman" w:cs="Times New Roman"/>
          <w:sz w:val="24"/>
          <w:szCs w:val="24"/>
          <w:lang w:val="en-GB"/>
        </w:rPr>
      </w:pPr>
      <w:r w:rsidRPr="00AC4F49">
        <w:rPr>
          <w:rFonts w:ascii="Times New Roman" w:hAnsi="Times New Roman" w:cs="Times New Roman"/>
          <w:sz w:val="24"/>
          <w:szCs w:val="24"/>
          <w:lang w:val="en-GB"/>
        </w:rPr>
        <w:t>MATRIC NUMBER: 16/LAW01/078</w:t>
      </w:r>
    </w:p>
    <w:p w:rsidR="00A176E1" w:rsidRPr="00AC4F49" w:rsidRDefault="00A176E1">
      <w:pPr>
        <w:rPr>
          <w:rFonts w:ascii="Times New Roman" w:hAnsi="Times New Roman" w:cs="Times New Roman"/>
          <w:sz w:val="24"/>
          <w:szCs w:val="24"/>
          <w:lang w:val="en-GB"/>
        </w:rPr>
      </w:pPr>
      <w:r w:rsidRPr="00AC4F49">
        <w:rPr>
          <w:rFonts w:ascii="Times New Roman" w:hAnsi="Times New Roman" w:cs="Times New Roman"/>
          <w:sz w:val="24"/>
          <w:szCs w:val="24"/>
          <w:lang w:val="en-GB"/>
        </w:rPr>
        <w:t>COURSE TITLE: ENVIRONMENTAL LAW 11</w:t>
      </w:r>
    </w:p>
    <w:p w:rsidR="00A176E1" w:rsidRPr="00AC4F49" w:rsidRDefault="00A176E1">
      <w:pPr>
        <w:rPr>
          <w:rFonts w:ascii="Times New Roman" w:hAnsi="Times New Roman" w:cs="Times New Roman"/>
          <w:sz w:val="24"/>
          <w:szCs w:val="24"/>
          <w:lang w:val="en-GB"/>
        </w:rPr>
      </w:pPr>
      <w:r w:rsidRPr="00AC4F49">
        <w:rPr>
          <w:rFonts w:ascii="Times New Roman" w:hAnsi="Times New Roman" w:cs="Times New Roman"/>
          <w:sz w:val="24"/>
          <w:szCs w:val="24"/>
          <w:lang w:val="en-GB"/>
        </w:rPr>
        <w:t xml:space="preserve">COURSE CODE: LPI 404 </w:t>
      </w:r>
    </w:p>
    <w:p w:rsidR="00A176E1" w:rsidRPr="00AC4F49" w:rsidRDefault="00A176E1">
      <w:pPr>
        <w:rPr>
          <w:rFonts w:ascii="Times New Roman" w:hAnsi="Times New Roman" w:cs="Times New Roman"/>
          <w:sz w:val="24"/>
          <w:szCs w:val="24"/>
          <w:lang w:val="en-GB"/>
        </w:rPr>
      </w:pPr>
    </w:p>
    <w:p w:rsidR="00AC4F49" w:rsidRPr="00AC4F49" w:rsidRDefault="00AC4F49" w:rsidP="00AC4F49">
      <w:pPr>
        <w:spacing w:after="0" w:line="240" w:lineRule="auto"/>
        <w:rPr>
          <w:rFonts w:ascii="Times New Roman" w:eastAsia="Times New Roman" w:hAnsi="Times New Roman" w:cs="Times New Roman"/>
          <w:sz w:val="24"/>
          <w:szCs w:val="24"/>
          <w:u w:val="single"/>
        </w:rPr>
      </w:pPr>
      <w:r w:rsidRPr="00AC4F49">
        <w:rPr>
          <w:rFonts w:ascii="Times New Roman" w:eastAsia="Times New Roman" w:hAnsi="Times New Roman" w:cs="Times New Roman"/>
          <w:b/>
          <w:bCs/>
          <w:color w:val="333333"/>
          <w:sz w:val="24"/>
          <w:szCs w:val="24"/>
          <w:u w:val="single"/>
        </w:rPr>
        <w:t>Question</w:t>
      </w:r>
      <w:r w:rsidRPr="00AC4F49">
        <w:rPr>
          <w:rFonts w:ascii="Times New Roman" w:eastAsia="Times New Roman" w:hAnsi="Times New Roman" w:cs="Times New Roman"/>
          <w:color w:val="333333"/>
          <w:sz w:val="24"/>
          <w:szCs w:val="24"/>
          <w:u w:val="single"/>
        </w:rPr>
        <w:br/>
      </w:r>
    </w:p>
    <w:p w:rsidR="00AC4F49" w:rsidRPr="00AC4F49" w:rsidRDefault="00AC4F49" w:rsidP="00AC4F49">
      <w:pPr>
        <w:shd w:val="clear" w:color="auto" w:fill="FFFFFF"/>
        <w:spacing w:after="136" w:line="240" w:lineRule="auto"/>
        <w:rPr>
          <w:rFonts w:ascii="Times New Roman" w:eastAsia="Times New Roman" w:hAnsi="Times New Roman" w:cs="Times New Roman"/>
          <w:color w:val="333333"/>
          <w:sz w:val="20"/>
          <w:szCs w:val="20"/>
        </w:rPr>
      </w:pPr>
      <w:proofErr w:type="gramStart"/>
      <w:r w:rsidRPr="00AC4F49">
        <w:rPr>
          <w:rFonts w:ascii="Times New Roman" w:eastAsia="Times New Roman" w:hAnsi="Times New Roman" w:cs="Times New Roman"/>
          <w:color w:val="333333"/>
          <w:sz w:val="20"/>
          <w:szCs w:val="20"/>
        </w:rPr>
        <w:t>On 22nd December 2019, at the Security Council meeting of Chad Republic, the minister of Mines and Power Submitted a geothermal project proposal before the council.</w:t>
      </w:r>
      <w:proofErr w:type="gramEnd"/>
      <w:r w:rsidRPr="00AC4F49">
        <w:rPr>
          <w:rFonts w:ascii="Times New Roman" w:eastAsia="Times New Roman" w:hAnsi="Times New Roman" w:cs="Times New Roman"/>
          <w:color w:val="333333"/>
          <w:sz w:val="20"/>
          <w:szCs w:val="20"/>
        </w:rPr>
        <w:t xml:space="preserve"> The proposal showed the capacity of a geothermal project to put an end to the epileptic power supply problem suffered in the southern region of Chad for a very long time, also with the capacity of supplying electricity to several border communities in her sister Country Nigeria. In excitement, the council applauded the minister for a job well done and approved the proposal.</w:t>
      </w:r>
    </w:p>
    <w:p w:rsidR="00AC4F49" w:rsidRPr="00AC4F49" w:rsidRDefault="00AC4F49" w:rsidP="00AC4F49">
      <w:pPr>
        <w:shd w:val="clear" w:color="auto" w:fill="FFFFFF"/>
        <w:spacing w:after="136" w:line="240" w:lineRule="auto"/>
        <w:rPr>
          <w:rFonts w:ascii="Times New Roman" w:eastAsia="Times New Roman" w:hAnsi="Times New Roman" w:cs="Times New Roman"/>
          <w:color w:val="333333"/>
          <w:sz w:val="20"/>
          <w:szCs w:val="20"/>
        </w:rPr>
      </w:pPr>
      <w:r w:rsidRPr="00AC4F49">
        <w:rPr>
          <w:rFonts w:ascii="Times New Roman" w:eastAsia="Times New Roman" w:hAnsi="Times New Roman" w:cs="Times New Roman"/>
          <w:color w:val="333333"/>
          <w:sz w:val="20"/>
          <w:szCs w:val="20"/>
        </w:rPr>
        <w:t>On the 14</w:t>
      </w:r>
      <w:r w:rsidRPr="00AC4F49">
        <w:rPr>
          <w:rFonts w:ascii="Times New Roman" w:eastAsia="Times New Roman" w:hAnsi="Times New Roman" w:cs="Times New Roman"/>
          <w:color w:val="333333"/>
          <w:sz w:val="20"/>
          <w:szCs w:val="20"/>
          <w:vertAlign w:val="superscript"/>
        </w:rPr>
        <w:t>th</w:t>
      </w:r>
      <w:r w:rsidRPr="00AC4F49">
        <w:rPr>
          <w:rFonts w:ascii="Times New Roman" w:eastAsia="Times New Roman" w:hAnsi="Times New Roman" w:cs="Times New Roman"/>
          <w:color w:val="333333"/>
          <w:sz w:val="20"/>
          <w:szCs w:val="20"/>
        </w:rPr>
        <w:t> of February 2020, the plant got commissioned and the Chadians, as well as neighboring Doro Gowon community on the Nigerian side were glad. In fact, for the first time, those communities experienced an uninterrupted power supply for about two weeks. In the following weeks, fishing activities around the Lake Chad basin, particularly on the Nigerian side declined drastically. Irrigation activities also suffered the more, due to climate change impacts, also as a result of operations of the geothermal plant. Members of the Doro Gowon community decry the situation, as their main source of livelihood is threatened.  </w:t>
      </w:r>
    </w:p>
    <w:p w:rsidR="00AC4F49" w:rsidRPr="00AC4F49" w:rsidRDefault="00AC4F49" w:rsidP="00AC4F49">
      <w:pPr>
        <w:shd w:val="clear" w:color="auto" w:fill="FFFFFF"/>
        <w:spacing w:after="136" w:line="240" w:lineRule="auto"/>
        <w:rPr>
          <w:rFonts w:ascii="Times New Roman" w:eastAsia="Times New Roman" w:hAnsi="Times New Roman" w:cs="Times New Roman"/>
          <w:color w:val="333333"/>
          <w:sz w:val="20"/>
          <w:szCs w:val="20"/>
        </w:rPr>
      </w:pPr>
      <w:r w:rsidRPr="00AC4F49">
        <w:rPr>
          <w:rFonts w:ascii="Times New Roman" w:eastAsia="Times New Roman" w:hAnsi="Times New Roman" w:cs="Times New Roman"/>
          <w:color w:val="333333"/>
          <w:sz w:val="20"/>
          <w:szCs w:val="20"/>
        </w:rPr>
        <w:t>On hearing of these developments, the ‘Green Watch Society’, a coalition of environmentalist NGOs led by the ABUAD clean and green club kept mounting pressure on the Chadian authorities to put an end to the geothermal operations, and also restore the Doro Gowon community to a state in which they would have been in terms of fishing and farming activities had the project not been carried out.</w:t>
      </w:r>
    </w:p>
    <w:p w:rsidR="00AC4F49" w:rsidRPr="00AC4F49" w:rsidRDefault="00AC4F49" w:rsidP="00AC4F49">
      <w:pPr>
        <w:shd w:val="clear" w:color="auto" w:fill="FFFFFF"/>
        <w:spacing w:after="136" w:line="240" w:lineRule="auto"/>
        <w:rPr>
          <w:rFonts w:ascii="Times New Roman" w:eastAsia="Times New Roman" w:hAnsi="Times New Roman" w:cs="Times New Roman"/>
          <w:color w:val="333333"/>
          <w:sz w:val="20"/>
          <w:szCs w:val="20"/>
        </w:rPr>
      </w:pPr>
      <w:r w:rsidRPr="00AC4F49">
        <w:rPr>
          <w:rFonts w:ascii="Times New Roman" w:eastAsia="Times New Roman" w:hAnsi="Times New Roman" w:cs="Times New Roman"/>
          <w:color w:val="333333"/>
          <w:sz w:val="20"/>
          <w:szCs w:val="20"/>
        </w:rPr>
        <w:t>In a bid to ameliorate the condition of Doro Gowon community, on the 20</w:t>
      </w:r>
      <w:r w:rsidRPr="00AC4F49">
        <w:rPr>
          <w:rFonts w:ascii="Times New Roman" w:eastAsia="Times New Roman" w:hAnsi="Times New Roman" w:cs="Times New Roman"/>
          <w:color w:val="333333"/>
          <w:sz w:val="20"/>
          <w:szCs w:val="20"/>
          <w:vertAlign w:val="superscript"/>
        </w:rPr>
        <w:t>th</w:t>
      </w:r>
      <w:r w:rsidRPr="00AC4F49">
        <w:rPr>
          <w:rFonts w:ascii="Times New Roman" w:eastAsia="Times New Roman" w:hAnsi="Times New Roman" w:cs="Times New Roman"/>
          <w:color w:val="333333"/>
          <w:sz w:val="20"/>
          <w:szCs w:val="20"/>
        </w:rPr>
        <w:t> of March 2019, the Chadian authorities stopped activities at the plant, and sent 400 tons of grains, inclusive of millets, sorghum and maize to the farmers for planting. These particular grains (MXZ 19) have been modified to require very little watering to grow.</w:t>
      </w:r>
    </w:p>
    <w:p w:rsidR="00AC4F49" w:rsidRPr="00AC4F49" w:rsidRDefault="00AC4F49" w:rsidP="00AC4F49">
      <w:pPr>
        <w:shd w:val="clear" w:color="auto" w:fill="FFFFFF"/>
        <w:spacing w:after="136" w:line="240" w:lineRule="auto"/>
        <w:rPr>
          <w:rFonts w:ascii="Times New Roman" w:eastAsia="Times New Roman" w:hAnsi="Times New Roman" w:cs="Times New Roman"/>
          <w:color w:val="333333"/>
          <w:sz w:val="20"/>
          <w:szCs w:val="20"/>
        </w:rPr>
      </w:pPr>
      <w:r w:rsidRPr="00AC4F49">
        <w:rPr>
          <w:rFonts w:ascii="Times New Roman" w:eastAsia="Times New Roman" w:hAnsi="Times New Roman" w:cs="Times New Roman"/>
          <w:color w:val="333333"/>
          <w:sz w:val="20"/>
          <w:szCs w:val="20"/>
        </w:rPr>
        <w:t>Sometime in mid-April, the farmers noticed that the MXZ 19 grain sprouted so fast and well and were soon to be ready for harvesting. However, the natural grains they were used to planting which they planted alongside the MXZ19 did not do so well. Most of them died. Also, the ground beetles, ladybugs, and praying mantis which acted as natural pesticides were no more.</w:t>
      </w:r>
    </w:p>
    <w:p w:rsidR="00AC4F49" w:rsidRPr="00AC4F49" w:rsidRDefault="00AC4F49" w:rsidP="00AC4F49">
      <w:pPr>
        <w:shd w:val="clear" w:color="auto" w:fill="FFFFFF"/>
        <w:spacing w:after="136" w:line="240" w:lineRule="auto"/>
        <w:rPr>
          <w:rFonts w:ascii="Times New Roman" w:eastAsia="Times New Roman" w:hAnsi="Times New Roman" w:cs="Times New Roman"/>
          <w:color w:val="333333"/>
          <w:sz w:val="20"/>
          <w:szCs w:val="20"/>
        </w:rPr>
      </w:pPr>
      <w:r w:rsidRPr="00AC4F49">
        <w:rPr>
          <w:rFonts w:ascii="Times New Roman" w:eastAsia="Times New Roman" w:hAnsi="Times New Roman" w:cs="Times New Roman"/>
          <w:color w:val="333333"/>
          <w:sz w:val="20"/>
          <w:szCs w:val="20"/>
        </w:rPr>
        <w:t>On the 22</w:t>
      </w:r>
      <w:r w:rsidRPr="00AC4F49">
        <w:rPr>
          <w:rFonts w:ascii="Times New Roman" w:eastAsia="Times New Roman" w:hAnsi="Times New Roman" w:cs="Times New Roman"/>
          <w:color w:val="333333"/>
          <w:sz w:val="20"/>
          <w:szCs w:val="20"/>
          <w:vertAlign w:val="superscript"/>
        </w:rPr>
        <w:t>nd</w:t>
      </w:r>
      <w:r w:rsidRPr="00AC4F49">
        <w:rPr>
          <w:rFonts w:ascii="Times New Roman" w:eastAsia="Times New Roman" w:hAnsi="Times New Roman" w:cs="Times New Roman"/>
          <w:color w:val="333333"/>
          <w:sz w:val="20"/>
          <w:szCs w:val="20"/>
        </w:rPr>
        <w:t xml:space="preserve"> of April, during one of the monitoring and implementation trips of the </w:t>
      </w:r>
      <w:proofErr w:type="spellStart"/>
      <w:r w:rsidRPr="00AC4F49">
        <w:rPr>
          <w:rFonts w:ascii="Times New Roman" w:eastAsia="Times New Roman" w:hAnsi="Times New Roman" w:cs="Times New Roman"/>
          <w:color w:val="333333"/>
          <w:sz w:val="20"/>
          <w:szCs w:val="20"/>
        </w:rPr>
        <w:t>Abuad</w:t>
      </w:r>
      <w:proofErr w:type="spellEnd"/>
      <w:r w:rsidRPr="00AC4F49">
        <w:rPr>
          <w:rFonts w:ascii="Times New Roman" w:eastAsia="Times New Roman" w:hAnsi="Times New Roman" w:cs="Times New Roman"/>
          <w:color w:val="333333"/>
          <w:sz w:val="20"/>
          <w:szCs w:val="20"/>
        </w:rPr>
        <w:t xml:space="preserve"> Clean and Green Club to Doro Gowon Community, samples of the MXZ19 grains were taken along with the soil where the grains were planted for analysis. The analysis revealed that due to the modifications on MXZ19, the soil had become virulent, thus making the natural grains unable to survive on the same soil where the MXZ19s were planted, also driving away those beneficial insects. The Findings of the analysis were sent to the community head, </w:t>
      </w:r>
      <w:proofErr w:type="gramStart"/>
      <w:r w:rsidRPr="00AC4F49">
        <w:rPr>
          <w:rFonts w:ascii="Times New Roman" w:eastAsia="Times New Roman" w:hAnsi="Times New Roman" w:cs="Times New Roman"/>
          <w:color w:val="333333"/>
          <w:sz w:val="20"/>
          <w:szCs w:val="20"/>
        </w:rPr>
        <w:t>who</w:t>
      </w:r>
      <w:proofErr w:type="gramEnd"/>
      <w:r w:rsidRPr="00AC4F49">
        <w:rPr>
          <w:rFonts w:ascii="Times New Roman" w:eastAsia="Times New Roman" w:hAnsi="Times New Roman" w:cs="Times New Roman"/>
          <w:color w:val="333333"/>
          <w:sz w:val="20"/>
          <w:szCs w:val="20"/>
        </w:rPr>
        <w:t xml:space="preserve"> went on to communicate the situation to the association of farmers. For decades, Doro Gowon has been reputed for their healthy grains and arable land, but as it stands now, they may never regain its glory. They are angry and have vowed to make the Chadian authorities pay for this. The Chadian authorities, on the other hand, have expressed their displeasure at the ingratitude shown by Doro Gowon community and have called on the Nigerian Ambassador to get his people in order, after all, they have the sovereign right to address their electricity issues, and were only trying to help.  </w:t>
      </w:r>
    </w:p>
    <w:p w:rsidR="00AC4F49" w:rsidRPr="00AC4F49" w:rsidRDefault="00AC4F49" w:rsidP="00AC4F49">
      <w:pPr>
        <w:shd w:val="clear" w:color="auto" w:fill="FFFFFF"/>
        <w:spacing w:after="136" w:line="240" w:lineRule="auto"/>
        <w:rPr>
          <w:rFonts w:ascii="Times New Roman" w:eastAsia="Times New Roman" w:hAnsi="Times New Roman" w:cs="Times New Roman"/>
          <w:color w:val="333333"/>
          <w:sz w:val="20"/>
          <w:szCs w:val="20"/>
        </w:rPr>
      </w:pPr>
      <w:r w:rsidRPr="00AC4F49">
        <w:rPr>
          <w:rFonts w:ascii="Times New Roman" w:eastAsia="Times New Roman" w:hAnsi="Times New Roman" w:cs="Times New Roman"/>
          <w:color w:val="333333"/>
          <w:sz w:val="20"/>
          <w:szCs w:val="20"/>
        </w:rPr>
        <w:t>You have been approached by the Doro Gowon Community to explore all available legal options in international law to make the Chadian government pay for their actions. Write comprehensive legal advice, addressing the issues at hand.</w:t>
      </w:r>
    </w:p>
    <w:p w:rsidR="00AC4F49" w:rsidRDefault="00AC4F49">
      <w:pPr>
        <w:rPr>
          <w:lang w:val="en-GB"/>
        </w:rPr>
      </w:pPr>
    </w:p>
    <w:p w:rsidR="00A176E1" w:rsidRDefault="009F75DC" w:rsidP="00AC4F49">
      <w:pPr>
        <w:pStyle w:val="Title"/>
      </w:pPr>
      <w:r>
        <w:rPr>
          <w:noProof/>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margin-left:352.55pt;margin-top:1.85pt;width:111.35pt;height:25.1pt;z-index:251658240" adj=",0" fillcolor="black [3200]" strokecolor="#f2f2f2 [3041]" strokeweight="3pt">
            <v:shadow on="t" type="perspective" color="#7f7f7f [1601]" opacity=".5" offset="1pt" offset2="-1pt"/>
          </v:shape>
        </w:pict>
      </w:r>
      <w:r w:rsidR="00AC4F49">
        <w:t>ENWEUGWU T.O.P CHAMBERS</w:t>
      </w:r>
    </w:p>
    <w:p w:rsidR="00AC4F49" w:rsidRPr="004D0206" w:rsidRDefault="00AC4F49" w:rsidP="00AC4F49">
      <w:pPr>
        <w:rPr>
          <w:rFonts w:ascii="Times New Roman" w:hAnsi="Times New Roman" w:cs="Times New Roman"/>
          <w:i/>
          <w:sz w:val="24"/>
          <w:szCs w:val="24"/>
        </w:rPr>
      </w:pPr>
      <w:r w:rsidRPr="004D0206">
        <w:rPr>
          <w:rFonts w:ascii="Times New Roman" w:hAnsi="Times New Roman" w:cs="Times New Roman"/>
          <w:sz w:val="24"/>
          <w:szCs w:val="24"/>
        </w:rPr>
        <w:t xml:space="preserve">Plot N96 </w:t>
      </w:r>
      <w:proofErr w:type="spellStart"/>
      <w:r w:rsidRPr="004D0206">
        <w:rPr>
          <w:rFonts w:ascii="Times New Roman" w:hAnsi="Times New Roman" w:cs="Times New Roman"/>
          <w:sz w:val="24"/>
          <w:szCs w:val="24"/>
        </w:rPr>
        <w:t>Ozumbabadiwe</w:t>
      </w:r>
      <w:proofErr w:type="spellEnd"/>
      <w:r w:rsidRPr="004D0206">
        <w:rPr>
          <w:rFonts w:ascii="Times New Roman" w:hAnsi="Times New Roman" w:cs="Times New Roman"/>
          <w:sz w:val="24"/>
          <w:szCs w:val="24"/>
        </w:rPr>
        <w:t xml:space="preserve"> Street, off </w:t>
      </w:r>
      <w:proofErr w:type="spellStart"/>
      <w:r w:rsidRPr="004D0206">
        <w:rPr>
          <w:rFonts w:ascii="Times New Roman" w:hAnsi="Times New Roman" w:cs="Times New Roman"/>
          <w:sz w:val="24"/>
          <w:szCs w:val="24"/>
        </w:rPr>
        <w:t>Okonji</w:t>
      </w:r>
      <w:proofErr w:type="spellEnd"/>
      <w:r w:rsidRPr="004D0206">
        <w:rPr>
          <w:rFonts w:ascii="Times New Roman" w:hAnsi="Times New Roman" w:cs="Times New Roman"/>
          <w:sz w:val="24"/>
          <w:szCs w:val="24"/>
        </w:rPr>
        <w:t xml:space="preserve"> </w:t>
      </w:r>
      <w:proofErr w:type="spellStart"/>
      <w:r w:rsidRPr="004D0206">
        <w:rPr>
          <w:rFonts w:ascii="Times New Roman" w:hAnsi="Times New Roman" w:cs="Times New Roman"/>
          <w:sz w:val="24"/>
          <w:szCs w:val="24"/>
        </w:rPr>
        <w:t>Iweala</w:t>
      </w:r>
      <w:proofErr w:type="spellEnd"/>
      <w:r w:rsidRPr="004D0206">
        <w:rPr>
          <w:rFonts w:ascii="Times New Roman" w:hAnsi="Times New Roman" w:cs="Times New Roman"/>
          <w:sz w:val="24"/>
          <w:szCs w:val="24"/>
        </w:rPr>
        <w:t xml:space="preserve"> Express Way, Lagos State, Nigeria</w:t>
      </w:r>
      <w:r w:rsidRPr="004D0206">
        <w:rPr>
          <w:rFonts w:ascii="Times New Roman" w:hAnsi="Times New Roman" w:cs="Times New Roman"/>
          <w:i/>
          <w:sz w:val="24"/>
          <w:szCs w:val="24"/>
        </w:rPr>
        <w:t xml:space="preserve">. </w:t>
      </w:r>
    </w:p>
    <w:p w:rsidR="00AC4F49" w:rsidRDefault="00AC4F49" w:rsidP="00AC4F49">
      <w:pPr>
        <w:rPr>
          <w:rFonts w:ascii="Times New Roman" w:hAnsi="Times New Roman" w:cs="Times New Roman"/>
          <w:sz w:val="24"/>
          <w:szCs w:val="24"/>
        </w:rPr>
      </w:pPr>
    </w:p>
    <w:p w:rsidR="00AC4F49" w:rsidRDefault="00AC4F49" w:rsidP="00AC4F49">
      <w:pPr>
        <w:rPr>
          <w:rFonts w:ascii="Times New Roman" w:hAnsi="Times New Roman" w:cs="Times New Roman"/>
          <w:sz w:val="24"/>
          <w:szCs w:val="24"/>
        </w:rPr>
      </w:pPr>
      <w:r>
        <w:rPr>
          <w:rFonts w:ascii="Times New Roman" w:hAnsi="Times New Roman" w:cs="Times New Roman"/>
          <w:sz w:val="24"/>
          <w:szCs w:val="24"/>
        </w:rPr>
        <w:t>To: Doro Gowon Community</w:t>
      </w:r>
    </w:p>
    <w:p w:rsidR="00150B00" w:rsidRDefault="00150B00" w:rsidP="00AC4F49">
      <w:pPr>
        <w:rPr>
          <w:rFonts w:ascii="Times New Roman" w:hAnsi="Times New Roman" w:cs="Times New Roman"/>
          <w:sz w:val="24"/>
          <w:szCs w:val="24"/>
        </w:rPr>
      </w:pPr>
      <w:r>
        <w:rPr>
          <w:rFonts w:ascii="Times New Roman" w:hAnsi="Times New Roman" w:cs="Times New Roman"/>
          <w:sz w:val="24"/>
          <w:szCs w:val="24"/>
        </w:rPr>
        <w:t>From: Enweugwu Princess Tonia Esq.</w:t>
      </w:r>
    </w:p>
    <w:p w:rsidR="00150B00" w:rsidRDefault="00A73BDE" w:rsidP="00AC4F49">
      <w:pPr>
        <w:rPr>
          <w:rFonts w:ascii="Times New Roman" w:hAnsi="Times New Roman" w:cs="Times New Roman"/>
          <w:sz w:val="24"/>
          <w:szCs w:val="24"/>
        </w:rPr>
      </w:pPr>
      <w:r>
        <w:rPr>
          <w:rFonts w:ascii="Times New Roman" w:hAnsi="Times New Roman" w:cs="Times New Roman"/>
          <w:sz w:val="24"/>
          <w:szCs w:val="24"/>
        </w:rPr>
        <w:t>Subject</w:t>
      </w:r>
      <w:r w:rsidR="00150B00">
        <w:rPr>
          <w:rFonts w:ascii="Times New Roman" w:hAnsi="Times New Roman" w:cs="Times New Roman"/>
          <w:sz w:val="24"/>
          <w:szCs w:val="24"/>
        </w:rPr>
        <w:t>: Legal Options in International La</w:t>
      </w:r>
      <w:r>
        <w:rPr>
          <w:rFonts w:ascii="Times New Roman" w:hAnsi="Times New Roman" w:cs="Times New Roman"/>
          <w:sz w:val="24"/>
          <w:szCs w:val="24"/>
        </w:rPr>
        <w:t>w to provide relief to the Doro Gowon</w:t>
      </w:r>
      <w:r w:rsidR="00150B00">
        <w:rPr>
          <w:rFonts w:ascii="Times New Roman" w:hAnsi="Times New Roman" w:cs="Times New Roman"/>
          <w:sz w:val="24"/>
          <w:szCs w:val="24"/>
        </w:rPr>
        <w:t xml:space="preserve"> Community </w:t>
      </w:r>
      <w:r>
        <w:rPr>
          <w:rFonts w:ascii="Times New Roman" w:hAnsi="Times New Roman" w:cs="Times New Roman"/>
          <w:sz w:val="24"/>
          <w:szCs w:val="24"/>
        </w:rPr>
        <w:t>and transportation of living Modified Organisms and their effects.</w:t>
      </w:r>
    </w:p>
    <w:p w:rsidR="00A73BDE" w:rsidRDefault="00A73BDE" w:rsidP="00AC4F49">
      <w:pPr>
        <w:rPr>
          <w:rFonts w:ascii="Times New Roman" w:hAnsi="Times New Roman" w:cs="Times New Roman"/>
          <w:sz w:val="24"/>
          <w:szCs w:val="24"/>
        </w:rPr>
      </w:pPr>
      <w:r>
        <w:rPr>
          <w:rFonts w:ascii="Times New Roman" w:hAnsi="Times New Roman" w:cs="Times New Roman"/>
          <w:sz w:val="24"/>
          <w:szCs w:val="24"/>
        </w:rPr>
        <w:t>Date: 30</w:t>
      </w:r>
      <w:r w:rsidRPr="00A73BDE">
        <w:rPr>
          <w:rFonts w:ascii="Times New Roman" w:hAnsi="Times New Roman" w:cs="Times New Roman"/>
          <w:sz w:val="24"/>
          <w:szCs w:val="24"/>
          <w:vertAlign w:val="superscript"/>
        </w:rPr>
        <w:t>th</w:t>
      </w:r>
      <w:r>
        <w:rPr>
          <w:rFonts w:ascii="Times New Roman" w:hAnsi="Times New Roman" w:cs="Times New Roman"/>
          <w:sz w:val="24"/>
          <w:szCs w:val="24"/>
        </w:rPr>
        <w:t xml:space="preserve"> April,</w:t>
      </w:r>
      <w:r w:rsidR="00864B98">
        <w:rPr>
          <w:rFonts w:ascii="Times New Roman" w:hAnsi="Times New Roman" w:cs="Times New Roman"/>
          <w:sz w:val="24"/>
          <w:szCs w:val="24"/>
        </w:rPr>
        <w:t xml:space="preserve"> </w:t>
      </w:r>
      <w:r>
        <w:rPr>
          <w:rFonts w:ascii="Times New Roman" w:hAnsi="Times New Roman" w:cs="Times New Roman"/>
          <w:sz w:val="24"/>
          <w:szCs w:val="24"/>
        </w:rPr>
        <w:t>2020</w:t>
      </w:r>
    </w:p>
    <w:p w:rsidR="00A73BDE" w:rsidRPr="00864B98" w:rsidRDefault="00A73BDE" w:rsidP="00864B98">
      <w:pPr>
        <w:spacing w:line="360" w:lineRule="auto"/>
        <w:jc w:val="both"/>
        <w:rPr>
          <w:rFonts w:ascii="Times New Roman" w:hAnsi="Times New Roman" w:cs="Times New Roman"/>
          <w:color w:val="000000" w:themeColor="text1"/>
          <w:sz w:val="24"/>
          <w:szCs w:val="24"/>
        </w:rPr>
      </w:pPr>
    </w:p>
    <w:p w:rsidR="00A73BDE" w:rsidRPr="00864B98" w:rsidRDefault="00A73BDE" w:rsidP="00864B98">
      <w:pPr>
        <w:spacing w:line="360" w:lineRule="auto"/>
        <w:jc w:val="both"/>
        <w:rPr>
          <w:rFonts w:ascii="Times New Roman" w:hAnsi="Times New Roman" w:cs="Times New Roman"/>
          <w:b/>
          <w:color w:val="000000" w:themeColor="text1"/>
          <w:sz w:val="24"/>
          <w:szCs w:val="24"/>
          <w:u w:val="single"/>
        </w:rPr>
      </w:pPr>
      <w:r w:rsidRPr="00864B98">
        <w:rPr>
          <w:rFonts w:ascii="Times New Roman" w:hAnsi="Times New Roman" w:cs="Times New Roman"/>
          <w:color w:val="000000" w:themeColor="text1"/>
          <w:sz w:val="24"/>
          <w:szCs w:val="24"/>
        </w:rPr>
        <w:t xml:space="preserve">                                  </w:t>
      </w:r>
      <w:r w:rsidRPr="00864B98">
        <w:rPr>
          <w:rFonts w:ascii="Times New Roman" w:hAnsi="Times New Roman" w:cs="Times New Roman"/>
          <w:b/>
          <w:color w:val="000000" w:themeColor="text1"/>
          <w:sz w:val="24"/>
          <w:szCs w:val="24"/>
          <w:u w:val="single"/>
        </w:rPr>
        <w:t xml:space="preserve">Issues </w:t>
      </w:r>
      <w:proofErr w:type="gramStart"/>
      <w:r w:rsidRPr="00864B98">
        <w:rPr>
          <w:rFonts w:ascii="Times New Roman" w:hAnsi="Times New Roman" w:cs="Times New Roman"/>
          <w:b/>
          <w:color w:val="000000" w:themeColor="text1"/>
          <w:sz w:val="24"/>
          <w:szCs w:val="24"/>
          <w:u w:val="single"/>
        </w:rPr>
        <w:t>For</w:t>
      </w:r>
      <w:proofErr w:type="gramEnd"/>
      <w:r w:rsidRPr="00864B98">
        <w:rPr>
          <w:rFonts w:ascii="Times New Roman" w:hAnsi="Times New Roman" w:cs="Times New Roman"/>
          <w:b/>
          <w:color w:val="000000" w:themeColor="text1"/>
          <w:sz w:val="24"/>
          <w:szCs w:val="24"/>
          <w:u w:val="single"/>
        </w:rPr>
        <w:t xml:space="preserve"> Determination </w:t>
      </w:r>
    </w:p>
    <w:p w:rsidR="00A73BDE" w:rsidRPr="00864B98" w:rsidRDefault="00A73BDE" w:rsidP="00864B98">
      <w:pPr>
        <w:pStyle w:val="ListParagraph"/>
        <w:numPr>
          <w:ilvl w:val="0"/>
          <w:numId w:val="1"/>
        </w:numPr>
        <w:spacing w:line="360" w:lineRule="auto"/>
        <w:jc w:val="both"/>
        <w:rPr>
          <w:rFonts w:ascii="Times New Roman" w:hAnsi="Times New Roman" w:cs="Times New Roman"/>
          <w:b/>
          <w:color w:val="000000" w:themeColor="text1"/>
          <w:sz w:val="24"/>
          <w:szCs w:val="24"/>
        </w:rPr>
      </w:pPr>
      <w:r w:rsidRPr="00864B98">
        <w:rPr>
          <w:rFonts w:ascii="Times New Roman" w:hAnsi="Times New Roman" w:cs="Times New Roman"/>
          <w:b/>
          <w:color w:val="000000" w:themeColor="text1"/>
          <w:sz w:val="24"/>
          <w:szCs w:val="24"/>
        </w:rPr>
        <w:t>Whether the principle of sovereignty can be used b</w:t>
      </w:r>
      <w:r w:rsidR="00EA643E" w:rsidRPr="00864B98">
        <w:rPr>
          <w:rFonts w:ascii="Times New Roman" w:hAnsi="Times New Roman" w:cs="Times New Roman"/>
          <w:b/>
          <w:color w:val="000000" w:themeColor="text1"/>
          <w:sz w:val="24"/>
          <w:szCs w:val="24"/>
        </w:rPr>
        <w:t>y the government of Chad to be exonerated of liability arising</w:t>
      </w:r>
      <w:r w:rsidRPr="00864B98">
        <w:rPr>
          <w:rFonts w:ascii="Times New Roman" w:hAnsi="Times New Roman" w:cs="Times New Roman"/>
          <w:b/>
          <w:color w:val="000000" w:themeColor="text1"/>
          <w:sz w:val="24"/>
          <w:szCs w:val="24"/>
        </w:rPr>
        <w:t xml:space="preserve"> as a result of the geothermal project in the Doro Gowon community.</w:t>
      </w:r>
    </w:p>
    <w:p w:rsidR="00A73BDE" w:rsidRPr="00864B98" w:rsidRDefault="00A73BDE" w:rsidP="00864B98">
      <w:pPr>
        <w:pStyle w:val="ListParagraph"/>
        <w:numPr>
          <w:ilvl w:val="0"/>
          <w:numId w:val="1"/>
        </w:numPr>
        <w:spacing w:line="360" w:lineRule="auto"/>
        <w:jc w:val="both"/>
        <w:rPr>
          <w:rFonts w:ascii="Times New Roman" w:hAnsi="Times New Roman" w:cs="Times New Roman"/>
          <w:b/>
          <w:color w:val="000000" w:themeColor="text1"/>
          <w:sz w:val="24"/>
          <w:szCs w:val="24"/>
        </w:rPr>
      </w:pPr>
      <w:r w:rsidRPr="00864B98">
        <w:rPr>
          <w:rFonts w:ascii="Times New Roman" w:hAnsi="Times New Roman" w:cs="Times New Roman"/>
          <w:b/>
          <w:color w:val="000000" w:themeColor="text1"/>
          <w:sz w:val="24"/>
          <w:szCs w:val="24"/>
        </w:rPr>
        <w:t>Wh</w:t>
      </w:r>
      <w:r w:rsidR="00B63BF6">
        <w:rPr>
          <w:rFonts w:ascii="Times New Roman" w:hAnsi="Times New Roman" w:cs="Times New Roman"/>
          <w:b/>
          <w:color w:val="000000" w:themeColor="text1"/>
          <w:sz w:val="24"/>
          <w:szCs w:val="24"/>
        </w:rPr>
        <w:t>ether the Chadian government should</w:t>
      </w:r>
      <w:r w:rsidRPr="00864B98">
        <w:rPr>
          <w:rFonts w:ascii="Times New Roman" w:hAnsi="Times New Roman" w:cs="Times New Roman"/>
          <w:b/>
          <w:color w:val="000000" w:themeColor="text1"/>
          <w:sz w:val="24"/>
          <w:szCs w:val="24"/>
        </w:rPr>
        <w:t xml:space="preserve"> be held liable for the damage caused by the MXZ 19 grains on the arable land, reputation and biodiversity as a whole of the people of the Doro Gowon community</w:t>
      </w:r>
    </w:p>
    <w:p w:rsidR="00A73BDE" w:rsidRPr="00864B98" w:rsidRDefault="00A73BDE" w:rsidP="00864B98">
      <w:pPr>
        <w:pStyle w:val="ListParagraph"/>
        <w:numPr>
          <w:ilvl w:val="0"/>
          <w:numId w:val="1"/>
        </w:numPr>
        <w:spacing w:line="360" w:lineRule="auto"/>
        <w:jc w:val="both"/>
        <w:rPr>
          <w:rFonts w:ascii="Times New Roman" w:hAnsi="Times New Roman" w:cs="Times New Roman"/>
          <w:b/>
          <w:color w:val="000000" w:themeColor="text1"/>
          <w:sz w:val="24"/>
          <w:szCs w:val="24"/>
        </w:rPr>
      </w:pPr>
      <w:r w:rsidRPr="00864B98">
        <w:rPr>
          <w:rFonts w:ascii="Times New Roman" w:hAnsi="Times New Roman" w:cs="Times New Roman"/>
          <w:b/>
          <w:color w:val="000000" w:themeColor="text1"/>
          <w:sz w:val="24"/>
          <w:szCs w:val="24"/>
        </w:rPr>
        <w:t xml:space="preserve">What is the appropriate authority to handle this </w:t>
      </w:r>
      <w:r w:rsidR="00864B98" w:rsidRPr="00864B98">
        <w:rPr>
          <w:rFonts w:ascii="Times New Roman" w:hAnsi="Times New Roman" w:cs="Times New Roman"/>
          <w:b/>
          <w:color w:val="000000" w:themeColor="text1"/>
          <w:sz w:val="24"/>
          <w:szCs w:val="24"/>
        </w:rPr>
        <w:t xml:space="preserve">situation </w:t>
      </w:r>
      <w:r w:rsidRPr="00864B98">
        <w:rPr>
          <w:rFonts w:ascii="Times New Roman" w:hAnsi="Times New Roman" w:cs="Times New Roman"/>
          <w:b/>
          <w:color w:val="000000" w:themeColor="text1"/>
          <w:sz w:val="24"/>
          <w:szCs w:val="24"/>
        </w:rPr>
        <w:t>and what remedies are available to the aggrieved party.</w:t>
      </w:r>
    </w:p>
    <w:p w:rsidR="00C013E0" w:rsidRPr="00864B98" w:rsidRDefault="00EA643E" w:rsidP="00864B98">
      <w:pPr>
        <w:pStyle w:val="NormalWeb"/>
        <w:spacing w:line="360" w:lineRule="auto"/>
        <w:jc w:val="both"/>
        <w:rPr>
          <w:b/>
          <w:color w:val="000000" w:themeColor="text1"/>
        </w:rPr>
      </w:pPr>
      <w:r w:rsidRPr="00864B98">
        <w:rPr>
          <w:b/>
          <w:color w:val="000000" w:themeColor="text1"/>
        </w:rPr>
        <w:t xml:space="preserve"> </w:t>
      </w:r>
      <w:r w:rsidR="00C013E0" w:rsidRPr="00864B98">
        <w:rPr>
          <w:b/>
          <w:color w:val="000000" w:themeColor="text1"/>
        </w:rPr>
        <w:t xml:space="preserve">  Issue 1</w:t>
      </w:r>
    </w:p>
    <w:p w:rsidR="00864B98" w:rsidRDefault="00C013E0" w:rsidP="00864B98">
      <w:pPr>
        <w:pStyle w:val="NormalWeb"/>
        <w:spacing w:line="360" w:lineRule="auto"/>
        <w:jc w:val="both"/>
        <w:rPr>
          <w:color w:val="000000" w:themeColor="text1"/>
        </w:rPr>
      </w:pPr>
      <w:r w:rsidRPr="00864B98">
        <w:rPr>
          <w:b/>
          <w:color w:val="000000" w:themeColor="text1"/>
        </w:rPr>
        <w:t xml:space="preserve">           </w:t>
      </w:r>
      <w:proofErr w:type="gramStart"/>
      <w:r w:rsidR="00EA643E" w:rsidRPr="00864B98">
        <w:rPr>
          <w:color w:val="000000" w:themeColor="text1"/>
        </w:rPr>
        <w:t>Whether the principle of sovereignty can be used by the Government of Chad to be exonerated of liability arising as a result of the geothermal project in the Doro Gowon community.</w:t>
      </w:r>
      <w:proofErr w:type="gramEnd"/>
      <w:r w:rsidR="00EA643E" w:rsidRPr="00864B98">
        <w:rPr>
          <w:color w:val="000000" w:themeColor="text1"/>
        </w:rPr>
        <w:t xml:space="preserve"> The principle of sovereignty talks about terri</w:t>
      </w:r>
      <w:r w:rsidR="000B0381" w:rsidRPr="00864B98">
        <w:rPr>
          <w:color w:val="000000" w:themeColor="text1"/>
        </w:rPr>
        <w:t>torial jurisdictions in the sens</w:t>
      </w:r>
      <w:r w:rsidR="00EA643E" w:rsidRPr="00864B98">
        <w:rPr>
          <w:color w:val="000000" w:themeColor="text1"/>
        </w:rPr>
        <w:t xml:space="preserve">e that a domestic issue will not necessarily attract intervention from the international community. However, </w:t>
      </w:r>
      <w:r w:rsidR="000B0381" w:rsidRPr="00864B98">
        <w:rPr>
          <w:color w:val="000000" w:themeColor="text1"/>
        </w:rPr>
        <w:t>it does not give acceptance to activit</w:t>
      </w:r>
      <w:r w:rsidR="00F41E5D" w:rsidRPr="00864B98">
        <w:rPr>
          <w:color w:val="000000" w:themeColor="text1"/>
        </w:rPr>
        <w:t>ies that poses adverse</w:t>
      </w:r>
      <w:r w:rsidR="000B0381" w:rsidRPr="00864B98">
        <w:rPr>
          <w:color w:val="000000" w:themeColor="text1"/>
        </w:rPr>
        <w:t xml:space="preserve"> ri</w:t>
      </w:r>
      <w:r w:rsidR="00F41E5D" w:rsidRPr="00864B98">
        <w:rPr>
          <w:color w:val="000000" w:themeColor="text1"/>
        </w:rPr>
        <w:t>sk</w:t>
      </w:r>
      <w:r w:rsidR="000B0381" w:rsidRPr="00864B98">
        <w:rPr>
          <w:color w:val="000000" w:themeColor="text1"/>
        </w:rPr>
        <w:t xml:space="preserve"> </w:t>
      </w:r>
      <w:r w:rsidR="00F41E5D" w:rsidRPr="00864B98">
        <w:rPr>
          <w:color w:val="000000" w:themeColor="text1"/>
        </w:rPr>
        <w:t>to the environment and that is where we talk about the other principles of the CBD (preventive and precautionary). Hence that issue has been resolved in the negative.</w:t>
      </w:r>
      <w:r w:rsidR="002E5E1E" w:rsidRPr="00864B98">
        <w:rPr>
          <w:rStyle w:val="Strong"/>
          <w:color w:val="000000" w:themeColor="text1"/>
        </w:rPr>
        <w:t xml:space="preserve"> </w:t>
      </w:r>
      <w:r w:rsidR="002E5E1E" w:rsidRPr="00864B98">
        <w:rPr>
          <w:rStyle w:val="Strong"/>
          <w:b w:val="0"/>
          <w:color w:val="000000" w:themeColor="text1"/>
        </w:rPr>
        <w:t>Sovereignty is not absolute,</w:t>
      </w:r>
      <w:r w:rsidR="002E5E1E" w:rsidRPr="00864B98">
        <w:rPr>
          <w:color w:val="000000" w:themeColor="text1"/>
        </w:rPr>
        <w:t xml:space="preserve"> it is a principle of </w:t>
      </w:r>
    </w:p>
    <w:p w:rsidR="00864B98" w:rsidRDefault="00864B98" w:rsidP="00864B98">
      <w:pPr>
        <w:pStyle w:val="NormalWeb"/>
        <w:spacing w:line="360" w:lineRule="auto"/>
        <w:jc w:val="both"/>
        <w:rPr>
          <w:color w:val="000000" w:themeColor="text1"/>
        </w:rPr>
      </w:pPr>
    </w:p>
    <w:p w:rsidR="00C013E0" w:rsidRPr="00864B98" w:rsidRDefault="002E5E1E" w:rsidP="00864B98">
      <w:pPr>
        <w:pStyle w:val="NormalWeb"/>
        <w:spacing w:line="360" w:lineRule="auto"/>
        <w:jc w:val="both"/>
        <w:rPr>
          <w:color w:val="000000" w:themeColor="text1"/>
          <w:shd w:val="clear" w:color="auto" w:fill="FFFFFF"/>
        </w:rPr>
      </w:pPr>
      <w:r w:rsidRPr="00864B98">
        <w:rPr>
          <w:color w:val="000000" w:themeColor="text1"/>
        </w:rPr>
        <w:t xml:space="preserve">international law that in essence provides that a state may, subject to any limitations prescribed by international law, freely determine and apply laws and policies governing the people and territory under its jurisdiction. This principle is seen in Article 3 of the CBD, which, in pertinent part, reads that, </w:t>
      </w:r>
      <w:r w:rsidRPr="00864B98">
        <w:rPr>
          <w:i/>
          <w:color w:val="000000" w:themeColor="text1"/>
        </w:rPr>
        <w:t>“</w:t>
      </w:r>
      <w:r w:rsidRPr="00864B98">
        <w:rPr>
          <w:rStyle w:val="Emphasis"/>
          <w:rFonts w:eastAsiaTheme="majorEastAsia"/>
          <w:i w:val="0"/>
          <w:color w:val="000000" w:themeColor="text1"/>
        </w:rPr>
        <w:t>States have, in accordance with the Charter of the United Nations and the principles of international law, the sovereign right to exploit their own resources pursuant to their own environmental policies</w:t>
      </w:r>
      <w:r w:rsidRPr="00864B98">
        <w:rPr>
          <w:i/>
          <w:color w:val="000000" w:themeColor="text1"/>
        </w:rPr>
        <w:t xml:space="preserve"> </w:t>
      </w:r>
      <w:r w:rsidRPr="00864B98">
        <w:rPr>
          <w:color w:val="000000" w:themeColor="text1"/>
          <w:shd w:val="clear" w:color="auto" w:fill="FFFFFF"/>
        </w:rPr>
        <w:t xml:space="preserve">and the responsibility to ensure that activities within their </w:t>
      </w:r>
      <w:r w:rsidR="00C013E0" w:rsidRPr="00864B98">
        <w:rPr>
          <w:color w:val="000000" w:themeColor="text1"/>
          <w:shd w:val="clear" w:color="auto" w:fill="FFFFFF"/>
        </w:rPr>
        <w:t xml:space="preserve">Jurisdiction or control </w:t>
      </w:r>
      <w:r w:rsidRPr="00864B98">
        <w:rPr>
          <w:color w:val="000000" w:themeColor="text1"/>
          <w:shd w:val="clear" w:color="auto" w:fill="FFFFFF"/>
        </w:rPr>
        <w:t>do</w:t>
      </w:r>
      <w:r w:rsidR="00C013E0" w:rsidRPr="00864B98">
        <w:rPr>
          <w:color w:val="000000" w:themeColor="text1"/>
          <w:shd w:val="clear" w:color="auto" w:fill="FFFFFF"/>
        </w:rPr>
        <w:t>es</w:t>
      </w:r>
      <w:r w:rsidRPr="00864B98">
        <w:rPr>
          <w:color w:val="000000" w:themeColor="text1"/>
          <w:shd w:val="clear" w:color="auto" w:fill="FFFFFF"/>
        </w:rPr>
        <w:t xml:space="preserve"> not cause damage to the environment of other States or of areas beyond the </w:t>
      </w:r>
      <w:r w:rsidR="00C013E0" w:rsidRPr="00864B98">
        <w:rPr>
          <w:color w:val="000000" w:themeColor="text1"/>
          <w:shd w:val="clear" w:color="auto" w:fill="FFFFFF"/>
        </w:rPr>
        <w:t xml:space="preserve">limits of national jurisdiction”. </w:t>
      </w:r>
      <w:r w:rsidR="00C013E0" w:rsidRPr="00864B98">
        <w:rPr>
          <w:color w:val="000000" w:themeColor="text1"/>
        </w:rPr>
        <w:t>St</w:t>
      </w:r>
      <w:r w:rsidRPr="00864B98">
        <w:rPr>
          <w:color w:val="000000" w:themeColor="text1"/>
        </w:rPr>
        <w:t>ate sovereignty does not amount to absolute political or</w:t>
      </w:r>
      <w:r w:rsidR="00C013E0" w:rsidRPr="00864B98">
        <w:rPr>
          <w:color w:val="000000" w:themeColor="text1"/>
        </w:rPr>
        <w:t xml:space="preserve"> </w:t>
      </w:r>
      <w:r w:rsidRPr="00864B98">
        <w:rPr>
          <w:color w:val="000000" w:themeColor="text1"/>
        </w:rPr>
        <w:t>legal freedom; it is limited by the Charter of the United Nations and by other principles of international law</w:t>
      </w:r>
      <w:r w:rsidR="007B2102" w:rsidRPr="00864B98">
        <w:rPr>
          <w:color w:val="000000" w:themeColor="text1"/>
          <w:shd w:val="clear" w:color="auto" w:fill="FFFFFF"/>
        </w:rPr>
        <w:t>.</w:t>
      </w:r>
      <w:r w:rsidR="00C013E0" w:rsidRPr="00864B98">
        <w:rPr>
          <w:color w:val="000000" w:themeColor="text1"/>
          <w:shd w:val="clear" w:color="auto" w:fill="FFFFFF"/>
        </w:rPr>
        <w:t xml:space="preserve">   </w:t>
      </w:r>
    </w:p>
    <w:p w:rsidR="007A699A" w:rsidRPr="00864B98" w:rsidRDefault="00C013E0" w:rsidP="00864B98">
      <w:pPr>
        <w:pStyle w:val="NormalWeb"/>
        <w:spacing w:line="360" w:lineRule="auto"/>
        <w:jc w:val="both"/>
        <w:rPr>
          <w:color w:val="000000" w:themeColor="text1"/>
          <w:shd w:val="clear" w:color="auto" w:fill="FFFFFF"/>
        </w:rPr>
      </w:pPr>
      <w:r w:rsidRPr="00864B98">
        <w:rPr>
          <w:color w:val="000000" w:themeColor="text1"/>
          <w:shd w:val="clear" w:color="auto" w:fill="FFFFFF"/>
        </w:rPr>
        <w:t xml:space="preserve">      </w:t>
      </w:r>
      <w:r w:rsidR="007A699A" w:rsidRPr="00864B98">
        <w:rPr>
          <w:color w:val="000000" w:themeColor="text1"/>
          <w:shd w:val="clear" w:color="auto" w:fill="FFFFFF"/>
        </w:rPr>
        <w:t xml:space="preserve">According to </w:t>
      </w:r>
      <w:r w:rsidRPr="00864B98">
        <w:rPr>
          <w:color w:val="000000" w:themeColor="text1"/>
          <w:shd w:val="clear" w:color="auto" w:fill="FFFFFF"/>
        </w:rPr>
        <w:t>Article</w:t>
      </w:r>
      <w:r w:rsidR="007A699A" w:rsidRPr="00864B98">
        <w:rPr>
          <w:color w:val="000000" w:themeColor="text1"/>
          <w:shd w:val="clear" w:color="auto" w:fill="FFFFFF"/>
        </w:rPr>
        <w:t xml:space="preserve"> 14, paragraph 1 requires, as far as possible and appropriate, each contracting party to introduce procedures requiring </w:t>
      </w:r>
      <w:r w:rsidR="007A699A" w:rsidRPr="00864B98">
        <w:rPr>
          <w:b/>
          <w:color w:val="000000" w:themeColor="text1"/>
          <w:shd w:val="clear" w:color="auto" w:fill="FFFFFF"/>
        </w:rPr>
        <w:t>environmental impact assessment</w:t>
      </w:r>
      <w:r w:rsidR="007A699A" w:rsidRPr="00864B98">
        <w:rPr>
          <w:color w:val="000000" w:themeColor="text1"/>
          <w:shd w:val="clear" w:color="auto" w:fill="FFFFFF"/>
        </w:rPr>
        <w:t xml:space="preserve"> of its proposed projects that are likely to have significant adverse effects on biological diversity, with a view to avoiding or minimizing such effects and, where appropriate, allow for public</w:t>
      </w:r>
      <w:r w:rsidRPr="00864B98">
        <w:rPr>
          <w:color w:val="000000" w:themeColor="text1"/>
          <w:shd w:val="clear" w:color="auto" w:fill="FFFFFF"/>
        </w:rPr>
        <w:t xml:space="preserve"> </w:t>
      </w:r>
      <w:r w:rsidR="007A699A" w:rsidRPr="00864B98">
        <w:rPr>
          <w:color w:val="000000" w:themeColor="text1"/>
          <w:shd w:val="clear" w:color="auto" w:fill="FFFFFF"/>
        </w:rPr>
        <w:t>participation in such procedures. Paragraph 1 (c) encourages each Party to promote, on the basis of reciprocity, notification, exchange of information and consultation on activities under its jurisdiction or control likely to significantly affect adversely the jurisdiction, and the conclusion of bilateral, regional or multilateral arrangements. This provision is consistent with existing international prin</w:t>
      </w:r>
      <w:r w:rsidRPr="00864B98">
        <w:rPr>
          <w:color w:val="000000" w:themeColor="text1"/>
          <w:shd w:val="clear" w:color="auto" w:fill="FFFFFF"/>
        </w:rPr>
        <w:t>ciples relating to transfer</w:t>
      </w:r>
      <w:r w:rsidR="007A699A" w:rsidRPr="00864B98">
        <w:rPr>
          <w:color w:val="000000" w:themeColor="text1"/>
          <w:shd w:val="clear" w:color="auto" w:fill="FFFFFF"/>
        </w:rPr>
        <w:t xml:space="preserve"> cooperation.</w:t>
      </w:r>
      <w:r w:rsidRPr="00864B98">
        <w:rPr>
          <w:color w:val="000000" w:themeColor="text1"/>
          <w:shd w:val="clear" w:color="auto" w:fill="FFFFFF"/>
        </w:rPr>
        <w:t xml:space="preserve"> Thus the Government of Chad cannot rely on the basis of their sovereignty and escape liability for the damage caused by their geothermal project on the Doro Gowon community. </w:t>
      </w:r>
    </w:p>
    <w:p w:rsidR="007A699A" w:rsidRPr="00864B98" w:rsidRDefault="007A699A" w:rsidP="00864B98">
      <w:pPr>
        <w:pStyle w:val="NormalWeb"/>
        <w:spacing w:line="360" w:lineRule="auto"/>
        <w:jc w:val="both"/>
        <w:rPr>
          <w:color w:val="000000" w:themeColor="text1"/>
          <w:shd w:val="clear" w:color="auto" w:fill="FFFFFF"/>
        </w:rPr>
      </w:pPr>
    </w:p>
    <w:p w:rsidR="00C013E0" w:rsidRPr="00864B98" w:rsidRDefault="00C013E0" w:rsidP="00864B98">
      <w:pPr>
        <w:spacing w:line="360" w:lineRule="auto"/>
        <w:ind w:left="360"/>
        <w:jc w:val="both"/>
        <w:rPr>
          <w:rFonts w:ascii="Times New Roman" w:hAnsi="Times New Roman" w:cs="Times New Roman"/>
          <w:b/>
          <w:color w:val="000000" w:themeColor="text1"/>
          <w:sz w:val="24"/>
          <w:szCs w:val="24"/>
        </w:rPr>
      </w:pPr>
      <w:r w:rsidRPr="00864B98">
        <w:rPr>
          <w:rFonts w:ascii="Times New Roman" w:hAnsi="Times New Roman" w:cs="Times New Roman"/>
          <w:b/>
          <w:color w:val="000000" w:themeColor="text1"/>
          <w:sz w:val="24"/>
          <w:szCs w:val="24"/>
        </w:rPr>
        <w:t>Issue 2</w:t>
      </w:r>
    </w:p>
    <w:p w:rsidR="00C013E0" w:rsidRPr="00864B98" w:rsidRDefault="00C013E0" w:rsidP="00864B98">
      <w:pPr>
        <w:spacing w:line="360" w:lineRule="auto"/>
        <w:ind w:left="360"/>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Whe</w:t>
      </w:r>
      <w:r w:rsidR="00B63BF6">
        <w:rPr>
          <w:rFonts w:ascii="Times New Roman" w:hAnsi="Times New Roman" w:cs="Times New Roman"/>
          <w:color w:val="000000" w:themeColor="text1"/>
          <w:sz w:val="24"/>
          <w:szCs w:val="24"/>
        </w:rPr>
        <w:t xml:space="preserve">ther the Chadian government should </w:t>
      </w:r>
      <w:r w:rsidRPr="00864B98">
        <w:rPr>
          <w:rFonts w:ascii="Times New Roman" w:hAnsi="Times New Roman" w:cs="Times New Roman"/>
          <w:color w:val="000000" w:themeColor="text1"/>
          <w:sz w:val="24"/>
          <w:szCs w:val="24"/>
        </w:rPr>
        <w:t xml:space="preserve">be held liable for </w:t>
      </w:r>
      <w:r w:rsidR="005B67CC" w:rsidRPr="00864B98">
        <w:rPr>
          <w:rFonts w:ascii="Times New Roman" w:hAnsi="Times New Roman" w:cs="Times New Roman"/>
          <w:color w:val="000000" w:themeColor="text1"/>
          <w:sz w:val="24"/>
          <w:szCs w:val="24"/>
        </w:rPr>
        <w:t>th</w:t>
      </w:r>
      <w:r w:rsidR="00B63BF6">
        <w:rPr>
          <w:rFonts w:ascii="Times New Roman" w:hAnsi="Times New Roman" w:cs="Times New Roman"/>
          <w:color w:val="000000" w:themeColor="text1"/>
          <w:sz w:val="24"/>
          <w:szCs w:val="24"/>
        </w:rPr>
        <w:t xml:space="preserve">e damage caused by the MXZ </w:t>
      </w:r>
      <w:proofErr w:type="gramStart"/>
      <w:r w:rsidR="00B63BF6">
        <w:rPr>
          <w:rFonts w:ascii="Times New Roman" w:hAnsi="Times New Roman" w:cs="Times New Roman"/>
          <w:color w:val="000000" w:themeColor="text1"/>
          <w:sz w:val="24"/>
          <w:szCs w:val="24"/>
        </w:rPr>
        <w:t xml:space="preserve">19  </w:t>
      </w:r>
      <w:r w:rsidRPr="00864B98">
        <w:rPr>
          <w:rFonts w:ascii="Times New Roman" w:hAnsi="Times New Roman" w:cs="Times New Roman"/>
          <w:color w:val="000000" w:themeColor="text1"/>
          <w:sz w:val="24"/>
          <w:szCs w:val="24"/>
        </w:rPr>
        <w:t>grains</w:t>
      </w:r>
      <w:proofErr w:type="gramEnd"/>
      <w:r w:rsidRPr="00864B98">
        <w:rPr>
          <w:rFonts w:ascii="Times New Roman" w:hAnsi="Times New Roman" w:cs="Times New Roman"/>
          <w:color w:val="000000" w:themeColor="text1"/>
          <w:sz w:val="24"/>
          <w:szCs w:val="24"/>
        </w:rPr>
        <w:t xml:space="preserve"> on the</w:t>
      </w:r>
      <w:r w:rsidR="00B63BF6">
        <w:rPr>
          <w:rFonts w:ascii="Times New Roman" w:hAnsi="Times New Roman" w:cs="Times New Roman"/>
          <w:color w:val="000000" w:themeColor="text1"/>
          <w:sz w:val="24"/>
          <w:szCs w:val="24"/>
        </w:rPr>
        <w:t xml:space="preserve"> </w:t>
      </w:r>
      <w:r w:rsidR="00051B89" w:rsidRPr="00864B98">
        <w:rPr>
          <w:rFonts w:ascii="Times New Roman" w:hAnsi="Times New Roman" w:cs="Times New Roman"/>
          <w:color w:val="000000" w:themeColor="text1"/>
          <w:sz w:val="24"/>
          <w:szCs w:val="24"/>
        </w:rPr>
        <w:t xml:space="preserve">arable land (Biodiversity) and reputation </w:t>
      </w:r>
      <w:r w:rsidRPr="00864B98">
        <w:rPr>
          <w:rFonts w:ascii="Times New Roman" w:hAnsi="Times New Roman" w:cs="Times New Roman"/>
          <w:color w:val="000000" w:themeColor="text1"/>
          <w:sz w:val="24"/>
          <w:szCs w:val="24"/>
        </w:rPr>
        <w:t>of the people of the Doro Gowon community.</w:t>
      </w:r>
    </w:p>
    <w:p w:rsidR="00B63BF6" w:rsidRDefault="00B63BF6" w:rsidP="00864B98">
      <w:pPr>
        <w:spacing w:line="360" w:lineRule="auto"/>
        <w:jc w:val="both"/>
        <w:rPr>
          <w:rFonts w:ascii="Times New Roman" w:hAnsi="Times New Roman" w:cs="Times New Roman"/>
          <w:color w:val="000000" w:themeColor="text1"/>
          <w:sz w:val="24"/>
          <w:szCs w:val="24"/>
        </w:rPr>
      </w:pPr>
    </w:p>
    <w:p w:rsidR="00016040" w:rsidRPr="00864B98" w:rsidRDefault="00F4754F" w:rsidP="00864B98">
      <w:p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 xml:space="preserve">The general principle in international law with respect transboundary environmental damage is that States have the responsibility to ensure that activities within their jurisdiction or control do not cause damage to the environment of other States or of areas beyond the limits of national jurisdiction.  The obligation upon States has two parts:  first, to take measures to prevent the occurrence of transboundary environmental harm and, secondly, if the transboundary harm occurs, to redress damage in the case of lack of due diligence of the State concerned. The </w:t>
      </w:r>
      <w:r w:rsidRPr="00864B98">
        <w:rPr>
          <w:rFonts w:ascii="Times New Roman" w:hAnsi="Times New Roman" w:cs="Times New Roman"/>
          <w:iCs/>
          <w:color w:val="000000" w:themeColor="text1"/>
          <w:sz w:val="24"/>
          <w:szCs w:val="24"/>
        </w:rPr>
        <w:t>Cartagena Protocol on Biosafety to the Convention on Biological Diversity</w:t>
      </w:r>
      <w:r w:rsidRPr="00864B98">
        <w:rPr>
          <w:rFonts w:ascii="Times New Roman" w:hAnsi="Times New Roman" w:cs="Times New Roman"/>
          <w:color w:val="000000" w:themeColor="text1"/>
          <w:sz w:val="24"/>
          <w:szCs w:val="24"/>
        </w:rPr>
        <w:t xml:space="preserve"> is an international agreement which aims to ensure the safe handling, transport and use of living modified organisms (LMOs) resulting from modern biotechnology that may have adverse effects on biological diversity, taking also into account risks to human health.</w:t>
      </w:r>
      <w:r w:rsidR="00016040" w:rsidRPr="00864B98">
        <w:rPr>
          <w:rFonts w:ascii="Times New Roman" w:hAnsi="Times New Roman" w:cs="Times New Roman"/>
          <w:color w:val="000000" w:themeColor="text1"/>
          <w:sz w:val="24"/>
          <w:szCs w:val="24"/>
        </w:rPr>
        <w:t xml:space="preserve"> </w:t>
      </w:r>
    </w:p>
    <w:p w:rsidR="00A043DB" w:rsidRPr="00B63BF6" w:rsidRDefault="00016040" w:rsidP="00864B98">
      <w:pPr>
        <w:spacing w:line="360" w:lineRule="auto"/>
        <w:jc w:val="both"/>
        <w:rPr>
          <w:rFonts w:ascii="Times New Roman" w:eastAsia="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 xml:space="preserve">         Article 27 of the Protocol refers to “damage resulting from transboundary movements” of LMOs.  The term “transboundary movement” </w:t>
      </w:r>
      <w:r w:rsidR="00A043DB" w:rsidRPr="00864B98">
        <w:rPr>
          <w:rFonts w:ascii="Times New Roman" w:hAnsi="Times New Roman" w:cs="Times New Roman"/>
          <w:color w:val="000000" w:themeColor="text1"/>
          <w:sz w:val="24"/>
          <w:szCs w:val="24"/>
        </w:rPr>
        <w:t>is defined as “the movement of</w:t>
      </w:r>
      <w:r w:rsidRPr="00864B98">
        <w:rPr>
          <w:rFonts w:ascii="Times New Roman" w:hAnsi="Times New Roman" w:cs="Times New Roman"/>
          <w:color w:val="000000" w:themeColor="text1"/>
          <w:sz w:val="24"/>
          <w:szCs w:val="24"/>
        </w:rPr>
        <w:t xml:space="preserve"> living modified organisms fro</w:t>
      </w:r>
      <w:r w:rsidR="00A043DB" w:rsidRPr="00864B98">
        <w:rPr>
          <w:rFonts w:ascii="Times New Roman" w:hAnsi="Times New Roman" w:cs="Times New Roman"/>
          <w:color w:val="000000" w:themeColor="text1"/>
          <w:sz w:val="24"/>
          <w:szCs w:val="24"/>
        </w:rPr>
        <w:t xml:space="preserve">m one party to another party state. </w:t>
      </w:r>
      <w:r w:rsidR="00A043DB" w:rsidRPr="00864B98">
        <w:rPr>
          <w:rFonts w:ascii="Times New Roman" w:eastAsia="Times New Roman" w:hAnsi="Times New Roman" w:cs="Times New Roman"/>
          <w:color w:val="000000" w:themeColor="text1"/>
          <w:sz w:val="24"/>
          <w:szCs w:val="24"/>
        </w:rPr>
        <w:t xml:space="preserve">The analysis of the grains which the Chadian government had sent to the people of Doro Gowon community revealed that due to the modifications on MXZ19, the soil had become virulent, thus making the natural grains unable to survive on the same soil where the MXZ19s were planted, also driving away those beneficial </w:t>
      </w:r>
      <w:r w:rsidR="00B63BF6">
        <w:rPr>
          <w:rFonts w:ascii="Times New Roman" w:eastAsia="Times New Roman" w:hAnsi="Times New Roman" w:cs="Times New Roman"/>
          <w:color w:val="000000" w:themeColor="text1"/>
          <w:sz w:val="24"/>
          <w:szCs w:val="24"/>
        </w:rPr>
        <w:t>i</w:t>
      </w:r>
      <w:r w:rsidR="00704A44" w:rsidRPr="00864B98">
        <w:rPr>
          <w:rFonts w:ascii="Times New Roman" w:eastAsia="Times New Roman" w:hAnsi="Times New Roman" w:cs="Times New Roman"/>
          <w:color w:val="000000" w:themeColor="text1"/>
          <w:sz w:val="24"/>
          <w:szCs w:val="24"/>
        </w:rPr>
        <w:t>nsects</w:t>
      </w:r>
      <w:r w:rsidR="00A043DB" w:rsidRPr="00864B98">
        <w:rPr>
          <w:rFonts w:ascii="Times New Roman" w:eastAsia="Times New Roman" w:hAnsi="Times New Roman" w:cs="Times New Roman"/>
          <w:color w:val="000000" w:themeColor="text1"/>
          <w:sz w:val="24"/>
          <w:szCs w:val="24"/>
        </w:rPr>
        <w:t xml:space="preserve"> that help the soil and plants. </w:t>
      </w:r>
      <w:r w:rsidR="00A043DB" w:rsidRPr="00864B98">
        <w:rPr>
          <w:rFonts w:ascii="Times New Roman" w:hAnsi="Times New Roman" w:cs="Times New Roman"/>
          <w:color w:val="000000" w:themeColor="text1"/>
          <w:sz w:val="24"/>
          <w:szCs w:val="24"/>
        </w:rPr>
        <w:t>The issue of which actor should be liable for damage is one of the most critical elements in a liability regime.  The majority of international legal instruments channe</w:t>
      </w:r>
      <w:r w:rsidR="00704A44" w:rsidRPr="00864B98">
        <w:rPr>
          <w:rFonts w:ascii="Times New Roman" w:hAnsi="Times New Roman" w:cs="Times New Roman"/>
          <w:color w:val="000000" w:themeColor="text1"/>
          <w:sz w:val="24"/>
          <w:szCs w:val="24"/>
        </w:rPr>
        <w:t xml:space="preserve">l liability to the “operator” which is </w:t>
      </w:r>
      <w:r w:rsidR="00A043DB" w:rsidRPr="00864B98">
        <w:rPr>
          <w:rFonts w:ascii="Times New Roman" w:hAnsi="Times New Roman" w:cs="Times New Roman"/>
          <w:color w:val="000000" w:themeColor="text1"/>
          <w:sz w:val="24"/>
          <w:szCs w:val="24"/>
        </w:rPr>
        <w:t xml:space="preserve">the person who has the operational control of the activity at the time of the incident causing </w:t>
      </w:r>
      <w:r w:rsidR="00704A44" w:rsidRPr="00864B98">
        <w:rPr>
          <w:rFonts w:ascii="Times New Roman" w:hAnsi="Times New Roman" w:cs="Times New Roman"/>
          <w:color w:val="000000" w:themeColor="text1"/>
          <w:sz w:val="24"/>
          <w:szCs w:val="24"/>
        </w:rPr>
        <w:t>damage; in this case it is the Chadian Government</w:t>
      </w:r>
      <w:r w:rsidR="00A043DB" w:rsidRPr="00864B98">
        <w:rPr>
          <w:rFonts w:ascii="Times New Roman" w:hAnsi="Times New Roman" w:cs="Times New Roman"/>
          <w:color w:val="000000" w:themeColor="text1"/>
          <w:sz w:val="24"/>
          <w:szCs w:val="24"/>
        </w:rPr>
        <w:t>.  Generally, the categories of “operator” need to be refined to include those who might otherwise escape liability and exclude others who are thought to merit protection.  Assigning liability to appropriate persons may be determined</w:t>
      </w:r>
      <w:r w:rsidR="00704A44" w:rsidRPr="00864B98">
        <w:rPr>
          <w:rFonts w:ascii="Times New Roman" w:hAnsi="Times New Roman" w:cs="Times New Roman"/>
          <w:color w:val="000000" w:themeColor="text1"/>
          <w:sz w:val="24"/>
          <w:szCs w:val="24"/>
        </w:rPr>
        <w:t xml:space="preserve"> by principles such as fairness, </w:t>
      </w:r>
      <w:r w:rsidR="00A043DB" w:rsidRPr="00864B98">
        <w:rPr>
          <w:rFonts w:ascii="Times New Roman" w:hAnsi="Times New Roman" w:cs="Times New Roman"/>
          <w:color w:val="000000" w:themeColor="text1"/>
          <w:sz w:val="24"/>
          <w:szCs w:val="24"/>
        </w:rPr>
        <w:t>reflecting equitable balance between interests of victims, environment and other stakeholder including industry</w:t>
      </w:r>
      <w:r w:rsidR="00704A44" w:rsidRPr="00864B98">
        <w:rPr>
          <w:rFonts w:ascii="Times New Roman" w:hAnsi="Times New Roman" w:cs="Times New Roman"/>
          <w:color w:val="000000" w:themeColor="text1"/>
          <w:sz w:val="24"/>
          <w:szCs w:val="24"/>
        </w:rPr>
        <w:t xml:space="preserve">; effectiveness, </w:t>
      </w:r>
      <w:r w:rsidR="00A043DB" w:rsidRPr="00864B98">
        <w:rPr>
          <w:rFonts w:ascii="Times New Roman" w:hAnsi="Times New Roman" w:cs="Times New Roman"/>
          <w:color w:val="000000" w:themeColor="text1"/>
          <w:sz w:val="24"/>
          <w:szCs w:val="24"/>
        </w:rPr>
        <w:t>allocating liability to a person who was in the best position to prevent damage and purc</w:t>
      </w:r>
      <w:r w:rsidR="00704A44" w:rsidRPr="00864B98">
        <w:rPr>
          <w:rFonts w:ascii="Times New Roman" w:hAnsi="Times New Roman" w:cs="Times New Roman"/>
          <w:color w:val="000000" w:themeColor="text1"/>
          <w:sz w:val="24"/>
          <w:szCs w:val="24"/>
        </w:rPr>
        <w:t xml:space="preserve">hase financial security; thus, </w:t>
      </w:r>
      <w:r w:rsidR="00A043DB" w:rsidRPr="00864B98">
        <w:rPr>
          <w:rFonts w:ascii="Times New Roman" w:hAnsi="Times New Roman" w:cs="Times New Roman"/>
          <w:color w:val="000000" w:themeColor="text1"/>
          <w:sz w:val="24"/>
          <w:szCs w:val="24"/>
        </w:rPr>
        <w:t xml:space="preserve">facilitating the identification of the persons liable. </w:t>
      </w:r>
    </w:p>
    <w:p w:rsidR="00B63BF6" w:rsidRDefault="00704A44" w:rsidP="00864B98">
      <w:p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 xml:space="preserve"> The effect of the MXZ19 modified grains caused </w:t>
      </w:r>
      <w:r w:rsidR="00B63BF6" w:rsidRPr="00864B98">
        <w:rPr>
          <w:rFonts w:ascii="Times New Roman" w:hAnsi="Times New Roman" w:cs="Times New Roman"/>
          <w:color w:val="000000" w:themeColor="text1"/>
          <w:sz w:val="24"/>
          <w:szCs w:val="24"/>
        </w:rPr>
        <w:t>depletion</w:t>
      </w:r>
      <w:r w:rsidRPr="00864B98">
        <w:rPr>
          <w:rFonts w:ascii="Times New Roman" w:hAnsi="Times New Roman" w:cs="Times New Roman"/>
          <w:color w:val="000000" w:themeColor="text1"/>
          <w:sz w:val="24"/>
          <w:szCs w:val="24"/>
        </w:rPr>
        <w:t xml:space="preserve"> in the soil content of the once fruitful land of Doro community and even affected their healthy grains. Hence, the issue of </w:t>
      </w:r>
    </w:p>
    <w:p w:rsidR="00B63BF6" w:rsidRDefault="00B63BF6" w:rsidP="00864B98">
      <w:pPr>
        <w:spacing w:line="360" w:lineRule="auto"/>
        <w:jc w:val="both"/>
        <w:rPr>
          <w:rFonts w:ascii="Times New Roman" w:hAnsi="Times New Roman" w:cs="Times New Roman"/>
          <w:color w:val="000000" w:themeColor="text1"/>
          <w:sz w:val="24"/>
          <w:szCs w:val="24"/>
        </w:rPr>
      </w:pPr>
    </w:p>
    <w:p w:rsidR="00704A44" w:rsidRPr="00864B98" w:rsidRDefault="00B63BF6" w:rsidP="00864B98">
      <w:p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Whether</w:t>
      </w:r>
      <w:r w:rsidR="00704A44" w:rsidRPr="00864B98">
        <w:rPr>
          <w:rFonts w:ascii="Times New Roman" w:hAnsi="Times New Roman" w:cs="Times New Roman"/>
          <w:color w:val="000000" w:themeColor="text1"/>
          <w:sz w:val="24"/>
          <w:szCs w:val="24"/>
        </w:rPr>
        <w:t xml:space="preserve"> the Chadian government can be held liable for the damage on the biodiversity and ecosystem of the community can be resolved in the affirmative. </w:t>
      </w:r>
    </w:p>
    <w:p w:rsidR="00A47B53" w:rsidRPr="00864B98" w:rsidRDefault="00A47B53" w:rsidP="00864B98">
      <w:pPr>
        <w:spacing w:line="360" w:lineRule="auto"/>
        <w:jc w:val="both"/>
        <w:rPr>
          <w:rFonts w:ascii="Times New Roman" w:hAnsi="Times New Roman" w:cs="Times New Roman"/>
          <w:color w:val="000000" w:themeColor="text1"/>
          <w:sz w:val="24"/>
          <w:szCs w:val="24"/>
        </w:rPr>
      </w:pPr>
    </w:p>
    <w:p w:rsidR="00A47B53" w:rsidRPr="00864B98" w:rsidRDefault="00A47B53" w:rsidP="00864B98">
      <w:pPr>
        <w:spacing w:line="360" w:lineRule="auto"/>
        <w:jc w:val="both"/>
        <w:rPr>
          <w:rFonts w:ascii="Times New Roman" w:hAnsi="Times New Roman" w:cs="Times New Roman"/>
          <w:b/>
          <w:color w:val="000000" w:themeColor="text1"/>
          <w:sz w:val="24"/>
          <w:szCs w:val="24"/>
        </w:rPr>
      </w:pPr>
      <w:r w:rsidRPr="00864B98">
        <w:rPr>
          <w:rFonts w:ascii="Times New Roman" w:hAnsi="Times New Roman" w:cs="Times New Roman"/>
          <w:b/>
          <w:color w:val="000000" w:themeColor="text1"/>
          <w:sz w:val="24"/>
          <w:szCs w:val="24"/>
        </w:rPr>
        <w:t>Issue 3</w:t>
      </w:r>
    </w:p>
    <w:p w:rsidR="00687B2E" w:rsidRPr="00864B98" w:rsidRDefault="00B269FD" w:rsidP="00864B98">
      <w:p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What is the appropriate authority to handle this and what remedies are available to the aggrieved party.</w:t>
      </w:r>
      <w:r w:rsidR="00687B2E" w:rsidRPr="00864B98">
        <w:rPr>
          <w:rFonts w:ascii="Times New Roman" w:hAnsi="Times New Roman" w:cs="Times New Roman"/>
          <w:color w:val="000000" w:themeColor="text1"/>
          <w:sz w:val="24"/>
          <w:szCs w:val="24"/>
        </w:rPr>
        <w:t xml:space="preserve"> </w:t>
      </w:r>
    </w:p>
    <w:p w:rsidR="00687B2E" w:rsidRPr="00864B98" w:rsidRDefault="00687B2E" w:rsidP="00864B98">
      <w:p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 xml:space="preserve">        As regards jurisdiction, subject to the rights of other States, and except as otherwise expressly provided in this Convention, the provisions of this Convention apply, in relation to each Contracting Party: </w:t>
      </w:r>
    </w:p>
    <w:p w:rsidR="00687B2E" w:rsidRPr="00864B98" w:rsidRDefault="00687B2E" w:rsidP="00864B98">
      <w:p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 xml:space="preserve"> (a) In the case of components of biological diversity, in areas within the limits of its national jurisdiction. </w:t>
      </w:r>
    </w:p>
    <w:p w:rsidR="00687B2E" w:rsidRPr="00864B98" w:rsidRDefault="00687B2E" w:rsidP="00864B98">
      <w:p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(b) In the case of processes and activities, regardless of where their effects occur, carried out under its jurisdiction or control, within the area of its national jurisdiction or beyond the limits of national jurisdiction.</w:t>
      </w:r>
    </w:p>
    <w:p w:rsidR="00FF08FE" w:rsidRPr="00864B98" w:rsidRDefault="00FF08FE" w:rsidP="00864B98">
      <w:p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 xml:space="preserve">Nigeria has put in place domestic laws and regulations to address the concerns of transboundary movement of hazardous waste and to ensure that Nigeria does not become a dumping ground for dangerous industrial wastes like that of the MXZ19. The Harmful Waste Act provides the governing </w:t>
      </w:r>
      <w:r w:rsidR="008570D8" w:rsidRPr="00864B98">
        <w:rPr>
          <w:rFonts w:ascii="Times New Roman" w:hAnsi="Times New Roman" w:cs="Times New Roman"/>
          <w:color w:val="000000" w:themeColor="text1"/>
          <w:sz w:val="24"/>
          <w:szCs w:val="24"/>
        </w:rPr>
        <w:t xml:space="preserve">legal regime on hazardous waste in Nigeria. NESREA also has powers and responsibilities pursuant to the NESREA Act to regulate, control and remove hazardous substances from Nigeria. The Basel Liability Protocol imposes liability on a series of persons regarding damage resulting from the transboundary movement of hazardous wastes, reflecting </w:t>
      </w:r>
      <w:r w:rsidR="00B63BF6">
        <w:rPr>
          <w:rFonts w:ascii="Times New Roman" w:hAnsi="Times New Roman" w:cs="Times New Roman"/>
          <w:color w:val="000000" w:themeColor="text1"/>
          <w:sz w:val="24"/>
          <w:szCs w:val="24"/>
        </w:rPr>
        <w:t>t</w:t>
      </w:r>
      <w:r w:rsidR="008570D8" w:rsidRPr="00864B98">
        <w:rPr>
          <w:rFonts w:ascii="Times New Roman" w:hAnsi="Times New Roman" w:cs="Times New Roman"/>
          <w:color w:val="000000" w:themeColor="text1"/>
          <w:sz w:val="24"/>
          <w:szCs w:val="24"/>
        </w:rPr>
        <w:t>he complex nature of the relationships arising from such movement and the specificities of the provisions of the Basel Convention.</w:t>
      </w:r>
    </w:p>
    <w:p w:rsidR="00B63BF6" w:rsidRDefault="00687B2E" w:rsidP="00864B98">
      <w:p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 xml:space="preserve">      </w:t>
      </w:r>
      <w:r w:rsidR="00B005DE" w:rsidRPr="00864B98">
        <w:rPr>
          <w:rFonts w:ascii="Times New Roman" w:hAnsi="Times New Roman" w:cs="Times New Roman"/>
          <w:color w:val="000000" w:themeColor="text1"/>
          <w:sz w:val="24"/>
          <w:szCs w:val="24"/>
        </w:rPr>
        <w:t>The CBD is a result of prolonged international pressure to respond to the destruction of, and unequal profits from, the biodiversity of the Southern hemisphere</w:t>
      </w:r>
      <w:r w:rsidR="005B67CC" w:rsidRPr="00864B98">
        <w:rPr>
          <w:rFonts w:ascii="Times New Roman" w:hAnsi="Times New Roman" w:cs="Times New Roman"/>
          <w:color w:val="000000" w:themeColor="text1"/>
          <w:sz w:val="24"/>
          <w:szCs w:val="24"/>
        </w:rPr>
        <w:t>.</w:t>
      </w:r>
      <w:r w:rsidR="00B005DE" w:rsidRPr="00864B98">
        <w:rPr>
          <w:rFonts w:ascii="Times New Roman" w:hAnsi="Times New Roman" w:cs="Times New Roman"/>
          <w:color w:val="000000" w:themeColor="text1"/>
          <w:sz w:val="24"/>
          <w:szCs w:val="24"/>
        </w:rPr>
        <w:t xml:space="preserve"> The CBD represents an important watershed in international efforts to promote biodiversity conservation. In the first </w:t>
      </w:r>
    </w:p>
    <w:p w:rsidR="00B63BF6" w:rsidRDefault="00B63BF6" w:rsidP="00864B98">
      <w:pPr>
        <w:spacing w:line="360" w:lineRule="auto"/>
        <w:jc w:val="both"/>
        <w:rPr>
          <w:rFonts w:ascii="Times New Roman" w:hAnsi="Times New Roman" w:cs="Times New Roman"/>
          <w:color w:val="000000" w:themeColor="text1"/>
          <w:sz w:val="24"/>
          <w:szCs w:val="24"/>
        </w:rPr>
      </w:pPr>
    </w:p>
    <w:p w:rsidR="00B005DE" w:rsidRPr="00864B98" w:rsidRDefault="00B63BF6" w:rsidP="00864B98">
      <w:pPr>
        <w:spacing w:line="360" w:lineRule="auto"/>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p</w:t>
      </w:r>
      <w:r w:rsidR="00B005DE" w:rsidRPr="00864B98">
        <w:rPr>
          <w:rFonts w:ascii="Times New Roman" w:hAnsi="Times New Roman" w:cs="Times New Roman"/>
          <w:color w:val="000000" w:themeColor="text1"/>
          <w:sz w:val="24"/>
          <w:szCs w:val="24"/>
        </w:rPr>
        <w:t>lace</w:t>
      </w:r>
      <w:proofErr w:type="gramEnd"/>
      <w:r w:rsidR="00B005DE" w:rsidRPr="00864B98">
        <w:rPr>
          <w:rFonts w:ascii="Times New Roman" w:hAnsi="Times New Roman" w:cs="Times New Roman"/>
          <w:color w:val="000000" w:themeColor="text1"/>
          <w:sz w:val="24"/>
          <w:szCs w:val="24"/>
        </w:rPr>
        <w:t xml:space="preserve">, the Convention binds signatories to a number of </w:t>
      </w:r>
      <w:r w:rsidR="00687B2E" w:rsidRPr="00864B98">
        <w:rPr>
          <w:rFonts w:ascii="Times New Roman" w:hAnsi="Times New Roman" w:cs="Times New Roman"/>
          <w:color w:val="000000" w:themeColor="text1"/>
          <w:sz w:val="24"/>
          <w:szCs w:val="24"/>
        </w:rPr>
        <w:t>b</w:t>
      </w:r>
      <w:r w:rsidR="005B67CC" w:rsidRPr="00864B98">
        <w:rPr>
          <w:rFonts w:ascii="Times New Roman" w:hAnsi="Times New Roman" w:cs="Times New Roman"/>
          <w:color w:val="000000" w:themeColor="text1"/>
          <w:sz w:val="24"/>
          <w:szCs w:val="24"/>
        </w:rPr>
        <w:t xml:space="preserve">asic principles regarding how, </w:t>
      </w:r>
      <w:r w:rsidR="00B005DE" w:rsidRPr="00864B98">
        <w:rPr>
          <w:rFonts w:ascii="Times New Roman" w:hAnsi="Times New Roman" w:cs="Times New Roman"/>
          <w:color w:val="000000" w:themeColor="text1"/>
          <w:sz w:val="24"/>
          <w:szCs w:val="24"/>
        </w:rPr>
        <w:t>by whom and for whose benefit biodiversity should be conserved.</w:t>
      </w:r>
      <w:r w:rsidR="005B67CC" w:rsidRPr="00864B98">
        <w:rPr>
          <w:rFonts w:ascii="Times New Roman" w:hAnsi="Times New Roman" w:cs="Times New Roman"/>
          <w:color w:val="000000" w:themeColor="text1"/>
          <w:sz w:val="24"/>
          <w:szCs w:val="24"/>
        </w:rPr>
        <w:t xml:space="preserve"> </w:t>
      </w:r>
      <w:r w:rsidR="00B005DE" w:rsidRPr="00864B98">
        <w:rPr>
          <w:rFonts w:ascii="Times New Roman" w:hAnsi="Times New Roman" w:cs="Times New Roman"/>
          <w:color w:val="000000" w:themeColor="text1"/>
          <w:sz w:val="24"/>
          <w:szCs w:val="24"/>
        </w:rPr>
        <w:t>The CBD affirms:</w:t>
      </w:r>
    </w:p>
    <w:p w:rsidR="00B005DE" w:rsidRPr="00864B98" w:rsidRDefault="00B005DE" w:rsidP="00864B98">
      <w:pPr>
        <w:pStyle w:val="ListParagraph"/>
        <w:numPr>
          <w:ilvl w:val="0"/>
          <w:numId w:val="3"/>
        </w:num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The importance of the contribution of the peoples of developing countries to the world's biodiversity.</w:t>
      </w:r>
    </w:p>
    <w:p w:rsidR="00B005DE" w:rsidRPr="00864B98" w:rsidRDefault="00B005DE" w:rsidP="00864B98">
      <w:pPr>
        <w:pStyle w:val="ListParagraph"/>
        <w:numPr>
          <w:ilvl w:val="0"/>
          <w:numId w:val="3"/>
        </w:num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That biodiversity is not a 'gift of nature', but the result of community activities where women in particular play a vital role.</w:t>
      </w:r>
    </w:p>
    <w:p w:rsidR="00B005DE" w:rsidRPr="00864B98" w:rsidRDefault="00B005DE" w:rsidP="00864B98">
      <w:pPr>
        <w:pStyle w:val="ListParagraph"/>
        <w:numPr>
          <w:ilvl w:val="0"/>
          <w:numId w:val="3"/>
        </w:num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The fact that biological diversity is intrinsically co-dependent with diverse cultures, knowledge systems, and lifestyles which generate and maintain it.</w:t>
      </w:r>
    </w:p>
    <w:p w:rsidR="00B005DE" w:rsidRPr="00864B98" w:rsidRDefault="00B005DE" w:rsidP="00864B98">
      <w:pPr>
        <w:pStyle w:val="ListParagraph"/>
        <w:numPr>
          <w:ilvl w:val="0"/>
          <w:numId w:val="3"/>
        </w:num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 xml:space="preserve">That </w:t>
      </w:r>
      <w:r w:rsidRPr="00864B98">
        <w:rPr>
          <w:rFonts w:ascii="Times New Roman" w:hAnsi="Times New Roman" w:cs="Times New Roman"/>
          <w:iCs/>
          <w:color w:val="000000" w:themeColor="text1"/>
          <w:sz w:val="24"/>
          <w:szCs w:val="24"/>
        </w:rPr>
        <w:t>in situ</w:t>
      </w:r>
      <w:r w:rsidRPr="00864B98">
        <w:rPr>
          <w:rFonts w:ascii="Times New Roman" w:hAnsi="Times New Roman" w:cs="Times New Roman"/>
          <w:color w:val="000000" w:themeColor="text1"/>
          <w:sz w:val="24"/>
          <w:szCs w:val="24"/>
        </w:rPr>
        <w:t xml:space="preserve"> (local) conservation of biological resources is more sustainable than </w:t>
      </w:r>
      <w:r w:rsidRPr="00864B98">
        <w:rPr>
          <w:rFonts w:ascii="Times New Roman" w:hAnsi="Times New Roman" w:cs="Times New Roman"/>
          <w:iCs/>
          <w:color w:val="000000" w:themeColor="text1"/>
          <w:sz w:val="24"/>
          <w:szCs w:val="24"/>
        </w:rPr>
        <w:t>ex situ</w:t>
      </w:r>
      <w:r w:rsidRPr="00864B98">
        <w:rPr>
          <w:rFonts w:ascii="Times New Roman" w:hAnsi="Times New Roman" w:cs="Times New Roman"/>
          <w:i/>
          <w:iCs/>
          <w:color w:val="000000" w:themeColor="text1"/>
          <w:sz w:val="24"/>
          <w:szCs w:val="24"/>
        </w:rPr>
        <w:t xml:space="preserve"> </w:t>
      </w:r>
      <w:r w:rsidRPr="00864B98">
        <w:rPr>
          <w:rFonts w:ascii="Times New Roman" w:hAnsi="Times New Roman" w:cs="Times New Roman"/>
          <w:color w:val="000000" w:themeColor="text1"/>
          <w:sz w:val="24"/>
          <w:szCs w:val="24"/>
        </w:rPr>
        <w:t>(gene bank) conservation.</w:t>
      </w:r>
    </w:p>
    <w:p w:rsidR="00B005DE" w:rsidRPr="00864B98" w:rsidRDefault="00B005DE" w:rsidP="00864B98">
      <w:pPr>
        <w:pStyle w:val="ListParagraph"/>
        <w:numPr>
          <w:ilvl w:val="0"/>
          <w:numId w:val="3"/>
        </w:numPr>
        <w:spacing w:line="360" w:lineRule="auto"/>
        <w:jc w:val="both"/>
        <w:rPr>
          <w:rFonts w:ascii="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That right for local communities, as well as states, is necessary to protect biological resources and to encourage conservation.</w:t>
      </w:r>
    </w:p>
    <w:p w:rsidR="00687B2E" w:rsidRPr="00864B98" w:rsidRDefault="00B005DE" w:rsidP="00864B98">
      <w:pPr>
        <w:pStyle w:val="ListParagraph"/>
        <w:numPr>
          <w:ilvl w:val="0"/>
          <w:numId w:val="3"/>
        </w:numPr>
        <w:spacing w:after="100" w:afterAutospacing="1" w:line="360" w:lineRule="auto"/>
        <w:jc w:val="both"/>
        <w:rPr>
          <w:rFonts w:ascii="Times New Roman" w:eastAsia="Times New Roman" w:hAnsi="Times New Roman" w:cs="Times New Roman"/>
          <w:color w:val="000000" w:themeColor="text1"/>
          <w:sz w:val="24"/>
          <w:szCs w:val="24"/>
        </w:rPr>
      </w:pPr>
      <w:r w:rsidRPr="00864B98">
        <w:rPr>
          <w:rFonts w:ascii="Times New Roman" w:hAnsi="Times New Roman" w:cs="Times New Roman"/>
          <w:color w:val="000000" w:themeColor="text1"/>
          <w:sz w:val="24"/>
          <w:szCs w:val="24"/>
        </w:rPr>
        <w:t>That programmes and policies must be implemented to promote conservation and sustainable use, as well as the sharing of benefits arising from the use of biological resources.</w:t>
      </w:r>
    </w:p>
    <w:p w:rsidR="00B005DE" w:rsidRPr="00864B98" w:rsidRDefault="00864B98" w:rsidP="00864B98">
      <w:pPr>
        <w:spacing w:after="100" w:afterAutospacing="1" w:line="360" w:lineRule="auto"/>
        <w:jc w:val="both"/>
        <w:rPr>
          <w:rFonts w:ascii="Times New Roman" w:eastAsia="Times New Roman" w:hAnsi="Times New Roman" w:cs="Times New Roman"/>
          <w:color w:val="000000" w:themeColor="text1"/>
          <w:sz w:val="24"/>
          <w:szCs w:val="24"/>
        </w:rPr>
      </w:pPr>
      <w:r w:rsidRPr="00864B98">
        <w:rPr>
          <w:rFonts w:ascii="Times New Roman" w:eastAsia="Times New Roman" w:hAnsi="Times New Roman" w:cs="Times New Roman"/>
          <w:color w:val="000000" w:themeColor="text1"/>
          <w:sz w:val="24"/>
          <w:szCs w:val="24"/>
        </w:rPr>
        <w:t xml:space="preserve">   </w:t>
      </w:r>
      <w:r w:rsidR="00B005DE" w:rsidRPr="00864B98">
        <w:rPr>
          <w:rFonts w:ascii="Times New Roman" w:eastAsia="Times New Roman" w:hAnsi="Times New Roman" w:cs="Times New Roman"/>
          <w:color w:val="000000" w:themeColor="text1"/>
          <w:sz w:val="24"/>
          <w:szCs w:val="24"/>
        </w:rPr>
        <w:t>Perhaps the most important feature of the Convention is that it gives formal international recognition to the central role that indigenous and local communities play in biodiversity conservation, through their traditional and sustainable practices and cultural knowledge systems</w:t>
      </w:r>
      <w:r w:rsidRPr="00864B98">
        <w:rPr>
          <w:rFonts w:ascii="Times New Roman" w:hAnsi="Times New Roman" w:cs="Times New Roman"/>
          <w:color w:val="000000" w:themeColor="text1"/>
          <w:sz w:val="24"/>
          <w:szCs w:val="24"/>
          <w:lang/>
        </w:rPr>
        <w:t xml:space="preserve"> Damages which resulted from transboundary </w:t>
      </w:r>
      <w:r w:rsidRPr="00864B98">
        <w:rPr>
          <w:rFonts w:ascii="Times New Roman" w:hAnsi="Times New Roman" w:cs="Times New Roman"/>
          <w:bCs/>
          <w:color w:val="000000" w:themeColor="text1"/>
          <w:sz w:val="24"/>
          <w:szCs w:val="24"/>
          <w:lang/>
        </w:rPr>
        <w:t>movement</w:t>
      </w:r>
      <w:r w:rsidRPr="00864B98">
        <w:rPr>
          <w:rFonts w:ascii="Times New Roman" w:hAnsi="Times New Roman" w:cs="Times New Roman"/>
          <w:color w:val="000000" w:themeColor="text1"/>
          <w:sz w:val="24"/>
          <w:szCs w:val="24"/>
          <w:lang/>
        </w:rPr>
        <w:t xml:space="preserve"> of hazardous waste by the country of export is to be rectified and appropriate compensation to the communities which has been </w:t>
      </w:r>
      <w:r w:rsidRPr="00864B98">
        <w:rPr>
          <w:rFonts w:ascii="Times New Roman" w:hAnsi="Times New Roman" w:cs="Times New Roman"/>
          <w:bCs/>
          <w:color w:val="000000" w:themeColor="text1"/>
          <w:sz w:val="24"/>
          <w:szCs w:val="24"/>
          <w:lang/>
        </w:rPr>
        <w:t>affected</w:t>
      </w:r>
      <w:r w:rsidR="00B005DE" w:rsidRPr="00864B98">
        <w:rPr>
          <w:rFonts w:ascii="Times New Roman" w:eastAsia="Times New Roman" w:hAnsi="Times New Roman" w:cs="Times New Roman"/>
          <w:color w:val="000000" w:themeColor="text1"/>
          <w:sz w:val="24"/>
          <w:szCs w:val="24"/>
        </w:rPr>
        <w:t>.</w:t>
      </w:r>
      <w:r w:rsidRPr="00864B98">
        <w:rPr>
          <w:rFonts w:ascii="Times New Roman" w:eastAsia="Times New Roman" w:hAnsi="Times New Roman" w:cs="Times New Roman"/>
          <w:color w:val="000000" w:themeColor="text1"/>
          <w:sz w:val="24"/>
          <w:szCs w:val="24"/>
        </w:rPr>
        <w:t xml:space="preserve"> </w:t>
      </w:r>
    </w:p>
    <w:p w:rsidR="00A73BDE" w:rsidRPr="007B2102" w:rsidRDefault="00A73BDE" w:rsidP="00AC4F49">
      <w:pPr>
        <w:rPr>
          <w:rFonts w:ascii="Times New Roman" w:hAnsi="Times New Roman" w:cs="Times New Roman"/>
          <w:color w:val="000000" w:themeColor="text1"/>
          <w:sz w:val="24"/>
          <w:szCs w:val="24"/>
        </w:rPr>
      </w:pPr>
    </w:p>
    <w:sectPr w:rsidR="00A73BDE" w:rsidRPr="007B2102" w:rsidSect="003D367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3700C"/>
    <w:multiLevelType w:val="hybridMultilevel"/>
    <w:tmpl w:val="9ADC7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87F42"/>
    <w:multiLevelType w:val="hybridMultilevel"/>
    <w:tmpl w:val="B30698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C6209"/>
    <w:multiLevelType w:val="hybridMultilevel"/>
    <w:tmpl w:val="9ADC7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606A53"/>
    <w:multiLevelType w:val="hybridMultilevel"/>
    <w:tmpl w:val="5E3EE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A176E1"/>
    <w:rsid w:val="00016040"/>
    <w:rsid w:val="00051B89"/>
    <w:rsid w:val="000B0381"/>
    <w:rsid w:val="00150B00"/>
    <w:rsid w:val="00252279"/>
    <w:rsid w:val="002E5E1E"/>
    <w:rsid w:val="003D3674"/>
    <w:rsid w:val="004D0206"/>
    <w:rsid w:val="005B67CC"/>
    <w:rsid w:val="00687B2E"/>
    <w:rsid w:val="00704A44"/>
    <w:rsid w:val="007A699A"/>
    <w:rsid w:val="007B2102"/>
    <w:rsid w:val="008570D8"/>
    <w:rsid w:val="00864B98"/>
    <w:rsid w:val="0095212D"/>
    <w:rsid w:val="009F75DC"/>
    <w:rsid w:val="00A043DB"/>
    <w:rsid w:val="00A176E1"/>
    <w:rsid w:val="00A47B53"/>
    <w:rsid w:val="00A73BDE"/>
    <w:rsid w:val="00AC4F49"/>
    <w:rsid w:val="00B005DE"/>
    <w:rsid w:val="00B269FD"/>
    <w:rsid w:val="00B63BF6"/>
    <w:rsid w:val="00C013E0"/>
    <w:rsid w:val="00CE6697"/>
    <w:rsid w:val="00D22D33"/>
    <w:rsid w:val="00DB0B1B"/>
    <w:rsid w:val="00EA643E"/>
    <w:rsid w:val="00F41E5D"/>
    <w:rsid w:val="00F4754F"/>
    <w:rsid w:val="00FF0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674"/>
  </w:style>
  <w:style w:type="paragraph" w:styleId="Heading1">
    <w:name w:val="heading 1"/>
    <w:basedOn w:val="Normal"/>
    <w:next w:val="Normal"/>
    <w:link w:val="Heading1Char"/>
    <w:uiPriority w:val="9"/>
    <w:qFormat/>
    <w:rsid w:val="00AC4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4F49"/>
    <w:rPr>
      <w:b/>
      <w:bCs/>
    </w:rPr>
  </w:style>
  <w:style w:type="paragraph" w:styleId="NormalWeb">
    <w:name w:val="Normal (Web)"/>
    <w:basedOn w:val="Normal"/>
    <w:uiPriority w:val="99"/>
    <w:unhideWhenUsed/>
    <w:rsid w:val="00AC4F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4F4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C4F4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4F4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73BDE"/>
    <w:pPr>
      <w:ind w:left="720"/>
      <w:contextualSpacing/>
    </w:pPr>
  </w:style>
  <w:style w:type="character" w:styleId="Emphasis">
    <w:name w:val="Emphasis"/>
    <w:basedOn w:val="DefaultParagraphFont"/>
    <w:uiPriority w:val="20"/>
    <w:qFormat/>
    <w:rsid w:val="002E5E1E"/>
    <w:rPr>
      <w:i/>
      <w:iCs/>
    </w:rPr>
  </w:style>
</w:styles>
</file>

<file path=word/webSettings.xml><?xml version="1.0" encoding="utf-8"?>
<w:webSettings xmlns:r="http://schemas.openxmlformats.org/officeDocument/2006/relationships" xmlns:w="http://schemas.openxmlformats.org/wordprocessingml/2006/main">
  <w:divs>
    <w:div w:id="1105078232">
      <w:bodyDiv w:val="1"/>
      <w:marLeft w:val="0"/>
      <w:marRight w:val="0"/>
      <w:marTop w:val="0"/>
      <w:marBottom w:val="0"/>
      <w:divBdr>
        <w:top w:val="none" w:sz="0" w:space="0" w:color="auto"/>
        <w:left w:val="none" w:sz="0" w:space="0" w:color="auto"/>
        <w:bottom w:val="none" w:sz="0" w:space="0" w:color="auto"/>
        <w:right w:val="none" w:sz="0" w:space="0" w:color="auto"/>
      </w:divBdr>
      <w:divsChild>
        <w:div w:id="178660343">
          <w:marLeft w:val="0"/>
          <w:marRight w:val="0"/>
          <w:marTop w:val="0"/>
          <w:marBottom w:val="0"/>
          <w:divBdr>
            <w:top w:val="none" w:sz="0" w:space="0" w:color="auto"/>
            <w:left w:val="none" w:sz="0" w:space="0" w:color="auto"/>
            <w:bottom w:val="none" w:sz="0" w:space="0" w:color="auto"/>
            <w:right w:val="none" w:sz="0" w:space="0" w:color="auto"/>
          </w:divBdr>
          <w:divsChild>
            <w:div w:id="791024705">
              <w:marLeft w:val="-204"/>
              <w:marRight w:val="-204"/>
              <w:marTop w:val="0"/>
              <w:marBottom w:val="0"/>
              <w:divBdr>
                <w:top w:val="none" w:sz="0" w:space="0" w:color="auto"/>
                <w:left w:val="none" w:sz="0" w:space="0" w:color="auto"/>
                <w:bottom w:val="none" w:sz="0" w:space="0" w:color="auto"/>
                <w:right w:val="none" w:sz="0" w:space="0" w:color="auto"/>
              </w:divBdr>
              <w:divsChild>
                <w:div w:id="1528370205">
                  <w:marLeft w:val="0"/>
                  <w:marRight w:val="0"/>
                  <w:marTop w:val="0"/>
                  <w:marBottom w:val="0"/>
                  <w:divBdr>
                    <w:top w:val="none" w:sz="0" w:space="0" w:color="auto"/>
                    <w:left w:val="none" w:sz="0" w:space="0" w:color="auto"/>
                    <w:bottom w:val="none" w:sz="0" w:space="0" w:color="auto"/>
                    <w:right w:val="none" w:sz="0" w:space="0" w:color="auto"/>
                  </w:divBdr>
                  <w:divsChild>
                    <w:div w:id="1026517922">
                      <w:marLeft w:val="0"/>
                      <w:marRight w:val="0"/>
                      <w:marTop w:val="136"/>
                      <w:marBottom w:val="0"/>
                      <w:divBdr>
                        <w:top w:val="none" w:sz="0" w:space="0" w:color="auto"/>
                        <w:left w:val="none" w:sz="0" w:space="0" w:color="auto"/>
                        <w:bottom w:val="none" w:sz="0" w:space="0" w:color="auto"/>
                        <w:right w:val="none" w:sz="0" w:space="0" w:color="auto"/>
                      </w:divBdr>
                      <w:divsChild>
                        <w:div w:id="70351432">
                          <w:blockQuote w:val="1"/>
                          <w:marLeft w:val="0"/>
                          <w:marRight w:val="720"/>
                          <w:marTop w:val="100"/>
                          <w:marBottom w:val="100"/>
                          <w:divBdr>
                            <w:top w:val="none" w:sz="0" w:space="0" w:color="auto"/>
                            <w:left w:val="single" w:sz="12" w:space="3" w:color="5E35B1"/>
                            <w:bottom w:val="none" w:sz="0" w:space="0" w:color="auto"/>
                            <w:right w:val="none" w:sz="0" w:space="0" w:color="auto"/>
                          </w:divBdr>
                        </w:div>
                      </w:divsChild>
                    </w:div>
                  </w:divsChild>
                </w:div>
              </w:divsChild>
            </w:div>
          </w:divsChild>
        </w:div>
      </w:divsChild>
    </w:div>
    <w:div w:id="181325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 Charles</dc:creator>
  <cp:lastModifiedBy>Sir Charles</cp:lastModifiedBy>
  <cp:revision>2</cp:revision>
  <dcterms:created xsi:type="dcterms:W3CDTF">2020-05-01T12:13:00Z</dcterms:created>
  <dcterms:modified xsi:type="dcterms:W3CDTF">2020-05-01T12:13:00Z</dcterms:modified>
</cp:coreProperties>
</file>