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BE" w:rsidRPr="00445A09" w:rsidRDefault="00522EBE" w:rsidP="00612A3B">
      <w:pPr>
        <w:spacing w:line="360" w:lineRule="auto"/>
        <w:rPr>
          <w:rFonts w:asciiTheme="majorHAnsi" w:hAnsiTheme="majorHAnsi"/>
          <w:b/>
          <w:sz w:val="28"/>
          <w:szCs w:val="28"/>
        </w:rPr>
      </w:pPr>
      <w:r w:rsidRPr="00445A09">
        <w:rPr>
          <w:rFonts w:asciiTheme="majorHAnsi" w:hAnsiTheme="majorHAnsi"/>
          <w:b/>
          <w:sz w:val="28"/>
          <w:szCs w:val="28"/>
        </w:rPr>
        <w:t>NAME: FAYOMI RUTH OLUWAFISAYO</w:t>
      </w:r>
      <w:r w:rsidRPr="00445A09">
        <w:rPr>
          <w:rFonts w:asciiTheme="majorHAnsi" w:hAnsiTheme="majorHAnsi"/>
          <w:b/>
          <w:sz w:val="28"/>
          <w:szCs w:val="28"/>
        </w:rPr>
        <w:br/>
        <w:t>MATRIC NO: 15/MHS06/026</w:t>
      </w:r>
      <w:r w:rsidRPr="00445A09">
        <w:rPr>
          <w:rFonts w:asciiTheme="majorHAnsi" w:hAnsiTheme="majorHAnsi"/>
          <w:b/>
          <w:sz w:val="28"/>
          <w:szCs w:val="28"/>
        </w:rPr>
        <w:br/>
        <w:t>COURSE CODE: PHA 302</w:t>
      </w:r>
      <w:r w:rsidRPr="00445A09">
        <w:rPr>
          <w:rFonts w:asciiTheme="majorHAnsi" w:hAnsiTheme="majorHAnsi"/>
          <w:b/>
          <w:sz w:val="28"/>
          <w:szCs w:val="28"/>
        </w:rPr>
        <w:br/>
        <w:t>COURSE TITLE: INTRODUCTORY PHARMACOLOGY AND TOXICOLOGY II</w:t>
      </w:r>
    </w:p>
    <w:p w:rsidR="00522EBE" w:rsidRPr="008F2A19" w:rsidRDefault="00522EBE" w:rsidP="00612A3B">
      <w:pPr>
        <w:pStyle w:val="NormalWeb"/>
        <w:shd w:val="clear" w:color="auto" w:fill="FFFFFF"/>
        <w:spacing w:before="120" w:beforeAutospacing="0" w:after="120" w:afterAutospacing="0" w:line="360" w:lineRule="auto"/>
        <w:rPr>
          <w:b/>
          <w:sz w:val="36"/>
          <w:szCs w:val="36"/>
        </w:rPr>
      </w:pPr>
      <w:r>
        <w:br/>
      </w:r>
      <w:r w:rsidRPr="00522EBE">
        <w:br/>
      </w:r>
      <w:r w:rsidRPr="00522EBE">
        <w:rPr>
          <w:rFonts w:asciiTheme="majorHAnsi" w:hAnsiTheme="majorHAnsi"/>
          <w:b/>
        </w:rPr>
        <w:t>ASSIGNMENT QUESTION</w:t>
      </w:r>
      <w:r w:rsidRPr="00522EBE">
        <w:br/>
        <w:t>1. Write on a named bacterial protein synthesis inhibitor, stating its mechanism of action, indication for use, toxicity, and adverse effects.</w:t>
      </w:r>
      <w:r>
        <w:br/>
      </w:r>
      <w:r>
        <w:br/>
      </w:r>
      <w:r>
        <w:br/>
      </w:r>
      <w:r w:rsidRPr="00522EBE">
        <w:rPr>
          <w:rFonts w:asciiTheme="majorHAnsi" w:hAnsiTheme="majorHAnsi"/>
          <w:b/>
        </w:rPr>
        <w:t>ANSWER</w:t>
      </w:r>
      <w:r>
        <w:rPr>
          <w:b/>
        </w:rPr>
        <w:br/>
      </w:r>
      <w:r>
        <w:rPr>
          <w:b/>
        </w:rPr>
        <w:br/>
      </w:r>
      <w:r w:rsidRPr="00522EBE">
        <w:rPr>
          <w:b/>
          <w:sz w:val="36"/>
          <w:szCs w:val="36"/>
        </w:rPr>
        <w:t>STREPTOMYCIN</w:t>
      </w:r>
      <w:r>
        <w:rPr>
          <w:b/>
          <w:sz w:val="36"/>
          <w:szCs w:val="36"/>
        </w:rPr>
        <w:br/>
      </w:r>
      <w:r w:rsidRPr="00522EBE">
        <w:rPr>
          <w:rFonts w:asciiTheme="minorHAnsi" w:hAnsiTheme="minorHAnsi" w:cstheme="minorHAnsi"/>
          <w:b/>
          <w:bCs/>
          <w:color w:val="222222"/>
          <w:sz w:val="22"/>
          <w:szCs w:val="22"/>
        </w:rPr>
        <w:t>Streptomycin</w:t>
      </w:r>
      <w:r w:rsidRPr="00522EBE">
        <w:rPr>
          <w:rFonts w:asciiTheme="minorHAnsi" w:hAnsiTheme="minorHAnsi" w:cstheme="minorHAnsi"/>
          <w:color w:val="222222"/>
          <w:sz w:val="22"/>
          <w:szCs w:val="22"/>
        </w:rPr>
        <w:t> is an </w:t>
      </w:r>
      <w:hyperlink r:id="rId6" w:tooltip="Antibiotic" w:history="1">
        <w:r w:rsidRPr="00522EBE">
          <w:rPr>
            <w:rStyle w:val="Hyperlink"/>
            <w:rFonts w:asciiTheme="minorHAnsi" w:hAnsiTheme="minorHAnsi" w:cstheme="minorHAnsi"/>
            <w:color w:val="0B0080"/>
            <w:sz w:val="22"/>
            <w:szCs w:val="22"/>
            <w:u w:val="none"/>
          </w:rPr>
          <w:t>antibiotic</w:t>
        </w:r>
      </w:hyperlink>
      <w:r w:rsidRPr="00522EBE">
        <w:rPr>
          <w:rFonts w:asciiTheme="minorHAnsi" w:hAnsiTheme="minorHAnsi" w:cstheme="minorHAnsi"/>
          <w:color w:val="222222"/>
          <w:sz w:val="22"/>
          <w:szCs w:val="22"/>
        </w:rPr>
        <w:t> used to treat a number of bacterial infections. This includes </w:t>
      </w:r>
      <w:hyperlink r:id="rId7" w:tooltip="Tuberculosis" w:history="1">
        <w:r w:rsidRPr="00522EBE">
          <w:rPr>
            <w:rStyle w:val="Hyperlink"/>
            <w:rFonts w:asciiTheme="minorHAnsi" w:hAnsiTheme="minorHAnsi" w:cstheme="minorHAnsi"/>
            <w:color w:val="0B0080"/>
            <w:sz w:val="22"/>
            <w:szCs w:val="22"/>
            <w:u w:val="none"/>
          </w:rPr>
          <w:t>tuberculosis</w:t>
        </w:r>
      </w:hyperlink>
      <w:r w:rsidRPr="00522EBE">
        <w:rPr>
          <w:rFonts w:asciiTheme="minorHAnsi" w:hAnsiTheme="minorHAnsi" w:cstheme="minorHAnsi"/>
          <w:color w:val="222222"/>
          <w:sz w:val="22"/>
          <w:szCs w:val="22"/>
        </w:rPr>
        <w:t>, </w:t>
      </w:r>
      <w:hyperlink r:id="rId8" w:tooltip="Mycobacterium avium complex" w:history="1">
        <w:r w:rsidRPr="00522EBE">
          <w:rPr>
            <w:rStyle w:val="Hyperlink"/>
            <w:rFonts w:asciiTheme="minorHAnsi" w:hAnsiTheme="minorHAnsi" w:cstheme="minorHAnsi"/>
            <w:i/>
            <w:iCs/>
            <w:color w:val="0B0080"/>
            <w:sz w:val="22"/>
            <w:szCs w:val="22"/>
            <w:u w:val="none"/>
          </w:rPr>
          <w:t>Mycobacterium avium</w:t>
        </w:r>
        <w:r w:rsidRPr="00522EBE">
          <w:rPr>
            <w:rStyle w:val="Hyperlink"/>
            <w:rFonts w:asciiTheme="minorHAnsi" w:hAnsiTheme="minorHAnsi" w:cstheme="minorHAnsi"/>
            <w:color w:val="0B0080"/>
            <w:sz w:val="22"/>
            <w:szCs w:val="22"/>
            <w:u w:val="none"/>
          </w:rPr>
          <w:t> complex</w:t>
        </w:r>
      </w:hyperlink>
      <w:r w:rsidRPr="00522EBE">
        <w:rPr>
          <w:rFonts w:asciiTheme="minorHAnsi" w:hAnsiTheme="minorHAnsi" w:cstheme="minorHAnsi"/>
          <w:color w:val="222222"/>
          <w:sz w:val="22"/>
          <w:szCs w:val="22"/>
        </w:rPr>
        <w:t>, </w:t>
      </w:r>
      <w:hyperlink r:id="rId9" w:tooltip="Endocarditis" w:history="1">
        <w:r w:rsidRPr="00522EBE">
          <w:rPr>
            <w:rStyle w:val="Hyperlink"/>
            <w:rFonts w:asciiTheme="minorHAnsi" w:hAnsiTheme="minorHAnsi" w:cstheme="minorHAnsi"/>
            <w:color w:val="0B0080"/>
            <w:sz w:val="22"/>
            <w:szCs w:val="22"/>
            <w:u w:val="none"/>
          </w:rPr>
          <w:t>endocarditis</w:t>
        </w:r>
      </w:hyperlink>
      <w:r w:rsidRPr="00522EBE">
        <w:rPr>
          <w:rFonts w:asciiTheme="minorHAnsi" w:hAnsiTheme="minorHAnsi" w:cstheme="minorHAnsi"/>
          <w:color w:val="222222"/>
          <w:sz w:val="22"/>
          <w:szCs w:val="22"/>
        </w:rPr>
        <w:t>, </w:t>
      </w:r>
      <w:hyperlink r:id="rId10" w:tooltip="Brucellosis" w:history="1">
        <w:r w:rsidRPr="00522EBE">
          <w:rPr>
            <w:rStyle w:val="Hyperlink"/>
            <w:rFonts w:asciiTheme="minorHAnsi" w:hAnsiTheme="minorHAnsi" w:cstheme="minorHAnsi"/>
            <w:color w:val="0B0080"/>
            <w:sz w:val="22"/>
            <w:szCs w:val="22"/>
            <w:u w:val="none"/>
          </w:rPr>
          <w:t>brucellosis</w:t>
        </w:r>
      </w:hyperlink>
      <w:r w:rsidRPr="00522EBE">
        <w:rPr>
          <w:rFonts w:asciiTheme="minorHAnsi" w:hAnsiTheme="minorHAnsi" w:cstheme="minorHAnsi"/>
          <w:color w:val="222222"/>
          <w:sz w:val="22"/>
          <w:szCs w:val="22"/>
        </w:rPr>
        <w:t>, </w:t>
      </w:r>
      <w:hyperlink r:id="rId11" w:tooltip="Burkholderia infection" w:history="1">
        <w:r w:rsidRPr="00522EBE">
          <w:rPr>
            <w:rStyle w:val="Hyperlink"/>
            <w:rFonts w:asciiTheme="minorHAnsi" w:hAnsiTheme="minorHAnsi" w:cstheme="minorHAnsi"/>
            <w:i/>
            <w:iCs/>
            <w:color w:val="0B0080"/>
            <w:sz w:val="22"/>
            <w:szCs w:val="22"/>
            <w:u w:val="none"/>
          </w:rPr>
          <w:t>Burkholderia</w:t>
        </w:r>
        <w:r w:rsidRPr="00522EBE">
          <w:rPr>
            <w:rStyle w:val="Hyperlink"/>
            <w:rFonts w:asciiTheme="minorHAnsi" w:hAnsiTheme="minorHAnsi" w:cstheme="minorHAnsi"/>
            <w:color w:val="0B0080"/>
            <w:sz w:val="22"/>
            <w:szCs w:val="22"/>
            <w:u w:val="none"/>
          </w:rPr>
          <w:t> infection</w:t>
        </w:r>
      </w:hyperlink>
      <w:r w:rsidRPr="00522EBE">
        <w:rPr>
          <w:rFonts w:asciiTheme="minorHAnsi" w:hAnsiTheme="minorHAnsi" w:cstheme="minorHAnsi"/>
          <w:color w:val="222222"/>
          <w:sz w:val="22"/>
          <w:szCs w:val="22"/>
        </w:rPr>
        <w:t>, </w:t>
      </w:r>
      <w:hyperlink r:id="rId12" w:tooltip="Plague (disease)" w:history="1">
        <w:r w:rsidRPr="00522EBE">
          <w:rPr>
            <w:rStyle w:val="Hyperlink"/>
            <w:rFonts w:asciiTheme="minorHAnsi" w:hAnsiTheme="minorHAnsi" w:cstheme="minorHAnsi"/>
            <w:color w:val="0B0080"/>
            <w:sz w:val="22"/>
            <w:szCs w:val="22"/>
            <w:u w:val="none"/>
          </w:rPr>
          <w:t>plague</w:t>
        </w:r>
      </w:hyperlink>
      <w:r w:rsidRPr="00522EBE">
        <w:rPr>
          <w:rFonts w:asciiTheme="minorHAnsi" w:hAnsiTheme="minorHAnsi" w:cstheme="minorHAnsi"/>
          <w:color w:val="222222"/>
          <w:sz w:val="22"/>
          <w:szCs w:val="22"/>
        </w:rPr>
        <w:t>, </w:t>
      </w:r>
      <w:hyperlink r:id="rId13" w:tooltip="Tularemia" w:history="1">
        <w:r w:rsidRPr="00522EBE">
          <w:rPr>
            <w:rStyle w:val="Hyperlink"/>
            <w:rFonts w:asciiTheme="minorHAnsi" w:hAnsiTheme="minorHAnsi" w:cstheme="minorHAnsi"/>
            <w:color w:val="0B0080"/>
            <w:sz w:val="22"/>
            <w:szCs w:val="22"/>
            <w:u w:val="none"/>
          </w:rPr>
          <w:t>tularemia</w:t>
        </w:r>
      </w:hyperlink>
      <w:r w:rsidRPr="00522EBE">
        <w:rPr>
          <w:rFonts w:asciiTheme="minorHAnsi" w:hAnsiTheme="minorHAnsi" w:cstheme="minorHAnsi"/>
          <w:color w:val="222222"/>
          <w:sz w:val="22"/>
          <w:szCs w:val="22"/>
        </w:rPr>
        <w:t>, and </w:t>
      </w:r>
      <w:hyperlink r:id="rId14" w:tooltip="Rat bite fever" w:history="1">
        <w:r w:rsidRPr="00522EBE">
          <w:rPr>
            <w:rStyle w:val="Hyperlink"/>
            <w:rFonts w:asciiTheme="minorHAnsi" w:hAnsiTheme="minorHAnsi" w:cstheme="minorHAnsi"/>
            <w:color w:val="0B0080"/>
            <w:sz w:val="22"/>
            <w:szCs w:val="22"/>
            <w:u w:val="none"/>
          </w:rPr>
          <w:t>rat bite fever</w:t>
        </w:r>
      </w:hyperlink>
      <w:r w:rsidRPr="00522EBE">
        <w:rPr>
          <w:rFonts w:asciiTheme="minorHAnsi" w:hAnsiTheme="minorHAnsi" w:cstheme="minorHAnsi"/>
          <w:color w:val="222222"/>
          <w:sz w:val="22"/>
          <w:szCs w:val="22"/>
        </w:rPr>
        <w:t>. For active tuberculosis it is often given together with </w:t>
      </w:r>
      <w:hyperlink r:id="rId15" w:tooltip="Isoniazid" w:history="1">
        <w:r w:rsidRPr="00522EBE">
          <w:rPr>
            <w:rStyle w:val="Hyperlink"/>
            <w:rFonts w:asciiTheme="minorHAnsi" w:hAnsiTheme="minorHAnsi" w:cstheme="minorHAnsi"/>
            <w:color w:val="0B0080"/>
            <w:sz w:val="22"/>
            <w:szCs w:val="22"/>
            <w:u w:val="none"/>
          </w:rPr>
          <w:t>isoniazid</w:t>
        </w:r>
      </w:hyperlink>
      <w:r w:rsidRPr="00522EBE">
        <w:rPr>
          <w:rFonts w:asciiTheme="minorHAnsi" w:hAnsiTheme="minorHAnsi" w:cstheme="minorHAnsi"/>
          <w:color w:val="222222"/>
          <w:sz w:val="22"/>
          <w:szCs w:val="22"/>
        </w:rPr>
        <w:t>, </w:t>
      </w:r>
      <w:hyperlink r:id="rId16" w:tooltip="Rifampicin" w:history="1">
        <w:r w:rsidRPr="00522EBE">
          <w:rPr>
            <w:rStyle w:val="Hyperlink"/>
            <w:rFonts w:asciiTheme="minorHAnsi" w:hAnsiTheme="minorHAnsi" w:cstheme="minorHAnsi"/>
            <w:color w:val="0B0080"/>
            <w:sz w:val="22"/>
            <w:szCs w:val="22"/>
            <w:u w:val="none"/>
          </w:rPr>
          <w:t>rifampicin</w:t>
        </w:r>
      </w:hyperlink>
      <w:r w:rsidRPr="00522EBE">
        <w:rPr>
          <w:rFonts w:asciiTheme="minorHAnsi" w:hAnsiTheme="minorHAnsi" w:cstheme="minorHAnsi"/>
          <w:color w:val="222222"/>
          <w:sz w:val="22"/>
          <w:szCs w:val="22"/>
        </w:rPr>
        <w:t>, and </w:t>
      </w:r>
      <w:hyperlink r:id="rId17" w:tooltip="Pyrazinamide" w:history="1">
        <w:r w:rsidRPr="00522EBE">
          <w:rPr>
            <w:rStyle w:val="Hyperlink"/>
            <w:rFonts w:asciiTheme="minorHAnsi" w:hAnsiTheme="minorHAnsi" w:cstheme="minorHAnsi"/>
            <w:color w:val="0B0080"/>
            <w:sz w:val="22"/>
            <w:szCs w:val="22"/>
            <w:u w:val="none"/>
          </w:rPr>
          <w:t>pyrazinamide</w:t>
        </w:r>
      </w:hyperlink>
      <w:r w:rsidRPr="00522EBE">
        <w:rPr>
          <w:rFonts w:asciiTheme="minorHAnsi" w:hAnsiTheme="minorHAnsi" w:cstheme="minorHAnsi"/>
          <w:color w:val="222222"/>
          <w:sz w:val="22"/>
          <w:szCs w:val="22"/>
        </w:rPr>
        <w:t>. It is given by </w:t>
      </w:r>
      <w:hyperlink r:id="rId18" w:tooltip="Intravenous" w:history="1">
        <w:r w:rsidRPr="00522EBE">
          <w:rPr>
            <w:rStyle w:val="Hyperlink"/>
            <w:rFonts w:asciiTheme="minorHAnsi" w:hAnsiTheme="minorHAnsi" w:cstheme="minorHAnsi"/>
            <w:color w:val="0B0080"/>
            <w:sz w:val="22"/>
            <w:szCs w:val="22"/>
            <w:u w:val="none"/>
          </w:rPr>
          <w:t>injection into a vein</w:t>
        </w:r>
      </w:hyperlink>
      <w:r w:rsidRPr="00522EBE">
        <w:rPr>
          <w:rFonts w:asciiTheme="minorHAnsi" w:hAnsiTheme="minorHAnsi" w:cstheme="minorHAnsi"/>
          <w:color w:val="222222"/>
          <w:sz w:val="22"/>
          <w:szCs w:val="22"/>
        </w:rPr>
        <w:t> or </w:t>
      </w:r>
      <w:hyperlink r:id="rId19" w:tooltip="Intramuscular" w:history="1">
        <w:r w:rsidRPr="00522EBE">
          <w:rPr>
            <w:rStyle w:val="Hyperlink"/>
            <w:rFonts w:asciiTheme="minorHAnsi" w:hAnsiTheme="minorHAnsi" w:cstheme="minorHAnsi"/>
            <w:color w:val="0B0080"/>
            <w:sz w:val="22"/>
            <w:szCs w:val="22"/>
            <w:u w:val="none"/>
          </w:rPr>
          <w:t>muscle</w:t>
        </w:r>
      </w:hyperlink>
      <w:r w:rsidRPr="00522EBE">
        <w:rPr>
          <w:rFonts w:asciiTheme="minorHAnsi" w:hAnsiTheme="minorHAnsi" w:cstheme="minorHAnsi"/>
          <w:color w:val="222222"/>
          <w:sz w:val="22"/>
          <w:szCs w:val="22"/>
        </w:rPr>
        <w:t xml:space="preserve">. </w:t>
      </w:r>
    </w:p>
    <w:p w:rsidR="00522EBE" w:rsidRPr="00522EBE" w:rsidRDefault="00522EB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vertAlign w:val="superscript"/>
        </w:rPr>
      </w:pPr>
      <w:r w:rsidRPr="00522EBE">
        <w:rPr>
          <w:rFonts w:asciiTheme="minorHAnsi" w:hAnsiTheme="minorHAnsi" w:cstheme="minorHAnsi"/>
          <w:color w:val="222222"/>
          <w:sz w:val="22"/>
          <w:szCs w:val="22"/>
        </w:rPr>
        <w:t>Common side effects include </w:t>
      </w:r>
      <w:hyperlink r:id="rId20" w:tooltip="Vertigo" w:history="1">
        <w:r w:rsidRPr="00522EBE">
          <w:rPr>
            <w:rStyle w:val="Hyperlink"/>
            <w:rFonts w:asciiTheme="minorHAnsi" w:hAnsiTheme="minorHAnsi" w:cstheme="minorHAnsi"/>
            <w:color w:val="0B0080"/>
            <w:sz w:val="22"/>
            <w:szCs w:val="22"/>
            <w:u w:val="none"/>
          </w:rPr>
          <w:t>feeling like the world is spinning</w:t>
        </w:r>
      </w:hyperlink>
      <w:r w:rsidRPr="00522EBE">
        <w:rPr>
          <w:rFonts w:asciiTheme="minorHAnsi" w:hAnsiTheme="minorHAnsi" w:cstheme="minorHAnsi"/>
          <w:color w:val="222222"/>
          <w:sz w:val="22"/>
          <w:szCs w:val="22"/>
        </w:rPr>
        <w:t>, vomiting, numbness of the face, fever, and rash. Use during </w:t>
      </w:r>
      <w:hyperlink r:id="rId21" w:tooltip="Pregnancy" w:history="1">
        <w:r w:rsidRPr="00522EBE">
          <w:rPr>
            <w:rStyle w:val="Hyperlink"/>
            <w:rFonts w:asciiTheme="minorHAnsi" w:hAnsiTheme="minorHAnsi" w:cstheme="minorHAnsi"/>
            <w:color w:val="0B0080"/>
            <w:sz w:val="22"/>
            <w:szCs w:val="22"/>
            <w:u w:val="none"/>
          </w:rPr>
          <w:t>pregnancy</w:t>
        </w:r>
      </w:hyperlink>
      <w:r w:rsidRPr="00522EBE">
        <w:rPr>
          <w:rFonts w:asciiTheme="minorHAnsi" w:hAnsiTheme="minorHAnsi" w:cstheme="minorHAnsi"/>
          <w:color w:val="222222"/>
          <w:sz w:val="22"/>
          <w:szCs w:val="22"/>
        </w:rPr>
        <w:t> may result in permanent </w:t>
      </w:r>
      <w:hyperlink r:id="rId22" w:tooltip="Deafness" w:history="1">
        <w:r w:rsidRPr="00522EBE">
          <w:rPr>
            <w:rStyle w:val="Hyperlink"/>
            <w:rFonts w:asciiTheme="minorHAnsi" w:hAnsiTheme="minorHAnsi" w:cstheme="minorHAnsi"/>
            <w:color w:val="0B0080"/>
            <w:sz w:val="22"/>
            <w:szCs w:val="22"/>
            <w:u w:val="none"/>
          </w:rPr>
          <w:t>deafness</w:t>
        </w:r>
      </w:hyperlink>
      <w:r w:rsidRPr="00522EBE">
        <w:rPr>
          <w:rFonts w:asciiTheme="minorHAnsi" w:hAnsiTheme="minorHAnsi" w:cstheme="minorHAnsi"/>
          <w:color w:val="222222"/>
          <w:sz w:val="22"/>
          <w:szCs w:val="22"/>
        </w:rPr>
        <w:t> in the developing baby. Use appears to be safe while </w:t>
      </w:r>
      <w:hyperlink r:id="rId23" w:tooltip="Breastfeeding" w:history="1">
        <w:r w:rsidRPr="00522EBE">
          <w:rPr>
            <w:rStyle w:val="Hyperlink"/>
            <w:rFonts w:asciiTheme="minorHAnsi" w:hAnsiTheme="minorHAnsi" w:cstheme="minorHAnsi"/>
            <w:color w:val="0B0080"/>
            <w:sz w:val="22"/>
            <w:szCs w:val="22"/>
            <w:u w:val="none"/>
          </w:rPr>
          <w:t>breastfeeding</w:t>
        </w:r>
      </w:hyperlink>
      <w:r w:rsidRPr="00522EBE">
        <w:rPr>
          <w:rFonts w:asciiTheme="minorHAnsi" w:hAnsiTheme="minorHAnsi" w:cstheme="minorHAnsi"/>
          <w:color w:val="222222"/>
          <w:sz w:val="22"/>
          <w:szCs w:val="22"/>
        </w:rPr>
        <w:t>. It is not recommended in people with </w:t>
      </w:r>
      <w:hyperlink r:id="rId24" w:tooltip="Myasthenia gravis" w:history="1">
        <w:r w:rsidRPr="00522EBE">
          <w:rPr>
            <w:rStyle w:val="Hyperlink"/>
            <w:rFonts w:asciiTheme="minorHAnsi" w:hAnsiTheme="minorHAnsi" w:cstheme="minorHAnsi"/>
            <w:color w:val="0B0080"/>
            <w:sz w:val="22"/>
            <w:szCs w:val="22"/>
            <w:u w:val="none"/>
          </w:rPr>
          <w:t>myasthenia gravis</w:t>
        </w:r>
      </w:hyperlink>
      <w:r w:rsidRPr="00522EBE">
        <w:rPr>
          <w:rFonts w:asciiTheme="minorHAnsi" w:hAnsiTheme="minorHAnsi" w:cstheme="minorHAnsi"/>
          <w:color w:val="222222"/>
          <w:sz w:val="22"/>
          <w:szCs w:val="22"/>
        </w:rPr>
        <w:t> or other </w:t>
      </w:r>
      <w:hyperlink r:id="rId25" w:tooltip="Neuromuscular disorders" w:history="1">
        <w:r w:rsidRPr="00522EBE">
          <w:rPr>
            <w:rStyle w:val="Hyperlink"/>
            <w:rFonts w:asciiTheme="minorHAnsi" w:hAnsiTheme="minorHAnsi" w:cstheme="minorHAnsi"/>
            <w:color w:val="0B0080"/>
            <w:sz w:val="22"/>
            <w:szCs w:val="22"/>
            <w:u w:val="none"/>
          </w:rPr>
          <w:t>neuromuscular disorders</w:t>
        </w:r>
      </w:hyperlink>
      <w:r w:rsidRPr="00522EBE">
        <w:rPr>
          <w:rFonts w:asciiTheme="minorHAnsi" w:hAnsiTheme="minorHAnsi" w:cstheme="minorHAnsi"/>
          <w:color w:val="222222"/>
          <w:sz w:val="22"/>
          <w:szCs w:val="22"/>
        </w:rPr>
        <w:t>. Streptomycin is an </w:t>
      </w:r>
      <w:hyperlink r:id="rId26" w:tooltip="Aminoglycoside" w:history="1">
        <w:r w:rsidRPr="00522EBE">
          <w:rPr>
            <w:rStyle w:val="Hyperlink"/>
            <w:rFonts w:asciiTheme="minorHAnsi" w:hAnsiTheme="minorHAnsi" w:cstheme="minorHAnsi"/>
            <w:color w:val="0B0080"/>
            <w:sz w:val="22"/>
            <w:szCs w:val="22"/>
            <w:u w:val="none"/>
          </w:rPr>
          <w:t>aminoglycoside</w:t>
        </w:r>
      </w:hyperlink>
      <w:r w:rsidRPr="00522EBE">
        <w:rPr>
          <w:rFonts w:asciiTheme="minorHAnsi" w:hAnsiTheme="minorHAnsi" w:cstheme="minorHAnsi"/>
          <w:color w:val="222222"/>
          <w:sz w:val="22"/>
          <w:szCs w:val="22"/>
        </w:rPr>
        <w:t>. It works by blocking the ability of </w:t>
      </w:r>
      <w:hyperlink r:id="rId27" w:tooltip="30S ribosomal subunits" w:history="1">
        <w:r w:rsidRPr="00522EBE">
          <w:rPr>
            <w:rStyle w:val="Hyperlink"/>
            <w:rFonts w:asciiTheme="minorHAnsi" w:hAnsiTheme="minorHAnsi" w:cstheme="minorHAnsi"/>
            <w:color w:val="0B0080"/>
            <w:sz w:val="22"/>
            <w:szCs w:val="22"/>
            <w:u w:val="none"/>
          </w:rPr>
          <w:t>30S ribosomal subunits</w:t>
        </w:r>
      </w:hyperlink>
      <w:r w:rsidRPr="00522EBE">
        <w:rPr>
          <w:rFonts w:asciiTheme="minorHAnsi" w:hAnsiTheme="minorHAnsi" w:cstheme="minorHAnsi"/>
          <w:color w:val="222222"/>
          <w:sz w:val="22"/>
          <w:szCs w:val="22"/>
        </w:rPr>
        <w:t> to make proteins, which results in </w:t>
      </w:r>
      <w:hyperlink r:id="rId28" w:tooltip="Bactericidal" w:history="1">
        <w:r w:rsidRPr="00522EBE">
          <w:rPr>
            <w:rStyle w:val="Hyperlink"/>
            <w:rFonts w:asciiTheme="minorHAnsi" w:hAnsiTheme="minorHAnsi" w:cstheme="minorHAnsi"/>
            <w:color w:val="0B0080"/>
            <w:sz w:val="22"/>
            <w:szCs w:val="22"/>
            <w:u w:val="none"/>
          </w:rPr>
          <w:t>bacterial death</w:t>
        </w:r>
      </w:hyperlink>
      <w:r w:rsidRPr="00522EBE">
        <w:rPr>
          <w:rFonts w:asciiTheme="minorHAnsi" w:hAnsiTheme="minorHAnsi" w:cstheme="minorHAnsi"/>
          <w:color w:val="222222"/>
          <w:sz w:val="22"/>
          <w:szCs w:val="22"/>
        </w:rPr>
        <w:t>.</w:t>
      </w:r>
      <w:r w:rsidRPr="00522EBE">
        <w:rPr>
          <w:rFonts w:asciiTheme="minorHAnsi" w:hAnsiTheme="minorHAnsi" w:cstheme="minorHAnsi"/>
          <w:color w:val="222222"/>
          <w:sz w:val="22"/>
          <w:szCs w:val="22"/>
          <w:vertAlign w:val="superscript"/>
        </w:rPr>
        <w:t xml:space="preserve"> </w:t>
      </w:r>
    </w:p>
    <w:p w:rsidR="00522EBE" w:rsidRDefault="00522EB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522EBE">
        <w:rPr>
          <w:rFonts w:asciiTheme="minorHAnsi" w:hAnsiTheme="minorHAnsi" w:cstheme="minorHAnsi"/>
          <w:color w:val="222222"/>
          <w:sz w:val="22"/>
          <w:szCs w:val="22"/>
        </w:rPr>
        <w:t>Streptomycin was discovered in 1943 from </w:t>
      </w:r>
      <w:hyperlink r:id="rId29" w:tooltip="Streptomyces griseus" w:history="1">
        <w:r w:rsidRPr="00522EBE">
          <w:rPr>
            <w:rStyle w:val="Hyperlink"/>
            <w:rFonts w:asciiTheme="minorHAnsi" w:hAnsiTheme="minorHAnsi" w:cstheme="minorHAnsi"/>
            <w:i/>
            <w:iCs/>
            <w:color w:val="0B0080"/>
            <w:sz w:val="22"/>
            <w:szCs w:val="22"/>
            <w:u w:val="none"/>
          </w:rPr>
          <w:t>Streptomyces griseus</w:t>
        </w:r>
      </w:hyperlink>
      <w:r w:rsidRPr="00522EBE">
        <w:rPr>
          <w:rFonts w:asciiTheme="minorHAnsi" w:hAnsiTheme="minorHAnsi" w:cstheme="minorHAnsi"/>
          <w:color w:val="222222"/>
          <w:sz w:val="22"/>
          <w:szCs w:val="22"/>
        </w:rPr>
        <w:t>. It is on the </w:t>
      </w:r>
      <w:hyperlink r:id="rId30" w:tooltip="WHO Model List of Essential Medicines" w:history="1">
        <w:r w:rsidRPr="00522EBE">
          <w:rPr>
            <w:rStyle w:val="Hyperlink"/>
            <w:rFonts w:asciiTheme="minorHAnsi" w:hAnsiTheme="minorHAnsi" w:cstheme="minorHAnsi"/>
            <w:color w:val="0B0080"/>
            <w:sz w:val="22"/>
            <w:szCs w:val="22"/>
            <w:u w:val="none"/>
          </w:rPr>
          <w:t>World Health Organization's List of Essential Medicines</w:t>
        </w:r>
      </w:hyperlink>
      <w:r w:rsidRPr="00522EBE">
        <w:rPr>
          <w:rFonts w:asciiTheme="minorHAnsi" w:hAnsiTheme="minorHAnsi" w:cstheme="minorHAnsi"/>
          <w:color w:val="222222"/>
          <w:sz w:val="22"/>
          <w:szCs w:val="22"/>
        </w:rPr>
        <w:t>, the safest and most effective medicines needed in a </w:t>
      </w:r>
      <w:hyperlink r:id="rId31" w:tooltip="Health system" w:history="1">
        <w:r w:rsidRPr="00522EBE">
          <w:rPr>
            <w:rStyle w:val="Hyperlink"/>
            <w:rFonts w:asciiTheme="minorHAnsi" w:hAnsiTheme="minorHAnsi" w:cstheme="minorHAnsi"/>
            <w:color w:val="0B0080"/>
            <w:sz w:val="22"/>
            <w:szCs w:val="22"/>
            <w:u w:val="none"/>
          </w:rPr>
          <w:t>health system</w:t>
        </w:r>
      </w:hyperlink>
      <w:r w:rsidRPr="00522EBE">
        <w:rPr>
          <w:rFonts w:asciiTheme="minorHAnsi" w:hAnsiTheme="minorHAnsi" w:cstheme="minorHAnsi"/>
          <w:color w:val="222222"/>
          <w:sz w:val="22"/>
          <w:szCs w:val="22"/>
        </w:rPr>
        <w:t>. The World Health Organization classifies it as critically important for human medicine.</w:t>
      </w:r>
    </w:p>
    <w:p w:rsidR="00522EBE" w:rsidRDefault="008F2A19"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Pr>
          <w:rFonts w:asciiTheme="minorHAnsi" w:hAnsiTheme="minorHAnsi" w:cstheme="minorHAnsi"/>
          <w:color w:val="222222"/>
          <w:sz w:val="22"/>
          <w:szCs w:val="22"/>
        </w:rPr>
        <w:br/>
      </w:r>
    </w:p>
    <w:p w:rsidR="00522EBE" w:rsidRPr="00612A3B" w:rsidRDefault="00522EBE" w:rsidP="00612A3B">
      <w:pPr>
        <w:pStyle w:val="NormalWeb"/>
        <w:shd w:val="clear" w:color="auto" w:fill="FFFFFF"/>
        <w:spacing w:before="120" w:beforeAutospacing="0" w:after="120" w:afterAutospacing="0" w:line="360" w:lineRule="auto"/>
        <w:rPr>
          <w:rFonts w:asciiTheme="majorHAnsi" w:hAnsiTheme="majorHAnsi" w:cstheme="minorHAnsi"/>
          <w:b/>
          <w:color w:val="222222"/>
          <w:sz w:val="28"/>
          <w:szCs w:val="28"/>
        </w:rPr>
      </w:pPr>
      <w:r w:rsidRPr="00612A3B">
        <w:rPr>
          <w:rFonts w:asciiTheme="majorHAnsi" w:hAnsiTheme="majorHAnsi" w:cstheme="minorHAnsi"/>
          <w:b/>
          <w:color w:val="222222"/>
          <w:sz w:val="28"/>
          <w:szCs w:val="28"/>
        </w:rPr>
        <w:lastRenderedPageBreak/>
        <w:t xml:space="preserve">MECHANISM OF ACTION </w:t>
      </w:r>
    </w:p>
    <w:p w:rsidR="00522EBE" w:rsidRDefault="00522EB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522EBE">
        <w:rPr>
          <w:rFonts w:asciiTheme="minorHAnsi" w:hAnsiTheme="minorHAnsi" w:cstheme="minorHAnsi"/>
          <w:color w:val="222222"/>
          <w:sz w:val="22"/>
          <w:szCs w:val="22"/>
        </w:rPr>
        <w:t>Streptomycin is a </w:t>
      </w:r>
      <w:hyperlink r:id="rId32" w:tooltip="Protein synthesis inhibitor" w:history="1">
        <w:r w:rsidRPr="00522EBE">
          <w:rPr>
            <w:rStyle w:val="Hyperlink"/>
            <w:rFonts w:asciiTheme="minorHAnsi" w:hAnsiTheme="minorHAnsi" w:cstheme="minorHAnsi"/>
            <w:sz w:val="22"/>
            <w:szCs w:val="22"/>
          </w:rPr>
          <w:t>protein synthesis inhibitor</w:t>
        </w:r>
      </w:hyperlink>
      <w:r w:rsidRPr="00522EBE">
        <w:rPr>
          <w:rFonts w:asciiTheme="minorHAnsi" w:hAnsiTheme="minorHAnsi" w:cstheme="minorHAnsi"/>
          <w:color w:val="222222"/>
          <w:sz w:val="22"/>
          <w:szCs w:val="22"/>
        </w:rPr>
        <w:t>. It binds to the small 16S rRNA of the 30S subunit of the bacterial ribosome, interfering with the binding of </w:t>
      </w:r>
      <w:hyperlink r:id="rId33" w:tooltip="Formyl-methionyl-tRNA" w:history="1">
        <w:r w:rsidRPr="00522EBE">
          <w:rPr>
            <w:rStyle w:val="Hyperlink"/>
            <w:rFonts w:asciiTheme="minorHAnsi" w:hAnsiTheme="minorHAnsi" w:cstheme="minorHAnsi"/>
            <w:sz w:val="22"/>
            <w:szCs w:val="22"/>
          </w:rPr>
          <w:t>formyl-methionyl-tRNA</w:t>
        </w:r>
      </w:hyperlink>
      <w:r w:rsidRPr="00522EBE">
        <w:rPr>
          <w:rFonts w:asciiTheme="minorHAnsi" w:hAnsiTheme="minorHAnsi" w:cstheme="minorHAnsi"/>
          <w:color w:val="222222"/>
          <w:sz w:val="22"/>
          <w:szCs w:val="22"/>
        </w:rPr>
        <w:t> to the 30S subunit.</w:t>
      </w:r>
      <w:r>
        <w:rPr>
          <w:rFonts w:asciiTheme="minorHAnsi" w:hAnsiTheme="minorHAnsi" w:cstheme="minorHAnsi"/>
          <w:color w:val="222222"/>
          <w:sz w:val="22"/>
          <w:szCs w:val="22"/>
          <w:vertAlign w:val="superscript"/>
        </w:rPr>
        <w:t xml:space="preserve"> </w:t>
      </w:r>
      <w:r w:rsidRPr="00522EBE">
        <w:rPr>
          <w:rFonts w:asciiTheme="minorHAnsi" w:hAnsiTheme="minorHAnsi" w:cstheme="minorHAnsi"/>
          <w:color w:val="222222"/>
          <w:sz w:val="22"/>
          <w:szCs w:val="22"/>
        </w:rPr>
        <w:t>This leads to codon misreading, eventual inhibition of protein synthesis and ultimately death of microbial cells through mechanisms that are still not understood. Speculation on this mechanism indicates that the binding of the molecule to the 30S subunit interferes with 50S subunit association with the </w:t>
      </w:r>
      <w:hyperlink r:id="rId34" w:tooltip="MRNA" w:history="1">
        <w:r w:rsidRPr="00522EBE">
          <w:rPr>
            <w:rStyle w:val="Hyperlink"/>
            <w:rFonts w:asciiTheme="minorHAnsi" w:hAnsiTheme="minorHAnsi" w:cstheme="minorHAnsi"/>
            <w:sz w:val="22"/>
            <w:szCs w:val="22"/>
          </w:rPr>
          <w:t>mRNA</w:t>
        </w:r>
      </w:hyperlink>
      <w:r w:rsidRPr="00522EBE">
        <w:rPr>
          <w:rFonts w:asciiTheme="minorHAnsi" w:hAnsiTheme="minorHAnsi" w:cstheme="minorHAnsi"/>
          <w:color w:val="222222"/>
          <w:sz w:val="22"/>
          <w:szCs w:val="22"/>
        </w:rPr>
        <w:t> strand. This results in an unstable ribosomal-mRNA complex, leading to a frame shift and defective protein synthesis; leading to cell death.</w:t>
      </w:r>
      <w:r>
        <w:rPr>
          <w:rFonts w:asciiTheme="minorHAnsi" w:hAnsiTheme="minorHAnsi" w:cstheme="minorHAnsi"/>
          <w:color w:val="222222"/>
          <w:sz w:val="22"/>
          <w:szCs w:val="22"/>
          <w:vertAlign w:val="superscript"/>
        </w:rPr>
        <w:t xml:space="preserve"> </w:t>
      </w:r>
      <w:r w:rsidRPr="00522EBE">
        <w:rPr>
          <w:rFonts w:asciiTheme="minorHAnsi" w:hAnsiTheme="minorHAnsi" w:cstheme="minorHAnsi"/>
          <w:color w:val="222222"/>
          <w:sz w:val="22"/>
          <w:szCs w:val="22"/>
        </w:rPr>
        <w:t xml:space="preserve">Humans have ribosomes which are structurally different from those in bacteria, so the drug does not have this effect in human cells. </w:t>
      </w:r>
    </w:p>
    <w:p w:rsidR="00522EBE" w:rsidRPr="00522EBE" w:rsidRDefault="00522EB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522EBE">
        <w:rPr>
          <w:rFonts w:asciiTheme="minorHAnsi" w:hAnsiTheme="minorHAnsi" w:cstheme="minorHAnsi"/>
          <w:color w:val="222222"/>
          <w:sz w:val="22"/>
          <w:szCs w:val="22"/>
        </w:rPr>
        <w:t>At low concentrations, however, streptomycin only inhibits growth of the bacteria by inducing prokaryotic ribosomes to misread mRNA.</w:t>
      </w:r>
      <w:r>
        <w:rPr>
          <w:rFonts w:asciiTheme="minorHAnsi" w:hAnsiTheme="minorHAnsi" w:cstheme="minorHAnsi"/>
          <w:color w:val="222222"/>
          <w:sz w:val="22"/>
          <w:szCs w:val="22"/>
          <w:vertAlign w:val="superscript"/>
        </w:rPr>
        <w:t xml:space="preserve"> </w:t>
      </w:r>
      <w:r w:rsidRPr="00522EBE">
        <w:rPr>
          <w:rFonts w:asciiTheme="minorHAnsi" w:hAnsiTheme="minorHAnsi" w:cstheme="minorHAnsi"/>
          <w:color w:val="222222"/>
          <w:sz w:val="22"/>
          <w:szCs w:val="22"/>
        </w:rPr>
        <w:t>Streptomycin is an antibiotic that inhibits both Gram-positive and Gram-negative bacteria,</w:t>
      </w:r>
      <w:r>
        <w:rPr>
          <w:rFonts w:asciiTheme="minorHAnsi" w:hAnsiTheme="minorHAnsi" w:cstheme="minorHAnsi"/>
          <w:color w:val="222222"/>
          <w:sz w:val="22"/>
          <w:szCs w:val="22"/>
          <w:vertAlign w:val="superscript"/>
        </w:rPr>
        <w:t xml:space="preserve"> </w:t>
      </w:r>
      <w:r w:rsidRPr="00522EBE">
        <w:rPr>
          <w:rFonts w:asciiTheme="minorHAnsi" w:hAnsiTheme="minorHAnsi" w:cstheme="minorHAnsi"/>
          <w:color w:val="222222"/>
          <w:sz w:val="22"/>
          <w:szCs w:val="22"/>
        </w:rPr>
        <w:t>and is therefore a useful broad-spectrum antibiotic.</w:t>
      </w:r>
      <w:r w:rsidR="008F2A19">
        <w:rPr>
          <w:rFonts w:asciiTheme="minorHAnsi" w:hAnsiTheme="minorHAnsi" w:cstheme="minorHAnsi"/>
          <w:color w:val="222222"/>
          <w:sz w:val="22"/>
          <w:szCs w:val="22"/>
        </w:rPr>
        <w:br/>
      </w:r>
    </w:p>
    <w:p w:rsidR="0081269E" w:rsidRPr="0081269E" w:rsidRDefault="0081269E" w:rsidP="00612A3B">
      <w:pPr>
        <w:pStyle w:val="Heading3"/>
        <w:shd w:val="clear" w:color="auto" w:fill="FFFFFF"/>
        <w:spacing w:before="72" w:beforeAutospacing="0" w:after="0" w:afterAutospacing="0" w:line="360" w:lineRule="auto"/>
        <w:rPr>
          <w:rFonts w:asciiTheme="majorHAnsi" w:hAnsiTheme="majorHAnsi" w:cs="Arial"/>
          <w:color w:val="000000"/>
          <w:sz w:val="24"/>
          <w:szCs w:val="24"/>
        </w:rPr>
      </w:pPr>
      <w:r w:rsidRPr="00612A3B">
        <w:rPr>
          <w:rStyle w:val="mw-headline"/>
          <w:rFonts w:asciiTheme="majorHAnsi" w:hAnsiTheme="majorHAnsi" w:cs="Arial"/>
          <w:color w:val="000000"/>
          <w:sz w:val="28"/>
          <w:szCs w:val="28"/>
        </w:rPr>
        <w:t>INDICATION FOR USE</w:t>
      </w:r>
      <w:r w:rsidRPr="0081269E">
        <w:rPr>
          <w:rStyle w:val="mw-headline"/>
          <w:rFonts w:asciiTheme="majorHAnsi" w:hAnsiTheme="majorHAnsi" w:cs="Arial"/>
          <w:color w:val="000000"/>
          <w:sz w:val="24"/>
          <w:szCs w:val="24"/>
        </w:rPr>
        <w:br/>
      </w:r>
      <w:r w:rsidRPr="0081269E">
        <w:rPr>
          <w:rStyle w:val="mw-headline"/>
          <w:rFonts w:asciiTheme="majorHAnsi" w:hAnsiTheme="majorHAnsi" w:cs="Arial"/>
          <w:color w:val="000000"/>
          <w:sz w:val="24"/>
          <w:szCs w:val="24"/>
        </w:rPr>
        <w:t>Medication</w:t>
      </w:r>
    </w:p>
    <w:p w:rsidR="0081269E" w:rsidRPr="0081269E" w:rsidRDefault="0081269E" w:rsidP="00612A3B">
      <w:pPr>
        <w:numPr>
          <w:ilvl w:val="0"/>
          <w:numId w:val="1"/>
        </w:numPr>
        <w:shd w:val="clear" w:color="auto" w:fill="FFFFFF"/>
        <w:spacing w:before="100" w:beforeAutospacing="1" w:after="24" w:line="360" w:lineRule="auto"/>
        <w:ind w:left="384"/>
        <w:rPr>
          <w:rFonts w:cstheme="minorHAnsi"/>
          <w:color w:val="222222"/>
        </w:rPr>
      </w:pPr>
      <w:hyperlink r:id="rId35" w:tooltip="Infective endocarditis" w:history="1">
        <w:r w:rsidRPr="0081269E">
          <w:rPr>
            <w:rStyle w:val="Hyperlink"/>
            <w:rFonts w:cstheme="minorHAnsi"/>
            <w:color w:val="0B0080"/>
          </w:rPr>
          <w:t>Infective endocarditis</w:t>
        </w:r>
      </w:hyperlink>
      <w:r w:rsidRPr="0081269E">
        <w:rPr>
          <w:rFonts w:cstheme="minorHAnsi"/>
          <w:color w:val="222222"/>
        </w:rPr>
        <w:t> caused by enterococcus when the organism is not sensitive to </w:t>
      </w:r>
      <w:hyperlink r:id="rId36" w:tooltip="Gentamicin" w:history="1">
        <w:r w:rsidRPr="0081269E">
          <w:rPr>
            <w:rStyle w:val="Hyperlink"/>
            <w:rFonts w:cstheme="minorHAnsi"/>
            <w:color w:val="0B0080"/>
          </w:rPr>
          <w:t>gentamicin</w:t>
        </w:r>
      </w:hyperlink>
    </w:p>
    <w:p w:rsidR="0081269E" w:rsidRPr="0081269E" w:rsidRDefault="0081269E" w:rsidP="00612A3B">
      <w:pPr>
        <w:numPr>
          <w:ilvl w:val="0"/>
          <w:numId w:val="1"/>
        </w:numPr>
        <w:shd w:val="clear" w:color="auto" w:fill="FFFFFF"/>
        <w:spacing w:before="100" w:beforeAutospacing="1" w:after="24" w:line="360" w:lineRule="auto"/>
        <w:ind w:left="384"/>
        <w:rPr>
          <w:rFonts w:cstheme="minorHAnsi"/>
          <w:color w:val="222222"/>
        </w:rPr>
      </w:pPr>
      <w:hyperlink r:id="rId37" w:tooltip="Tuberculosis" w:history="1">
        <w:r w:rsidRPr="0081269E">
          <w:rPr>
            <w:rStyle w:val="Hyperlink"/>
            <w:rFonts w:cstheme="minorHAnsi"/>
            <w:color w:val="0B0080"/>
          </w:rPr>
          <w:t>Tuberculosis</w:t>
        </w:r>
      </w:hyperlink>
      <w:r w:rsidRPr="0081269E">
        <w:rPr>
          <w:rFonts w:cstheme="minorHAnsi"/>
          <w:color w:val="222222"/>
        </w:rPr>
        <w:t> in combination with other antibiotics. For active tuberculosis it is often given together with </w:t>
      </w:r>
      <w:hyperlink r:id="rId38" w:tooltip="Isoniazid" w:history="1">
        <w:r w:rsidRPr="0081269E">
          <w:rPr>
            <w:rStyle w:val="Hyperlink"/>
            <w:rFonts w:cstheme="minorHAnsi"/>
            <w:color w:val="0B0080"/>
          </w:rPr>
          <w:t>isoniazid</w:t>
        </w:r>
      </w:hyperlink>
      <w:r w:rsidRPr="0081269E">
        <w:rPr>
          <w:rFonts w:cstheme="minorHAnsi"/>
          <w:color w:val="222222"/>
        </w:rPr>
        <w:t>, </w:t>
      </w:r>
      <w:hyperlink r:id="rId39" w:tooltip="Rifampicin" w:history="1">
        <w:r w:rsidRPr="0081269E">
          <w:rPr>
            <w:rStyle w:val="Hyperlink"/>
            <w:rFonts w:cstheme="minorHAnsi"/>
            <w:color w:val="0B0080"/>
          </w:rPr>
          <w:t>rifampicin</w:t>
        </w:r>
      </w:hyperlink>
      <w:r w:rsidRPr="0081269E">
        <w:rPr>
          <w:rFonts w:cstheme="minorHAnsi"/>
          <w:color w:val="222222"/>
        </w:rPr>
        <w:t>, and </w:t>
      </w:r>
      <w:hyperlink r:id="rId40" w:tooltip="Pyrazinamide" w:history="1">
        <w:r w:rsidRPr="0081269E">
          <w:rPr>
            <w:rStyle w:val="Hyperlink"/>
            <w:rFonts w:cstheme="minorHAnsi"/>
            <w:color w:val="0B0080"/>
          </w:rPr>
          <w:t>pyrazinamide</w:t>
        </w:r>
      </w:hyperlink>
      <w:r w:rsidRPr="0081269E">
        <w:rPr>
          <w:rFonts w:cstheme="minorHAnsi"/>
          <w:color w:val="222222"/>
        </w:rPr>
        <w:t>.</w:t>
      </w:r>
      <w:r w:rsidR="008F2A19">
        <w:rPr>
          <w:rFonts w:cstheme="minorHAnsi"/>
          <w:color w:val="222222"/>
          <w:vertAlign w:val="superscript"/>
        </w:rPr>
        <w:t xml:space="preserve"> </w:t>
      </w:r>
      <w:r w:rsidRPr="0081269E">
        <w:rPr>
          <w:rFonts w:cstheme="minorHAnsi"/>
          <w:color w:val="222222"/>
        </w:rPr>
        <w:t>It is not the first-line treatment, except in medically under-served populations where the cost of more expensive treatments is prohibitive. It may be useful in cases where resistance to other drugs is identified.</w:t>
      </w:r>
    </w:p>
    <w:p w:rsidR="0081269E" w:rsidRPr="0081269E" w:rsidRDefault="0081269E" w:rsidP="00612A3B">
      <w:pPr>
        <w:numPr>
          <w:ilvl w:val="0"/>
          <w:numId w:val="1"/>
        </w:numPr>
        <w:shd w:val="clear" w:color="auto" w:fill="FFFFFF"/>
        <w:spacing w:before="100" w:beforeAutospacing="1" w:after="24" w:line="360" w:lineRule="auto"/>
        <w:ind w:left="384"/>
        <w:rPr>
          <w:rFonts w:cstheme="minorHAnsi"/>
          <w:color w:val="222222"/>
        </w:rPr>
      </w:pPr>
      <w:hyperlink r:id="rId41" w:tooltip="Plague (disease)" w:history="1">
        <w:r w:rsidRPr="0081269E">
          <w:rPr>
            <w:rStyle w:val="Hyperlink"/>
            <w:rFonts w:cstheme="minorHAnsi"/>
            <w:color w:val="0B0080"/>
          </w:rPr>
          <w:t>Plague</w:t>
        </w:r>
      </w:hyperlink>
      <w:r w:rsidRPr="0081269E">
        <w:rPr>
          <w:rFonts w:cstheme="minorHAnsi"/>
          <w:color w:val="222222"/>
        </w:rPr>
        <w:t> (</w:t>
      </w:r>
      <w:hyperlink r:id="rId42" w:tooltip="Yersinia pestis" w:history="1">
        <w:r w:rsidRPr="0081269E">
          <w:rPr>
            <w:rStyle w:val="Hyperlink"/>
            <w:rFonts w:cstheme="minorHAnsi"/>
            <w:i/>
            <w:iCs/>
            <w:color w:val="0B0080"/>
          </w:rPr>
          <w:t xml:space="preserve">Yersinia </w:t>
        </w:r>
        <w:proofErr w:type="spellStart"/>
        <w:r w:rsidRPr="0081269E">
          <w:rPr>
            <w:rStyle w:val="Hyperlink"/>
            <w:rFonts w:cstheme="minorHAnsi"/>
            <w:i/>
            <w:iCs/>
            <w:color w:val="0B0080"/>
          </w:rPr>
          <w:t>pestis</w:t>
        </w:r>
        <w:proofErr w:type="spellEnd"/>
      </w:hyperlink>
      <w:r w:rsidRPr="0081269E">
        <w:rPr>
          <w:rFonts w:cstheme="minorHAnsi"/>
          <w:color w:val="222222"/>
        </w:rPr>
        <w:t>) has historically been treated with it as the first-line treatment. However streptomycin is approved for this purpose only by the </w:t>
      </w:r>
      <w:hyperlink r:id="rId43" w:tooltip="U.S. Food and Drug Administration" w:history="1">
        <w:r w:rsidRPr="0081269E">
          <w:rPr>
            <w:rStyle w:val="Hyperlink"/>
            <w:rFonts w:cstheme="minorHAnsi"/>
            <w:color w:val="0B0080"/>
          </w:rPr>
          <w:t>U.S. Food and Drug Administration</w:t>
        </w:r>
      </w:hyperlink>
      <w:r w:rsidRPr="0081269E">
        <w:rPr>
          <w:rFonts w:cstheme="minorHAnsi"/>
          <w:color w:val="222222"/>
        </w:rPr>
        <w:t>.</w:t>
      </w:r>
    </w:p>
    <w:p w:rsidR="0081269E" w:rsidRPr="0081269E" w:rsidRDefault="0081269E" w:rsidP="00612A3B">
      <w:pPr>
        <w:numPr>
          <w:ilvl w:val="0"/>
          <w:numId w:val="1"/>
        </w:numPr>
        <w:shd w:val="clear" w:color="auto" w:fill="FFFFFF"/>
        <w:spacing w:before="100" w:beforeAutospacing="1" w:after="24" w:line="360" w:lineRule="auto"/>
        <w:ind w:left="384"/>
        <w:rPr>
          <w:rFonts w:cstheme="minorHAnsi"/>
          <w:color w:val="222222"/>
        </w:rPr>
      </w:pPr>
      <w:r w:rsidRPr="0081269E">
        <w:rPr>
          <w:rFonts w:cstheme="minorHAnsi"/>
          <w:color w:val="222222"/>
        </w:rPr>
        <w:t>In </w:t>
      </w:r>
      <w:hyperlink r:id="rId44" w:tooltip="Veterinary medicine" w:history="1">
        <w:r w:rsidRPr="0081269E">
          <w:rPr>
            <w:rStyle w:val="Hyperlink"/>
            <w:rFonts w:cstheme="minorHAnsi"/>
            <w:color w:val="0B0080"/>
          </w:rPr>
          <w:t>veterinary medicine</w:t>
        </w:r>
      </w:hyperlink>
      <w:r w:rsidRPr="0081269E">
        <w:rPr>
          <w:rFonts w:cstheme="minorHAnsi"/>
          <w:color w:val="222222"/>
        </w:rPr>
        <w:t>, streptomycin is the first-line antibiotic for use against </w:t>
      </w:r>
      <w:hyperlink r:id="rId45" w:tooltip="Gram negative" w:history="1">
        <w:r w:rsidRPr="0081269E">
          <w:rPr>
            <w:rStyle w:val="Hyperlink"/>
            <w:rFonts w:cstheme="minorHAnsi"/>
            <w:color w:val="0B0080"/>
          </w:rPr>
          <w:t>gram negative</w:t>
        </w:r>
      </w:hyperlink>
      <w:r w:rsidRPr="0081269E">
        <w:rPr>
          <w:rFonts w:cstheme="minorHAnsi"/>
          <w:color w:val="222222"/>
        </w:rPr>
        <w:t> bacteria in large animals (</w:t>
      </w:r>
      <w:hyperlink r:id="rId46" w:tooltip="Horse" w:history="1">
        <w:r w:rsidRPr="0081269E">
          <w:rPr>
            <w:rStyle w:val="Hyperlink"/>
            <w:rFonts w:cstheme="minorHAnsi"/>
            <w:color w:val="0B0080"/>
          </w:rPr>
          <w:t>horses</w:t>
        </w:r>
      </w:hyperlink>
      <w:r w:rsidRPr="0081269E">
        <w:rPr>
          <w:rFonts w:cstheme="minorHAnsi"/>
          <w:color w:val="222222"/>
        </w:rPr>
        <w:t>, </w:t>
      </w:r>
      <w:hyperlink r:id="rId47" w:tooltip="Cattle" w:history="1">
        <w:r w:rsidRPr="0081269E">
          <w:rPr>
            <w:rStyle w:val="Hyperlink"/>
            <w:rFonts w:cstheme="minorHAnsi"/>
            <w:color w:val="0B0080"/>
          </w:rPr>
          <w:t>cattle</w:t>
        </w:r>
      </w:hyperlink>
      <w:r w:rsidRPr="0081269E">
        <w:rPr>
          <w:rFonts w:cstheme="minorHAnsi"/>
          <w:color w:val="222222"/>
        </w:rPr>
        <w:t>, </w:t>
      </w:r>
      <w:hyperlink r:id="rId48" w:tooltip="Sheep" w:history="1">
        <w:r w:rsidRPr="0081269E">
          <w:rPr>
            <w:rStyle w:val="Hyperlink"/>
            <w:rFonts w:cstheme="minorHAnsi"/>
            <w:color w:val="0B0080"/>
          </w:rPr>
          <w:t>sheep</w:t>
        </w:r>
      </w:hyperlink>
      <w:r w:rsidRPr="0081269E">
        <w:rPr>
          <w:rFonts w:cstheme="minorHAnsi"/>
          <w:color w:val="222222"/>
        </w:rPr>
        <w:t>, etc.). It is commonly combined with procaine </w:t>
      </w:r>
      <w:hyperlink r:id="rId49" w:tooltip="Penicillin" w:history="1">
        <w:r w:rsidRPr="0081269E">
          <w:rPr>
            <w:rStyle w:val="Hyperlink"/>
            <w:rFonts w:cstheme="minorHAnsi"/>
            <w:color w:val="0B0080"/>
          </w:rPr>
          <w:t>penicillin</w:t>
        </w:r>
      </w:hyperlink>
      <w:r w:rsidRPr="0081269E">
        <w:rPr>
          <w:rFonts w:cstheme="minorHAnsi"/>
          <w:color w:val="222222"/>
        </w:rPr>
        <w:t> for intramuscular injection.</w:t>
      </w:r>
    </w:p>
    <w:p w:rsidR="0081269E" w:rsidRPr="0081269E" w:rsidRDefault="0081269E" w:rsidP="00612A3B">
      <w:pPr>
        <w:numPr>
          <w:ilvl w:val="0"/>
          <w:numId w:val="1"/>
        </w:numPr>
        <w:shd w:val="clear" w:color="auto" w:fill="FFFFFF"/>
        <w:spacing w:before="100" w:beforeAutospacing="1" w:after="24" w:line="360" w:lineRule="auto"/>
        <w:ind w:left="384"/>
        <w:rPr>
          <w:rFonts w:cstheme="minorHAnsi"/>
          <w:color w:val="222222"/>
        </w:rPr>
      </w:pPr>
      <w:hyperlink r:id="rId50" w:tooltip="Tularemia" w:history="1">
        <w:r w:rsidRPr="0081269E">
          <w:rPr>
            <w:rStyle w:val="Hyperlink"/>
            <w:rFonts w:cstheme="minorHAnsi"/>
            <w:color w:val="0B0080"/>
          </w:rPr>
          <w:t>Tularemia</w:t>
        </w:r>
      </w:hyperlink>
      <w:r w:rsidRPr="0081269E">
        <w:rPr>
          <w:rFonts w:cstheme="minorHAnsi"/>
          <w:color w:val="222222"/>
        </w:rPr>
        <w:t> infections have been treated mostly with streptomycin.</w:t>
      </w:r>
    </w:p>
    <w:p w:rsidR="0081269E" w:rsidRPr="0081269E" w:rsidRDefault="0081269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1269E">
        <w:rPr>
          <w:rFonts w:asciiTheme="minorHAnsi" w:hAnsiTheme="minorHAnsi" w:cstheme="minorHAnsi"/>
          <w:color w:val="222222"/>
          <w:sz w:val="22"/>
          <w:szCs w:val="22"/>
        </w:rPr>
        <w:t>Streptomycin is traditionally given </w:t>
      </w:r>
      <w:hyperlink r:id="rId51" w:tooltip="Intramuscular injection" w:history="1">
        <w:r w:rsidRPr="0081269E">
          <w:rPr>
            <w:rStyle w:val="Hyperlink"/>
            <w:rFonts w:asciiTheme="minorHAnsi" w:hAnsiTheme="minorHAnsi" w:cstheme="minorHAnsi"/>
            <w:color w:val="0B0080"/>
            <w:sz w:val="22"/>
            <w:szCs w:val="22"/>
          </w:rPr>
          <w:t>intramuscularly</w:t>
        </w:r>
      </w:hyperlink>
      <w:r w:rsidRPr="0081269E">
        <w:rPr>
          <w:rFonts w:asciiTheme="minorHAnsi" w:hAnsiTheme="minorHAnsi" w:cstheme="minorHAnsi"/>
          <w:color w:val="222222"/>
          <w:sz w:val="22"/>
          <w:szCs w:val="22"/>
        </w:rPr>
        <w:t>, and in many nations is only licensed to be administered intramuscularly, though in some regions the drug may also be administered </w:t>
      </w:r>
      <w:hyperlink r:id="rId52" w:tooltip="Intravenous injection" w:history="1">
        <w:r w:rsidRPr="0081269E">
          <w:rPr>
            <w:rStyle w:val="Hyperlink"/>
            <w:rFonts w:asciiTheme="minorHAnsi" w:hAnsiTheme="minorHAnsi" w:cstheme="minorHAnsi"/>
            <w:color w:val="0B0080"/>
            <w:sz w:val="22"/>
            <w:szCs w:val="22"/>
          </w:rPr>
          <w:t>intravenously</w:t>
        </w:r>
      </w:hyperlink>
      <w:r w:rsidRPr="0081269E">
        <w:rPr>
          <w:rFonts w:asciiTheme="minorHAnsi" w:hAnsiTheme="minorHAnsi" w:cstheme="minorHAnsi"/>
          <w:color w:val="222222"/>
          <w:sz w:val="22"/>
          <w:szCs w:val="22"/>
        </w:rPr>
        <w:t>.</w:t>
      </w:r>
    </w:p>
    <w:p w:rsidR="0081269E" w:rsidRPr="0081269E" w:rsidRDefault="008F2A19" w:rsidP="00612A3B">
      <w:pPr>
        <w:pStyle w:val="Heading3"/>
        <w:shd w:val="clear" w:color="auto" w:fill="FFFFFF"/>
        <w:spacing w:before="72" w:beforeAutospacing="0" w:after="0" w:afterAutospacing="0" w:line="360" w:lineRule="auto"/>
        <w:rPr>
          <w:rFonts w:asciiTheme="majorHAnsi" w:hAnsiTheme="majorHAnsi" w:cs="Arial"/>
          <w:color w:val="000000"/>
          <w:sz w:val="24"/>
          <w:szCs w:val="24"/>
        </w:rPr>
      </w:pPr>
      <w:r>
        <w:rPr>
          <w:rStyle w:val="mw-headline"/>
          <w:rFonts w:asciiTheme="majorHAnsi" w:hAnsiTheme="majorHAnsi" w:cs="Arial"/>
          <w:color w:val="000000"/>
          <w:sz w:val="24"/>
          <w:szCs w:val="24"/>
        </w:rPr>
        <w:lastRenderedPageBreak/>
        <w:br/>
      </w:r>
      <w:r w:rsidR="0081269E" w:rsidRPr="0081269E">
        <w:rPr>
          <w:rStyle w:val="mw-headline"/>
          <w:rFonts w:asciiTheme="majorHAnsi" w:hAnsiTheme="majorHAnsi" w:cs="Arial"/>
          <w:color w:val="000000"/>
          <w:sz w:val="24"/>
          <w:szCs w:val="24"/>
        </w:rPr>
        <w:t>Pesticide</w:t>
      </w:r>
    </w:p>
    <w:p w:rsidR="0081269E" w:rsidRPr="0081269E" w:rsidRDefault="0081269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1269E">
        <w:rPr>
          <w:rFonts w:asciiTheme="minorHAnsi" w:hAnsiTheme="minorHAnsi" w:cstheme="minorHAnsi"/>
          <w:color w:val="222222"/>
          <w:sz w:val="22"/>
          <w:szCs w:val="22"/>
        </w:rPr>
        <w:t>Streptomycin also is used as a pesticide, to combat the growth of bacteria beyond human applications. Streptomycin controls bacterial diseases of certain fruit, vegetables, seed, and ornamental crops. A major use is in the control of </w:t>
      </w:r>
      <w:hyperlink r:id="rId53" w:tooltip="Fireblight" w:history="1">
        <w:r w:rsidR="008F2A19" w:rsidRPr="0081269E">
          <w:rPr>
            <w:rStyle w:val="Hyperlink"/>
            <w:rFonts w:asciiTheme="minorHAnsi" w:hAnsiTheme="minorHAnsi" w:cstheme="minorHAnsi"/>
            <w:color w:val="0B0080"/>
            <w:sz w:val="22"/>
            <w:szCs w:val="22"/>
          </w:rPr>
          <w:t>fire blight</w:t>
        </w:r>
      </w:hyperlink>
      <w:r w:rsidRPr="0081269E">
        <w:rPr>
          <w:rFonts w:asciiTheme="minorHAnsi" w:hAnsiTheme="minorHAnsi" w:cstheme="minorHAnsi"/>
          <w:color w:val="222222"/>
          <w:sz w:val="22"/>
          <w:szCs w:val="22"/>
        </w:rPr>
        <w:t> on apple and pear trees. As in medical applications, extensive use can be associated with the development of resistant strains. Streptomycin could potentially be used to control </w:t>
      </w:r>
      <w:proofErr w:type="spellStart"/>
      <w:r w:rsidRPr="0081269E">
        <w:rPr>
          <w:rFonts w:asciiTheme="minorHAnsi" w:hAnsiTheme="minorHAnsi" w:cstheme="minorHAnsi"/>
          <w:color w:val="222222"/>
          <w:sz w:val="22"/>
          <w:szCs w:val="22"/>
        </w:rPr>
        <w:fldChar w:fldCharType="begin"/>
      </w:r>
      <w:r w:rsidRPr="0081269E">
        <w:rPr>
          <w:rFonts w:asciiTheme="minorHAnsi" w:hAnsiTheme="minorHAnsi" w:cstheme="minorHAnsi"/>
          <w:color w:val="222222"/>
          <w:sz w:val="22"/>
          <w:szCs w:val="22"/>
        </w:rPr>
        <w:instrText xml:space="preserve"> HYPERLINK "https://en.wikipedia.org/wiki/Cyanobacteria" \o "Cyanobacteria" </w:instrText>
      </w:r>
      <w:r w:rsidRPr="0081269E">
        <w:rPr>
          <w:rFonts w:asciiTheme="minorHAnsi" w:hAnsiTheme="minorHAnsi" w:cstheme="minorHAnsi"/>
          <w:color w:val="222222"/>
          <w:sz w:val="22"/>
          <w:szCs w:val="22"/>
        </w:rPr>
        <w:fldChar w:fldCharType="separate"/>
      </w:r>
      <w:r w:rsidRPr="0081269E">
        <w:rPr>
          <w:rStyle w:val="Hyperlink"/>
          <w:rFonts w:asciiTheme="minorHAnsi" w:hAnsiTheme="minorHAnsi" w:cstheme="minorHAnsi"/>
          <w:color w:val="0B0080"/>
          <w:sz w:val="22"/>
          <w:szCs w:val="22"/>
        </w:rPr>
        <w:t>cyanobacterial</w:t>
      </w:r>
      <w:proofErr w:type="spellEnd"/>
      <w:r w:rsidRPr="0081269E">
        <w:rPr>
          <w:rFonts w:asciiTheme="minorHAnsi" w:hAnsiTheme="minorHAnsi" w:cstheme="minorHAnsi"/>
          <w:color w:val="222222"/>
          <w:sz w:val="22"/>
          <w:szCs w:val="22"/>
        </w:rPr>
        <w:fldChar w:fldCharType="end"/>
      </w:r>
      <w:r w:rsidRPr="0081269E">
        <w:rPr>
          <w:rFonts w:asciiTheme="minorHAnsi" w:hAnsiTheme="minorHAnsi" w:cstheme="minorHAnsi"/>
          <w:color w:val="222222"/>
          <w:sz w:val="22"/>
          <w:szCs w:val="22"/>
        </w:rPr>
        <w:t> blooms in ornamental ponds and aquaria</w:t>
      </w:r>
      <w:r w:rsidRPr="0081269E">
        <w:rPr>
          <w:rFonts w:asciiTheme="minorHAnsi" w:hAnsiTheme="minorHAnsi" w:cstheme="minorHAnsi"/>
          <w:color w:val="222222"/>
          <w:sz w:val="22"/>
          <w:szCs w:val="22"/>
        </w:rPr>
        <w:t xml:space="preserve">. </w:t>
      </w:r>
      <w:r w:rsidRPr="0081269E">
        <w:rPr>
          <w:rFonts w:asciiTheme="minorHAnsi" w:hAnsiTheme="minorHAnsi" w:cstheme="minorHAnsi"/>
          <w:color w:val="222222"/>
          <w:sz w:val="22"/>
          <w:szCs w:val="22"/>
        </w:rPr>
        <w:t>While some antibacterial antibiotics are inhibitory to certain eukaryotes, this seems not to be the case for streptomycin, especially in the case of </w:t>
      </w:r>
      <w:hyperlink r:id="rId54" w:tooltip="Fungicide" w:history="1">
        <w:r w:rsidRPr="0081269E">
          <w:rPr>
            <w:rStyle w:val="Hyperlink"/>
            <w:rFonts w:asciiTheme="minorHAnsi" w:hAnsiTheme="minorHAnsi" w:cstheme="minorHAnsi"/>
            <w:color w:val="0B0080"/>
            <w:sz w:val="22"/>
            <w:szCs w:val="22"/>
          </w:rPr>
          <w:t>anti-fungal</w:t>
        </w:r>
      </w:hyperlink>
      <w:r w:rsidRPr="0081269E">
        <w:rPr>
          <w:rFonts w:asciiTheme="minorHAnsi" w:hAnsiTheme="minorHAnsi" w:cstheme="minorHAnsi"/>
          <w:color w:val="222222"/>
          <w:sz w:val="22"/>
          <w:szCs w:val="22"/>
        </w:rPr>
        <w:t> activity.</w:t>
      </w:r>
    </w:p>
    <w:p w:rsidR="0081269E" w:rsidRPr="0081269E" w:rsidRDefault="0081269E" w:rsidP="00612A3B">
      <w:pPr>
        <w:pStyle w:val="Heading3"/>
        <w:shd w:val="clear" w:color="auto" w:fill="FFFFFF"/>
        <w:spacing w:before="72" w:beforeAutospacing="0" w:after="0" w:afterAutospacing="0" w:line="360" w:lineRule="auto"/>
        <w:rPr>
          <w:rFonts w:asciiTheme="majorHAnsi" w:hAnsiTheme="majorHAnsi" w:cs="Arial"/>
          <w:color w:val="000000"/>
          <w:sz w:val="24"/>
          <w:szCs w:val="24"/>
        </w:rPr>
      </w:pPr>
      <w:r w:rsidRPr="0081269E">
        <w:rPr>
          <w:rStyle w:val="mw-headline"/>
          <w:rFonts w:asciiTheme="majorHAnsi" w:hAnsiTheme="majorHAnsi" w:cs="Arial"/>
          <w:color w:val="000000"/>
          <w:sz w:val="24"/>
          <w:szCs w:val="24"/>
        </w:rPr>
        <w:t>Cell cultur</w:t>
      </w:r>
      <w:r w:rsidRPr="0081269E">
        <w:rPr>
          <w:rStyle w:val="mw-headline"/>
          <w:rFonts w:asciiTheme="majorHAnsi" w:hAnsiTheme="majorHAnsi" w:cs="Arial"/>
          <w:color w:val="000000"/>
          <w:sz w:val="24"/>
          <w:szCs w:val="24"/>
        </w:rPr>
        <w:t>e</w:t>
      </w:r>
    </w:p>
    <w:p w:rsidR="0081269E" w:rsidRPr="0081269E" w:rsidRDefault="0081269E"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1269E">
        <w:rPr>
          <w:rFonts w:asciiTheme="minorHAnsi" w:hAnsiTheme="minorHAnsi" w:cstheme="minorHAnsi"/>
          <w:color w:val="222222"/>
          <w:sz w:val="22"/>
          <w:szCs w:val="22"/>
        </w:rPr>
        <w:t>Streptomycin, in combination with penicillin, is used in a standard antibiotic cocktail to prevent bact</w:t>
      </w:r>
      <w:r w:rsidRPr="0081269E">
        <w:rPr>
          <w:rFonts w:asciiTheme="minorHAnsi" w:hAnsiTheme="minorHAnsi" w:cstheme="minorHAnsi"/>
          <w:color w:val="222222"/>
          <w:sz w:val="22"/>
          <w:szCs w:val="22"/>
        </w:rPr>
        <w:t>erial infection in cell culture.</w:t>
      </w:r>
    </w:p>
    <w:p w:rsidR="0081269E" w:rsidRPr="0081269E" w:rsidRDefault="0081269E" w:rsidP="00612A3B">
      <w:pPr>
        <w:pStyle w:val="Heading3"/>
        <w:shd w:val="clear" w:color="auto" w:fill="FFFFFF"/>
        <w:spacing w:before="72" w:beforeAutospacing="0" w:after="0" w:afterAutospacing="0" w:line="360" w:lineRule="auto"/>
        <w:rPr>
          <w:rFonts w:asciiTheme="majorHAnsi" w:hAnsiTheme="majorHAnsi" w:cs="Arial"/>
          <w:color w:val="000000"/>
          <w:sz w:val="24"/>
          <w:szCs w:val="24"/>
        </w:rPr>
      </w:pPr>
      <w:r w:rsidRPr="0081269E">
        <w:rPr>
          <w:rStyle w:val="mw-headline"/>
          <w:rFonts w:asciiTheme="majorHAnsi" w:hAnsiTheme="majorHAnsi" w:cs="Arial"/>
          <w:color w:val="000000"/>
          <w:sz w:val="24"/>
          <w:szCs w:val="24"/>
        </w:rPr>
        <w:t>Protein purification</w:t>
      </w:r>
    </w:p>
    <w:p w:rsidR="008F2A19" w:rsidRPr="008F2A19" w:rsidRDefault="0081269E" w:rsidP="00612A3B">
      <w:pPr>
        <w:pStyle w:val="NormalWeb"/>
        <w:shd w:val="clear" w:color="auto" w:fill="FFFFFF"/>
        <w:spacing w:before="120" w:beforeAutospacing="0" w:after="120" w:afterAutospacing="0" w:line="360" w:lineRule="auto"/>
        <w:rPr>
          <w:rFonts w:asciiTheme="majorHAnsi" w:hAnsiTheme="majorHAnsi"/>
          <w:b/>
        </w:rPr>
      </w:pPr>
      <w:r w:rsidRPr="0081269E">
        <w:rPr>
          <w:rFonts w:asciiTheme="minorHAnsi" w:hAnsiTheme="minorHAnsi" w:cstheme="minorHAnsi"/>
          <w:color w:val="222222"/>
          <w:sz w:val="22"/>
          <w:szCs w:val="22"/>
        </w:rPr>
        <w:t xml:space="preserve">When purifying protein from a biological extract, streptomycin sulfate is sometimes added as a means of removing nucleic acids. Since it binds to ribosomes and precipitates out of solution, it serves as a method for removing </w:t>
      </w:r>
      <w:proofErr w:type="spellStart"/>
      <w:r w:rsidRPr="0081269E">
        <w:rPr>
          <w:rFonts w:asciiTheme="minorHAnsi" w:hAnsiTheme="minorHAnsi" w:cstheme="minorHAnsi"/>
          <w:color w:val="222222"/>
          <w:sz w:val="22"/>
          <w:szCs w:val="22"/>
        </w:rPr>
        <w:t>rRNA</w:t>
      </w:r>
      <w:proofErr w:type="spellEnd"/>
      <w:r w:rsidRPr="0081269E">
        <w:rPr>
          <w:rFonts w:asciiTheme="minorHAnsi" w:hAnsiTheme="minorHAnsi" w:cstheme="minorHAnsi"/>
          <w:color w:val="222222"/>
          <w:sz w:val="22"/>
          <w:szCs w:val="22"/>
        </w:rPr>
        <w:t>, mRNA, and even DNA if the</w:t>
      </w:r>
      <w:r w:rsidRPr="0081269E">
        <w:rPr>
          <w:rFonts w:asciiTheme="minorHAnsi" w:hAnsiTheme="minorHAnsi" w:cstheme="minorHAnsi"/>
          <w:color w:val="222222"/>
          <w:sz w:val="22"/>
          <w:szCs w:val="22"/>
        </w:rPr>
        <w:t xml:space="preserve"> extract is from a prokaryote.</w:t>
      </w:r>
      <w:r w:rsidR="008F2A19">
        <w:rPr>
          <w:b/>
        </w:rPr>
        <w:br/>
      </w:r>
    </w:p>
    <w:p w:rsidR="008F2A19" w:rsidRPr="008F2A19" w:rsidRDefault="008F2A19"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612A3B">
        <w:rPr>
          <w:rFonts w:asciiTheme="majorHAnsi" w:hAnsiTheme="majorHAnsi"/>
          <w:b/>
          <w:sz w:val="28"/>
          <w:szCs w:val="28"/>
        </w:rPr>
        <w:t>TOXICITY</w:t>
      </w:r>
      <w:r w:rsidRPr="008F2A19">
        <w:rPr>
          <w:rFonts w:asciiTheme="majorHAnsi" w:hAnsiTheme="majorHAnsi"/>
          <w:b/>
        </w:rPr>
        <w:br/>
      </w:r>
      <w:r>
        <w:rPr>
          <w:b/>
        </w:rPr>
        <w:br/>
      </w:r>
      <w:r w:rsidRPr="008F2A19">
        <w:rPr>
          <w:rFonts w:asciiTheme="minorHAnsi" w:hAnsiTheme="minorHAnsi" w:cstheme="minorHAnsi"/>
          <w:b/>
          <w:bCs/>
          <w:color w:val="222222"/>
          <w:sz w:val="22"/>
          <w:szCs w:val="22"/>
        </w:rPr>
        <w:t>Nephrotoxicity</w:t>
      </w:r>
      <w:r w:rsidRPr="008F2A19">
        <w:rPr>
          <w:rFonts w:asciiTheme="minorHAnsi" w:hAnsiTheme="minorHAnsi" w:cstheme="minorHAnsi"/>
          <w:color w:val="222222"/>
          <w:sz w:val="22"/>
          <w:szCs w:val="22"/>
        </w:rPr>
        <w:t> is </w:t>
      </w:r>
      <w:hyperlink r:id="rId55" w:tooltip="Toxicity" w:history="1">
        <w:r w:rsidRPr="008F2A19">
          <w:rPr>
            <w:rStyle w:val="Hyperlink"/>
            <w:rFonts w:asciiTheme="minorHAnsi" w:hAnsiTheme="minorHAnsi" w:cstheme="minorHAnsi"/>
            <w:color w:val="0B0080"/>
            <w:sz w:val="22"/>
            <w:szCs w:val="22"/>
            <w:u w:val="none"/>
          </w:rPr>
          <w:t>toxicity</w:t>
        </w:r>
      </w:hyperlink>
      <w:r w:rsidRPr="008F2A19">
        <w:rPr>
          <w:rFonts w:asciiTheme="minorHAnsi" w:hAnsiTheme="minorHAnsi" w:cstheme="minorHAnsi"/>
          <w:color w:val="222222"/>
          <w:sz w:val="22"/>
          <w:szCs w:val="22"/>
        </w:rPr>
        <w:t> in the </w:t>
      </w:r>
      <w:hyperlink r:id="rId56" w:tooltip="Kidney" w:history="1">
        <w:r w:rsidRPr="008F2A19">
          <w:rPr>
            <w:rStyle w:val="Hyperlink"/>
            <w:rFonts w:asciiTheme="minorHAnsi" w:hAnsiTheme="minorHAnsi" w:cstheme="minorHAnsi"/>
            <w:color w:val="0B0080"/>
            <w:sz w:val="22"/>
            <w:szCs w:val="22"/>
            <w:u w:val="none"/>
          </w:rPr>
          <w:t>kidneys</w:t>
        </w:r>
      </w:hyperlink>
      <w:r w:rsidRPr="008F2A19">
        <w:rPr>
          <w:rFonts w:asciiTheme="minorHAnsi" w:hAnsiTheme="minorHAnsi" w:cstheme="minorHAnsi"/>
          <w:color w:val="222222"/>
          <w:sz w:val="22"/>
          <w:szCs w:val="22"/>
        </w:rPr>
        <w:t>. It is a </w:t>
      </w:r>
      <w:hyperlink r:id="rId57" w:tooltip="Poison" w:history="1">
        <w:r w:rsidRPr="008F2A19">
          <w:rPr>
            <w:rStyle w:val="Hyperlink"/>
            <w:rFonts w:asciiTheme="minorHAnsi" w:hAnsiTheme="minorHAnsi" w:cstheme="minorHAnsi"/>
            <w:color w:val="0B0080"/>
            <w:sz w:val="22"/>
            <w:szCs w:val="22"/>
            <w:u w:val="none"/>
          </w:rPr>
          <w:t>poisonous</w:t>
        </w:r>
      </w:hyperlink>
      <w:r w:rsidRPr="008F2A19">
        <w:rPr>
          <w:rFonts w:asciiTheme="minorHAnsi" w:hAnsiTheme="minorHAnsi" w:cstheme="minorHAnsi"/>
          <w:color w:val="222222"/>
          <w:sz w:val="22"/>
          <w:szCs w:val="22"/>
        </w:rPr>
        <w:t> effect of some </w:t>
      </w:r>
      <w:hyperlink r:id="rId58" w:tooltip="Chemical substance" w:history="1">
        <w:r w:rsidRPr="008F2A19">
          <w:rPr>
            <w:rStyle w:val="Hyperlink"/>
            <w:rFonts w:asciiTheme="minorHAnsi" w:hAnsiTheme="minorHAnsi" w:cstheme="minorHAnsi"/>
            <w:color w:val="0B0080"/>
            <w:sz w:val="22"/>
            <w:szCs w:val="22"/>
            <w:u w:val="none"/>
          </w:rPr>
          <w:t>substances</w:t>
        </w:r>
      </w:hyperlink>
      <w:r w:rsidRPr="008F2A19">
        <w:rPr>
          <w:rFonts w:asciiTheme="minorHAnsi" w:hAnsiTheme="minorHAnsi" w:cstheme="minorHAnsi"/>
          <w:color w:val="222222"/>
          <w:sz w:val="22"/>
          <w:szCs w:val="22"/>
        </w:rPr>
        <w:t>, both toxic chemicals and </w:t>
      </w:r>
      <w:hyperlink r:id="rId59" w:tooltip="Pharmaceutical drug" w:history="1">
        <w:r w:rsidRPr="008F2A19">
          <w:rPr>
            <w:rStyle w:val="Hyperlink"/>
            <w:rFonts w:asciiTheme="minorHAnsi" w:hAnsiTheme="minorHAnsi" w:cstheme="minorHAnsi"/>
            <w:color w:val="0B0080"/>
            <w:sz w:val="22"/>
            <w:szCs w:val="22"/>
            <w:u w:val="none"/>
          </w:rPr>
          <w:t>medications</w:t>
        </w:r>
      </w:hyperlink>
      <w:r w:rsidRPr="008F2A19">
        <w:rPr>
          <w:rFonts w:asciiTheme="minorHAnsi" w:hAnsiTheme="minorHAnsi" w:cstheme="minorHAnsi"/>
          <w:color w:val="222222"/>
          <w:sz w:val="22"/>
          <w:szCs w:val="22"/>
        </w:rPr>
        <w:t>, on </w:t>
      </w:r>
      <w:hyperlink r:id="rId60" w:tooltip="Kidney function" w:history="1">
        <w:r w:rsidRPr="008F2A19">
          <w:rPr>
            <w:rStyle w:val="Hyperlink"/>
            <w:rFonts w:asciiTheme="minorHAnsi" w:hAnsiTheme="minorHAnsi" w:cstheme="minorHAnsi"/>
            <w:color w:val="0B0080"/>
            <w:sz w:val="22"/>
            <w:szCs w:val="22"/>
            <w:u w:val="none"/>
          </w:rPr>
          <w:t>kidney function</w:t>
        </w:r>
      </w:hyperlink>
      <w:r w:rsidRPr="008F2A19">
        <w:rPr>
          <w:rFonts w:asciiTheme="minorHAnsi" w:hAnsiTheme="minorHAnsi" w:cstheme="minorHAnsi"/>
          <w:color w:val="222222"/>
          <w:sz w:val="22"/>
          <w:szCs w:val="22"/>
        </w:rPr>
        <w:t>.</w:t>
      </w:r>
      <w:r w:rsidRPr="008F2A19">
        <w:rPr>
          <w:rFonts w:asciiTheme="minorHAnsi" w:hAnsiTheme="minorHAnsi" w:cstheme="minorHAnsi"/>
          <w:color w:val="222222"/>
          <w:sz w:val="22"/>
          <w:szCs w:val="22"/>
        </w:rPr>
        <w:t> There are various forms, and some drugs may affect kidney function in more than one way. </w:t>
      </w:r>
      <w:r w:rsidRPr="008F2A19">
        <w:rPr>
          <w:rFonts w:asciiTheme="minorHAnsi" w:hAnsiTheme="minorHAnsi" w:cstheme="minorHAnsi"/>
          <w:b/>
          <w:bCs/>
          <w:color w:val="222222"/>
          <w:sz w:val="22"/>
          <w:szCs w:val="22"/>
        </w:rPr>
        <w:t>Nephrotoxins</w:t>
      </w:r>
      <w:r w:rsidRPr="008F2A19">
        <w:rPr>
          <w:rFonts w:asciiTheme="minorHAnsi" w:hAnsiTheme="minorHAnsi" w:cstheme="minorHAnsi"/>
          <w:color w:val="222222"/>
          <w:sz w:val="22"/>
          <w:szCs w:val="22"/>
        </w:rPr>
        <w:t> are substances displaying nephrotoxicity.</w:t>
      </w:r>
    </w:p>
    <w:p w:rsidR="008F2A19" w:rsidRPr="008F2A19" w:rsidRDefault="008F2A19"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F2A19">
        <w:rPr>
          <w:rFonts w:asciiTheme="minorHAnsi" w:hAnsiTheme="minorHAnsi" w:cstheme="minorHAnsi"/>
          <w:color w:val="222222"/>
          <w:sz w:val="22"/>
          <w:szCs w:val="22"/>
        </w:rPr>
        <w:t>Nephrotoxicity should not be confused with the fact that some medications are predominantly excreted by the kidneys and need their dose adjusted for the decreased kidney function (e.g., </w:t>
      </w:r>
      <w:hyperlink r:id="rId61" w:tooltip="Heparin" w:history="1">
        <w:r w:rsidRPr="008F2A19">
          <w:rPr>
            <w:rStyle w:val="Hyperlink"/>
            <w:rFonts w:asciiTheme="minorHAnsi" w:hAnsiTheme="minorHAnsi" w:cstheme="minorHAnsi"/>
            <w:color w:val="0B0080"/>
            <w:sz w:val="22"/>
            <w:szCs w:val="22"/>
            <w:u w:val="none"/>
          </w:rPr>
          <w:t>heparin</w:t>
        </w:r>
      </w:hyperlink>
      <w:r w:rsidRPr="008F2A19">
        <w:rPr>
          <w:rFonts w:asciiTheme="minorHAnsi" w:hAnsiTheme="minorHAnsi" w:cstheme="minorHAnsi"/>
          <w:color w:val="222222"/>
          <w:sz w:val="22"/>
          <w:szCs w:val="22"/>
        </w:rPr>
        <w:t>, lithium).</w:t>
      </w:r>
    </w:p>
    <w:p w:rsidR="008F2A19" w:rsidRPr="008F2A19" w:rsidRDefault="008F2A19"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F2A19">
        <w:rPr>
          <w:rFonts w:asciiTheme="minorHAnsi" w:hAnsiTheme="minorHAnsi" w:cstheme="minorHAnsi"/>
          <w:color w:val="222222"/>
          <w:sz w:val="22"/>
          <w:szCs w:val="22"/>
        </w:rPr>
        <w:t>The nephrotoxic effect of most drugs is more profound in patients already suffering from </w:t>
      </w:r>
      <w:hyperlink r:id="rId62" w:tooltip="Kidney failure" w:history="1">
        <w:r w:rsidRPr="008F2A19">
          <w:rPr>
            <w:rStyle w:val="Hyperlink"/>
            <w:rFonts w:asciiTheme="minorHAnsi" w:hAnsiTheme="minorHAnsi" w:cstheme="minorHAnsi"/>
            <w:color w:val="0B0080"/>
            <w:sz w:val="22"/>
            <w:szCs w:val="22"/>
            <w:u w:val="none"/>
          </w:rPr>
          <w:t>kidney failure</w:t>
        </w:r>
      </w:hyperlink>
      <w:r w:rsidRPr="008F2A19">
        <w:rPr>
          <w:rFonts w:asciiTheme="minorHAnsi" w:hAnsiTheme="minorHAnsi" w:cstheme="minorHAnsi"/>
          <w:color w:val="222222"/>
          <w:sz w:val="22"/>
          <w:szCs w:val="22"/>
        </w:rPr>
        <w:t>.</w:t>
      </w:r>
    </w:p>
    <w:p w:rsidR="008F2A19" w:rsidRPr="008F2A19" w:rsidRDefault="008F2A19" w:rsidP="00612A3B">
      <w:pPr>
        <w:pStyle w:val="NormalWeb"/>
        <w:shd w:val="clear" w:color="auto" w:fill="FFFFFF"/>
        <w:spacing w:before="120" w:beforeAutospacing="0" w:after="120" w:afterAutospacing="0" w:line="360" w:lineRule="auto"/>
        <w:rPr>
          <w:rFonts w:asciiTheme="minorHAnsi" w:hAnsiTheme="minorHAnsi" w:cstheme="minorHAnsi"/>
          <w:color w:val="222222"/>
          <w:sz w:val="22"/>
          <w:szCs w:val="22"/>
        </w:rPr>
      </w:pPr>
      <w:r w:rsidRPr="008F2A19">
        <w:rPr>
          <w:rFonts w:asciiTheme="minorHAnsi" w:hAnsiTheme="minorHAnsi" w:cstheme="minorHAnsi"/>
          <w:b/>
          <w:sz w:val="22"/>
          <w:szCs w:val="22"/>
        </w:rPr>
        <w:br/>
      </w:r>
      <w:r w:rsidRPr="008F2A19">
        <w:rPr>
          <w:rFonts w:asciiTheme="minorHAnsi" w:hAnsiTheme="minorHAnsi" w:cstheme="minorHAnsi"/>
          <w:b/>
          <w:bCs/>
          <w:color w:val="222222"/>
          <w:sz w:val="22"/>
          <w:szCs w:val="22"/>
          <w:shd w:val="clear" w:color="auto" w:fill="FFFFFF"/>
        </w:rPr>
        <w:t>Ototoxicity</w:t>
      </w:r>
      <w:r w:rsidRPr="008F2A19">
        <w:rPr>
          <w:rFonts w:asciiTheme="minorHAnsi" w:hAnsiTheme="minorHAnsi" w:cstheme="minorHAnsi"/>
          <w:color w:val="222222"/>
          <w:sz w:val="22"/>
          <w:szCs w:val="22"/>
          <w:shd w:val="clear" w:color="auto" w:fill="FFFFFF"/>
        </w:rPr>
        <w:t> is the property of being </w:t>
      </w:r>
      <w:hyperlink r:id="rId63" w:tooltip="Toxicity" w:history="1">
        <w:r w:rsidRPr="008F2A19">
          <w:rPr>
            <w:rStyle w:val="Hyperlink"/>
            <w:rFonts w:asciiTheme="minorHAnsi" w:hAnsiTheme="minorHAnsi" w:cstheme="minorHAnsi"/>
            <w:color w:val="0B0080"/>
            <w:sz w:val="22"/>
            <w:szCs w:val="22"/>
            <w:shd w:val="clear" w:color="auto" w:fill="FFFFFF"/>
          </w:rPr>
          <w:t>toxic</w:t>
        </w:r>
      </w:hyperlink>
      <w:r w:rsidRPr="008F2A19">
        <w:rPr>
          <w:rFonts w:asciiTheme="minorHAnsi" w:hAnsiTheme="minorHAnsi" w:cstheme="minorHAnsi"/>
          <w:color w:val="222222"/>
          <w:sz w:val="22"/>
          <w:szCs w:val="22"/>
          <w:shd w:val="clear" w:color="auto" w:fill="FFFFFF"/>
        </w:rPr>
        <w:t> to the </w:t>
      </w:r>
      <w:hyperlink r:id="rId64" w:tooltip="Ear" w:history="1">
        <w:r w:rsidRPr="008F2A19">
          <w:rPr>
            <w:rStyle w:val="Hyperlink"/>
            <w:rFonts w:asciiTheme="minorHAnsi" w:hAnsiTheme="minorHAnsi" w:cstheme="minorHAnsi"/>
            <w:color w:val="0B0080"/>
            <w:sz w:val="22"/>
            <w:szCs w:val="22"/>
            <w:shd w:val="clear" w:color="auto" w:fill="FFFFFF"/>
          </w:rPr>
          <w:t>ear</w:t>
        </w:r>
      </w:hyperlink>
      <w:r w:rsidRPr="008F2A19">
        <w:rPr>
          <w:rFonts w:asciiTheme="minorHAnsi" w:hAnsiTheme="minorHAnsi" w:cstheme="minorHAnsi"/>
          <w:color w:val="222222"/>
          <w:sz w:val="22"/>
          <w:szCs w:val="22"/>
          <w:shd w:val="clear" w:color="auto" w:fill="FFFFFF"/>
        </w:rPr>
        <w:t> (</w:t>
      </w:r>
      <w:r w:rsidRPr="008F2A19">
        <w:rPr>
          <w:rFonts w:asciiTheme="minorHAnsi" w:hAnsiTheme="minorHAnsi" w:cstheme="minorHAnsi"/>
          <w:i/>
          <w:iCs/>
          <w:color w:val="222222"/>
          <w:sz w:val="22"/>
          <w:szCs w:val="22"/>
          <w:shd w:val="clear" w:color="auto" w:fill="FFFFFF"/>
        </w:rPr>
        <w:t>oto-</w:t>
      </w:r>
      <w:r w:rsidRPr="008F2A19">
        <w:rPr>
          <w:rFonts w:asciiTheme="minorHAnsi" w:hAnsiTheme="minorHAnsi" w:cstheme="minorHAnsi"/>
          <w:color w:val="222222"/>
          <w:sz w:val="22"/>
          <w:szCs w:val="22"/>
          <w:shd w:val="clear" w:color="auto" w:fill="FFFFFF"/>
        </w:rPr>
        <w:t>), specifically the </w:t>
      </w:r>
      <w:hyperlink r:id="rId65" w:tooltip="Cochlea" w:history="1">
        <w:r w:rsidRPr="008F2A19">
          <w:rPr>
            <w:rStyle w:val="Hyperlink"/>
            <w:rFonts w:asciiTheme="minorHAnsi" w:hAnsiTheme="minorHAnsi" w:cstheme="minorHAnsi"/>
            <w:color w:val="0B0080"/>
            <w:sz w:val="22"/>
            <w:szCs w:val="22"/>
            <w:shd w:val="clear" w:color="auto" w:fill="FFFFFF"/>
          </w:rPr>
          <w:t>cochlea</w:t>
        </w:r>
      </w:hyperlink>
      <w:r w:rsidRPr="008F2A19">
        <w:rPr>
          <w:rFonts w:asciiTheme="minorHAnsi" w:hAnsiTheme="minorHAnsi" w:cstheme="minorHAnsi"/>
          <w:color w:val="222222"/>
          <w:sz w:val="22"/>
          <w:szCs w:val="22"/>
          <w:shd w:val="clear" w:color="auto" w:fill="FFFFFF"/>
        </w:rPr>
        <w:t> or </w:t>
      </w:r>
      <w:hyperlink r:id="rId66" w:tooltip="Vestibulocochlear nerve" w:history="1">
        <w:r w:rsidRPr="008F2A19">
          <w:rPr>
            <w:rStyle w:val="Hyperlink"/>
            <w:rFonts w:asciiTheme="minorHAnsi" w:hAnsiTheme="minorHAnsi" w:cstheme="minorHAnsi"/>
            <w:color w:val="0B0080"/>
            <w:sz w:val="22"/>
            <w:szCs w:val="22"/>
            <w:shd w:val="clear" w:color="auto" w:fill="FFFFFF"/>
          </w:rPr>
          <w:t>auditory nerve</w:t>
        </w:r>
      </w:hyperlink>
      <w:r w:rsidRPr="008F2A19">
        <w:rPr>
          <w:rFonts w:asciiTheme="minorHAnsi" w:hAnsiTheme="minorHAnsi" w:cstheme="minorHAnsi"/>
          <w:color w:val="222222"/>
          <w:sz w:val="22"/>
          <w:szCs w:val="22"/>
          <w:shd w:val="clear" w:color="auto" w:fill="FFFFFF"/>
        </w:rPr>
        <w:t> and sometimes the </w:t>
      </w:r>
      <w:hyperlink r:id="rId67" w:tooltip="Vestibular system" w:history="1">
        <w:r w:rsidRPr="008F2A19">
          <w:rPr>
            <w:rStyle w:val="Hyperlink"/>
            <w:rFonts w:asciiTheme="minorHAnsi" w:hAnsiTheme="minorHAnsi" w:cstheme="minorHAnsi"/>
            <w:color w:val="0B0080"/>
            <w:sz w:val="22"/>
            <w:szCs w:val="22"/>
            <w:shd w:val="clear" w:color="auto" w:fill="FFFFFF"/>
          </w:rPr>
          <w:t>vestibular system</w:t>
        </w:r>
      </w:hyperlink>
      <w:r w:rsidRPr="008F2A19">
        <w:rPr>
          <w:rFonts w:asciiTheme="minorHAnsi" w:hAnsiTheme="minorHAnsi" w:cstheme="minorHAnsi"/>
          <w:color w:val="222222"/>
          <w:sz w:val="22"/>
          <w:szCs w:val="22"/>
          <w:shd w:val="clear" w:color="auto" w:fill="FFFFFF"/>
        </w:rPr>
        <w:t xml:space="preserve">, for example, as a side effect of a drug. The effects of ototoxicity can be reversible and temporary, or irreversible and permanent. It has been recognized since the 19th </w:t>
      </w:r>
      <w:r w:rsidRPr="008F2A19">
        <w:rPr>
          <w:rFonts w:asciiTheme="minorHAnsi" w:hAnsiTheme="minorHAnsi" w:cstheme="minorHAnsi"/>
          <w:color w:val="222222"/>
          <w:sz w:val="22"/>
          <w:szCs w:val="22"/>
          <w:shd w:val="clear" w:color="auto" w:fill="FFFFFF"/>
        </w:rPr>
        <w:lastRenderedPageBreak/>
        <w:t>century.There are many well-known ototoxic drugs used in clinical situations, and they are prescribed, despite the risk of hearing disorders, to very serious health conditions. Ototoxic drugs include </w:t>
      </w:r>
      <w:hyperlink r:id="rId68" w:tooltip="Antibiotic" w:history="1">
        <w:r w:rsidRPr="008F2A19">
          <w:rPr>
            <w:rStyle w:val="Hyperlink"/>
            <w:rFonts w:asciiTheme="minorHAnsi" w:hAnsiTheme="minorHAnsi" w:cstheme="minorHAnsi"/>
            <w:color w:val="0B0080"/>
            <w:sz w:val="22"/>
            <w:szCs w:val="22"/>
            <w:shd w:val="clear" w:color="auto" w:fill="FFFFFF"/>
          </w:rPr>
          <w:t>antibiotics</w:t>
        </w:r>
      </w:hyperlink>
      <w:r w:rsidRPr="008F2A19">
        <w:rPr>
          <w:rFonts w:asciiTheme="minorHAnsi" w:hAnsiTheme="minorHAnsi" w:cstheme="minorHAnsi"/>
          <w:color w:val="222222"/>
          <w:sz w:val="22"/>
          <w:szCs w:val="22"/>
          <w:shd w:val="clear" w:color="auto" w:fill="FFFFFF"/>
        </w:rPr>
        <w:t> such as </w:t>
      </w:r>
      <w:hyperlink r:id="rId69" w:tooltip="Gentamicin" w:history="1">
        <w:r w:rsidRPr="008F2A19">
          <w:rPr>
            <w:rStyle w:val="Hyperlink"/>
            <w:rFonts w:asciiTheme="minorHAnsi" w:hAnsiTheme="minorHAnsi" w:cstheme="minorHAnsi"/>
            <w:color w:val="0B0080"/>
            <w:sz w:val="22"/>
            <w:szCs w:val="22"/>
            <w:shd w:val="clear" w:color="auto" w:fill="FFFFFF"/>
          </w:rPr>
          <w:t>gentamicin</w:t>
        </w:r>
      </w:hyperlink>
      <w:r w:rsidRPr="008F2A19">
        <w:rPr>
          <w:rFonts w:asciiTheme="minorHAnsi" w:hAnsiTheme="minorHAnsi" w:cstheme="minorHAnsi"/>
          <w:color w:val="222222"/>
          <w:sz w:val="22"/>
          <w:szCs w:val="22"/>
          <w:shd w:val="clear" w:color="auto" w:fill="FFFFFF"/>
        </w:rPr>
        <w:t>, </w:t>
      </w:r>
      <w:hyperlink r:id="rId70" w:tooltip="Streptomycin" w:history="1">
        <w:r w:rsidRPr="008F2A19">
          <w:rPr>
            <w:rStyle w:val="Hyperlink"/>
            <w:rFonts w:asciiTheme="minorHAnsi" w:hAnsiTheme="minorHAnsi" w:cstheme="minorHAnsi"/>
            <w:color w:val="0B0080"/>
            <w:sz w:val="22"/>
            <w:szCs w:val="22"/>
            <w:shd w:val="clear" w:color="auto" w:fill="FFFFFF"/>
          </w:rPr>
          <w:t>streptomycin</w:t>
        </w:r>
      </w:hyperlink>
      <w:r w:rsidRPr="008F2A19">
        <w:rPr>
          <w:rFonts w:asciiTheme="minorHAnsi" w:hAnsiTheme="minorHAnsi" w:cstheme="minorHAnsi"/>
          <w:color w:val="222222"/>
          <w:sz w:val="22"/>
          <w:szCs w:val="22"/>
          <w:shd w:val="clear" w:color="auto" w:fill="FFFFFF"/>
        </w:rPr>
        <w:t>, </w:t>
      </w:r>
      <w:hyperlink r:id="rId71" w:tooltip="Tobramycin" w:history="1">
        <w:r w:rsidRPr="008F2A19">
          <w:rPr>
            <w:rStyle w:val="Hyperlink"/>
            <w:rFonts w:asciiTheme="minorHAnsi" w:hAnsiTheme="minorHAnsi" w:cstheme="minorHAnsi"/>
            <w:color w:val="0B0080"/>
            <w:sz w:val="22"/>
            <w:szCs w:val="22"/>
            <w:shd w:val="clear" w:color="auto" w:fill="FFFFFF"/>
          </w:rPr>
          <w:t>tobramycin</w:t>
        </w:r>
      </w:hyperlink>
      <w:r w:rsidRPr="008F2A19">
        <w:rPr>
          <w:rFonts w:asciiTheme="minorHAnsi" w:hAnsiTheme="minorHAnsi" w:cstheme="minorHAnsi"/>
          <w:color w:val="222222"/>
          <w:sz w:val="22"/>
          <w:szCs w:val="22"/>
          <w:shd w:val="clear" w:color="auto" w:fill="FFFFFF"/>
        </w:rPr>
        <w:t>, </w:t>
      </w:r>
      <w:hyperlink r:id="rId72" w:tooltip="Loop diuretic" w:history="1">
        <w:r w:rsidRPr="008F2A19">
          <w:rPr>
            <w:rStyle w:val="Hyperlink"/>
            <w:rFonts w:asciiTheme="minorHAnsi" w:hAnsiTheme="minorHAnsi" w:cstheme="minorHAnsi"/>
            <w:color w:val="0B0080"/>
            <w:sz w:val="22"/>
            <w:szCs w:val="22"/>
            <w:shd w:val="clear" w:color="auto" w:fill="FFFFFF"/>
          </w:rPr>
          <w:t>loop diuretics</w:t>
        </w:r>
      </w:hyperlink>
      <w:r w:rsidRPr="008F2A19">
        <w:rPr>
          <w:rFonts w:asciiTheme="minorHAnsi" w:hAnsiTheme="minorHAnsi" w:cstheme="minorHAnsi"/>
          <w:color w:val="222222"/>
          <w:sz w:val="22"/>
          <w:szCs w:val="22"/>
          <w:shd w:val="clear" w:color="auto" w:fill="FFFFFF"/>
        </w:rPr>
        <w:t> such as </w:t>
      </w:r>
      <w:hyperlink r:id="rId73" w:tooltip="Furosemide" w:history="1">
        <w:r w:rsidRPr="008F2A19">
          <w:rPr>
            <w:rStyle w:val="Hyperlink"/>
            <w:rFonts w:asciiTheme="minorHAnsi" w:hAnsiTheme="minorHAnsi" w:cstheme="minorHAnsi"/>
            <w:color w:val="0B0080"/>
            <w:sz w:val="22"/>
            <w:szCs w:val="22"/>
            <w:shd w:val="clear" w:color="auto" w:fill="FFFFFF"/>
          </w:rPr>
          <w:t>furosemide</w:t>
        </w:r>
      </w:hyperlink>
      <w:r w:rsidRPr="008F2A19">
        <w:rPr>
          <w:rFonts w:asciiTheme="minorHAnsi" w:hAnsiTheme="minorHAnsi" w:cstheme="minorHAnsi"/>
          <w:color w:val="222222"/>
          <w:sz w:val="22"/>
          <w:szCs w:val="22"/>
          <w:shd w:val="clear" w:color="auto" w:fill="FFFFFF"/>
        </w:rPr>
        <w:t> and </w:t>
      </w:r>
      <w:hyperlink r:id="rId74" w:tooltip="Platinum" w:history="1">
        <w:r w:rsidRPr="008F2A19">
          <w:rPr>
            <w:rStyle w:val="Hyperlink"/>
            <w:rFonts w:asciiTheme="minorHAnsi" w:hAnsiTheme="minorHAnsi" w:cstheme="minorHAnsi"/>
            <w:color w:val="0B0080"/>
            <w:sz w:val="22"/>
            <w:szCs w:val="22"/>
            <w:shd w:val="clear" w:color="auto" w:fill="FFFFFF"/>
          </w:rPr>
          <w:t>platinum</w:t>
        </w:r>
      </w:hyperlink>
      <w:r w:rsidRPr="008F2A19">
        <w:rPr>
          <w:rFonts w:asciiTheme="minorHAnsi" w:hAnsiTheme="minorHAnsi" w:cstheme="minorHAnsi"/>
          <w:color w:val="222222"/>
          <w:sz w:val="22"/>
          <w:szCs w:val="22"/>
          <w:shd w:val="clear" w:color="auto" w:fill="FFFFFF"/>
        </w:rPr>
        <w:t>-based </w:t>
      </w:r>
      <w:hyperlink r:id="rId75" w:tooltip="Chemotherapy" w:history="1">
        <w:r w:rsidRPr="008F2A19">
          <w:rPr>
            <w:rStyle w:val="Hyperlink"/>
            <w:rFonts w:asciiTheme="minorHAnsi" w:hAnsiTheme="minorHAnsi" w:cstheme="minorHAnsi"/>
            <w:color w:val="0B0080"/>
            <w:sz w:val="22"/>
            <w:szCs w:val="22"/>
            <w:shd w:val="clear" w:color="auto" w:fill="FFFFFF"/>
          </w:rPr>
          <w:t>chemotherapy</w:t>
        </w:r>
      </w:hyperlink>
      <w:r w:rsidRPr="008F2A19">
        <w:rPr>
          <w:rFonts w:asciiTheme="minorHAnsi" w:hAnsiTheme="minorHAnsi" w:cstheme="minorHAnsi"/>
          <w:color w:val="222222"/>
          <w:sz w:val="22"/>
          <w:szCs w:val="22"/>
          <w:shd w:val="clear" w:color="auto" w:fill="FFFFFF"/>
        </w:rPr>
        <w:t> agents such as </w:t>
      </w:r>
      <w:proofErr w:type="spellStart"/>
      <w:r w:rsidRPr="008F2A19">
        <w:rPr>
          <w:rFonts w:asciiTheme="minorHAnsi" w:hAnsiTheme="minorHAnsi" w:cstheme="minorHAnsi"/>
          <w:sz w:val="22"/>
          <w:szCs w:val="22"/>
        </w:rPr>
        <w:fldChar w:fldCharType="begin"/>
      </w:r>
      <w:r w:rsidRPr="008F2A19">
        <w:rPr>
          <w:rFonts w:asciiTheme="minorHAnsi" w:hAnsiTheme="minorHAnsi" w:cstheme="minorHAnsi"/>
          <w:sz w:val="22"/>
          <w:szCs w:val="22"/>
        </w:rPr>
        <w:instrText xml:space="preserve"> HYPERLINK "https://en.wikipedia.org/wiki/Cisplatin" \o "Cisplatin" </w:instrText>
      </w:r>
      <w:r w:rsidRPr="008F2A19">
        <w:rPr>
          <w:rFonts w:asciiTheme="minorHAnsi" w:hAnsiTheme="minorHAnsi" w:cstheme="minorHAnsi"/>
          <w:sz w:val="22"/>
          <w:szCs w:val="22"/>
        </w:rPr>
        <w:fldChar w:fldCharType="separate"/>
      </w:r>
      <w:r w:rsidRPr="008F2A19">
        <w:rPr>
          <w:rStyle w:val="Hyperlink"/>
          <w:rFonts w:asciiTheme="minorHAnsi" w:hAnsiTheme="minorHAnsi" w:cstheme="minorHAnsi"/>
          <w:color w:val="0B0080"/>
          <w:sz w:val="22"/>
          <w:szCs w:val="22"/>
          <w:shd w:val="clear" w:color="auto" w:fill="FFFFFF"/>
        </w:rPr>
        <w:t>cisplatin</w:t>
      </w:r>
      <w:proofErr w:type="spellEnd"/>
      <w:r w:rsidRPr="008F2A19">
        <w:rPr>
          <w:rFonts w:asciiTheme="minorHAnsi" w:hAnsiTheme="minorHAnsi" w:cstheme="minorHAnsi"/>
          <w:sz w:val="22"/>
          <w:szCs w:val="22"/>
        </w:rPr>
        <w:fldChar w:fldCharType="end"/>
      </w:r>
      <w:r w:rsidRPr="008F2A19">
        <w:rPr>
          <w:rFonts w:asciiTheme="minorHAnsi" w:hAnsiTheme="minorHAnsi" w:cstheme="minorHAnsi"/>
          <w:color w:val="222222"/>
          <w:sz w:val="22"/>
          <w:szCs w:val="22"/>
          <w:shd w:val="clear" w:color="auto" w:fill="FFFFFF"/>
        </w:rPr>
        <w:t>, </w:t>
      </w:r>
      <w:hyperlink r:id="rId76" w:tooltip="Carboplatin" w:history="1">
        <w:r w:rsidRPr="008F2A19">
          <w:rPr>
            <w:rStyle w:val="Hyperlink"/>
            <w:rFonts w:asciiTheme="minorHAnsi" w:hAnsiTheme="minorHAnsi" w:cstheme="minorHAnsi"/>
            <w:color w:val="0B0080"/>
            <w:sz w:val="22"/>
            <w:szCs w:val="22"/>
            <w:shd w:val="clear" w:color="auto" w:fill="FFFFFF"/>
          </w:rPr>
          <w:t>carboplatin</w:t>
        </w:r>
      </w:hyperlink>
      <w:r w:rsidRPr="008F2A19">
        <w:rPr>
          <w:rFonts w:asciiTheme="minorHAnsi" w:hAnsiTheme="minorHAnsi" w:cstheme="minorHAnsi"/>
          <w:color w:val="222222"/>
          <w:sz w:val="22"/>
          <w:szCs w:val="22"/>
          <w:shd w:val="clear" w:color="auto" w:fill="FFFFFF"/>
        </w:rPr>
        <w:t>, and </w:t>
      </w:r>
      <w:hyperlink r:id="rId77" w:tooltip="Vincristine" w:history="1">
        <w:r w:rsidRPr="008F2A19">
          <w:rPr>
            <w:rStyle w:val="Hyperlink"/>
            <w:rFonts w:asciiTheme="minorHAnsi" w:hAnsiTheme="minorHAnsi" w:cstheme="minorHAnsi"/>
            <w:color w:val="0B0080"/>
            <w:sz w:val="22"/>
            <w:szCs w:val="22"/>
            <w:shd w:val="clear" w:color="auto" w:fill="FFFFFF"/>
          </w:rPr>
          <w:t>vincristine</w:t>
        </w:r>
      </w:hyperlink>
      <w:r w:rsidRPr="008F2A19">
        <w:rPr>
          <w:rFonts w:asciiTheme="minorHAnsi" w:hAnsiTheme="minorHAnsi" w:cstheme="minorHAnsi"/>
          <w:color w:val="222222"/>
          <w:sz w:val="22"/>
          <w:szCs w:val="22"/>
          <w:shd w:val="clear" w:color="auto" w:fill="FFFFFF"/>
        </w:rPr>
        <w:t>. A number of </w:t>
      </w:r>
      <w:proofErr w:type="spellStart"/>
      <w:r w:rsidRPr="008F2A19">
        <w:rPr>
          <w:rFonts w:asciiTheme="minorHAnsi" w:hAnsiTheme="minorHAnsi" w:cstheme="minorHAnsi"/>
          <w:sz w:val="22"/>
          <w:szCs w:val="22"/>
        </w:rPr>
        <w:fldChar w:fldCharType="begin"/>
      </w:r>
      <w:r w:rsidRPr="008F2A19">
        <w:rPr>
          <w:rFonts w:asciiTheme="minorHAnsi" w:hAnsiTheme="minorHAnsi" w:cstheme="minorHAnsi"/>
          <w:sz w:val="22"/>
          <w:szCs w:val="22"/>
        </w:rPr>
        <w:instrText xml:space="preserve"> HYPERLINK "https://en.wikipedia.org/wiki/Nonsteroidal_anti-inflammatory_drug" \o "Nonsteroidal anti-inflammatory drug" </w:instrText>
      </w:r>
      <w:r w:rsidRPr="008F2A19">
        <w:rPr>
          <w:rFonts w:asciiTheme="minorHAnsi" w:hAnsiTheme="minorHAnsi" w:cstheme="minorHAnsi"/>
          <w:sz w:val="22"/>
          <w:szCs w:val="22"/>
        </w:rPr>
        <w:fldChar w:fldCharType="separate"/>
      </w:r>
      <w:r w:rsidRPr="008F2A19">
        <w:rPr>
          <w:rStyle w:val="Hyperlink"/>
          <w:rFonts w:asciiTheme="minorHAnsi" w:hAnsiTheme="minorHAnsi" w:cstheme="minorHAnsi"/>
          <w:color w:val="0B0080"/>
          <w:sz w:val="22"/>
          <w:szCs w:val="22"/>
          <w:shd w:val="clear" w:color="auto" w:fill="FFFFFF"/>
        </w:rPr>
        <w:t>nonsteroidal</w:t>
      </w:r>
      <w:proofErr w:type="spellEnd"/>
      <w:r w:rsidRPr="008F2A19">
        <w:rPr>
          <w:rStyle w:val="Hyperlink"/>
          <w:rFonts w:asciiTheme="minorHAnsi" w:hAnsiTheme="minorHAnsi" w:cstheme="minorHAnsi"/>
          <w:color w:val="0B0080"/>
          <w:sz w:val="22"/>
          <w:szCs w:val="22"/>
          <w:shd w:val="clear" w:color="auto" w:fill="FFFFFF"/>
        </w:rPr>
        <w:t xml:space="preserve"> anti-inflammatory drugs</w:t>
      </w:r>
      <w:r w:rsidRPr="008F2A19">
        <w:rPr>
          <w:rFonts w:asciiTheme="minorHAnsi" w:hAnsiTheme="minorHAnsi" w:cstheme="minorHAnsi"/>
          <w:sz w:val="22"/>
          <w:szCs w:val="22"/>
        </w:rPr>
        <w:fldChar w:fldCharType="end"/>
      </w:r>
      <w:r w:rsidRPr="008F2A19">
        <w:rPr>
          <w:rFonts w:asciiTheme="minorHAnsi" w:hAnsiTheme="minorHAnsi" w:cstheme="minorHAnsi"/>
          <w:color w:val="222222"/>
          <w:sz w:val="22"/>
          <w:szCs w:val="22"/>
          <w:shd w:val="clear" w:color="auto" w:fill="FFFFFF"/>
        </w:rPr>
        <w:t xml:space="preserve"> (NSAIDS) have also been shown to be </w:t>
      </w:r>
      <w:r w:rsidR="00612A3B" w:rsidRPr="008F2A19">
        <w:rPr>
          <w:rFonts w:asciiTheme="minorHAnsi" w:hAnsiTheme="minorHAnsi" w:cstheme="minorHAnsi"/>
          <w:color w:val="222222"/>
          <w:sz w:val="22"/>
          <w:szCs w:val="22"/>
          <w:shd w:val="clear" w:color="auto" w:fill="FFFFFF"/>
        </w:rPr>
        <w:t>ototoxic. This</w:t>
      </w:r>
      <w:r w:rsidRPr="008F2A19">
        <w:rPr>
          <w:rFonts w:asciiTheme="minorHAnsi" w:hAnsiTheme="minorHAnsi" w:cstheme="minorHAnsi"/>
          <w:color w:val="222222"/>
          <w:sz w:val="22"/>
          <w:szCs w:val="22"/>
          <w:shd w:val="clear" w:color="auto" w:fill="FFFFFF"/>
        </w:rPr>
        <w:t xml:space="preserve"> can result in </w:t>
      </w:r>
      <w:proofErr w:type="spellStart"/>
      <w:r w:rsidRPr="008F2A19">
        <w:rPr>
          <w:rFonts w:asciiTheme="minorHAnsi" w:hAnsiTheme="minorHAnsi" w:cstheme="minorHAnsi"/>
          <w:sz w:val="22"/>
          <w:szCs w:val="22"/>
        </w:rPr>
        <w:fldChar w:fldCharType="begin"/>
      </w:r>
      <w:r w:rsidRPr="008F2A19">
        <w:rPr>
          <w:rFonts w:asciiTheme="minorHAnsi" w:hAnsiTheme="minorHAnsi" w:cstheme="minorHAnsi"/>
          <w:sz w:val="22"/>
          <w:szCs w:val="22"/>
        </w:rPr>
        <w:instrText xml:space="preserve"> HYPERLINK "https://en.wikipedia.org/wiki/Sensorineural_hearing_loss" \o "Sensorineural hearing loss" </w:instrText>
      </w:r>
      <w:r w:rsidRPr="008F2A19">
        <w:rPr>
          <w:rFonts w:asciiTheme="minorHAnsi" w:hAnsiTheme="minorHAnsi" w:cstheme="minorHAnsi"/>
          <w:sz w:val="22"/>
          <w:szCs w:val="22"/>
        </w:rPr>
        <w:fldChar w:fldCharType="separate"/>
      </w:r>
      <w:r w:rsidRPr="008F2A19">
        <w:rPr>
          <w:rStyle w:val="Hyperlink"/>
          <w:rFonts w:asciiTheme="minorHAnsi" w:hAnsiTheme="minorHAnsi" w:cstheme="minorHAnsi"/>
          <w:color w:val="0B0080"/>
          <w:sz w:val="22"/>
          <w:szCs w:val="22"/>
          <w:shd w:val="clear" w:color="auto" w:fill="FFFFFF"/>
        </w:rPr>
        <w:t>sensorineural</w:t>
      </w:r>
      <w:proofErr w:type="spellEnd"/>
      <w:r w:rsidRPr="008F2A19">
        <w:rPr>
          <w:rStyle w:val="Hyperlink"/>
          <w:rFonts w:asciiTheme="minorHAnsi" w:hAnsiTheme="minorHAnsi" w:cstheme="minorHAnsi"/>
          <w:color w:val="0B0080"/>
          <w:sz w:val="22"/>
          <w:szCs w:val="22"/>
          <w:shd w:val="clear" w:color="auto" w:fill="FFFFFF"/>
        </w:rPr>
        <w:t xml:space="preserve"> hearing loss</w:t>
      </w:r>
      <w:r w:rsidRPr="008F2A19">
        <w:rPr>
          <w:rFonts w:asciiTheme="minorHAnsi" w:hAnsiTheme="minorHAnsi" w:cstheme="minorHAnsi"/>
          <w:sz w:val="22"/>
          <w:szCs w:val="22"/>
        </w:rPr>
        <w:fldChar w:fldCharType="end"/>
      </w:r>
      <w:r w:rsidRPr="008F2A19">
        <w:rPr>
          <w:rFonts w:asciiTheme="minorHAnsi" w:hAnsiTheme="minorHAnsi" w:cstheme="minorHAnsi"/>
          <w:color w:val="222222"/>
          <w:sz w:val="22"/>
          <w:szCs w:val="22"/>
          <w:shd w:val="clear" w:color="auto" w:fill="FFFFFF"/>
        </w:rPr>
        <w:t>, </w:t>
      </w:r>
      <w:proofErr w:type="spellStart"/>
      <w:r w:rsidRPr="008F2A19">
        <w:rPr>
          <w:rFonts w:asciiTheme="minorHAnsi" w:hAnsiTheme="minorHAnsi" w:cstheme="minorHAnsi"/>
          <w:sz w:val="22"/>
          <w:szCs w:val="22"/>
        </w:rPr>
        <w:fldChar w:fldCharType="begin"/>
      </w:r>
      <w:r w:rsidRPr="008F2A19">
        <w:rPr>
          <w:rFonts w:asciiTheme="minorHAnsi" w:hAnsiTheme="minorHAnsi" w:cstheme="minorHAnsi"/>
          <w:sz w:val="22"/>
          <w:szCs w:val="22"/>
        </w:rPr>
        <w:instrText xml:space="preserve"> HYPERLINK "https://en.wikipedia.org/wiki/Dysequilibrium" \o "Dysequilibrium" </w:instrText>
      </w:r>
      <w:r w:rsidRPr="008F2A19">
        <w:rPr>
          <w:rFonts w:asciiTheme="minorHAnsi" w:hAnsiTheme="minorHAnsi" w:cstheme="minorHAnsi"/>
          <w:sz w:val="22"/>
          <w:szCs w:val="22"/>
        </w:rPr>
        <w:fldChar w:fldCharType="separate"/>
      </w:r>
      <w:r w:rsidRPr="008F2A19">
        <w:rPr>
          <w:rStyle w:val="Hyperlink"/>
          <w:rFonts w:asciiTheme="minorHAnsi" w:hAnsiTheme="minorHAnsi" w:cstheme="minorHAnsi"/>
          <w:color w:val="0B0080"/>
          <w:sz w:val="22"/>
          <w:szCs w:val="22"/>
          <w:shd w:val="clear" w:color="auto" w:fill="FFFFFF"/>
        </w:rPr>
        <w:t>dysequilibrium</w:t>
      </w:r>
      <w:proofErr w:type="spellEnd"/>
      <w:r w:rsidRPr="008F2A19">
        <w:rPr>
          <w:rFonts w:asciiTheme="minorHAnsi" w:hAnsiTheme="minorHAnsi" w:cstheme="minorHAnsi"/>
          <w:sz w:val="22"/>
          <w:szCs w:val="22"/>
        </w:rPr>
        <w:fldChar w:fldCharType="end"/>
      </w:r>
      <w:r w:rsidRPr="008F2A19">
        <w:rPr>
          <w:rFonts w:asciiTheme="minorHAnsi" w:hAnsiTheme="minorHAnsi" w:cstheme="minorHAnsi"/>
          <w:color w:val="222222"/>
          <w:sz w:val="22"/>
          <w:szCs w:val="22"/>
          <w:shd w:val="clear" w:color="auto" w:fill="FFFFFF"/>
        </w:rPr>
        <w:t>, or both. Some environmental and occupational chemicals have also been shown to affect the </w:t>
      </w:r>
      <w:hyperlink r:id="rId78" w:tooltip="Auditory system" w:history="1">
        <w:r w:rsidRPr="008F2A19">
          <w:rPr>
            <w:rStyle w:val="Hyperlink"/>
            <w:rFonts w:asciiTheme="minorHAnsi" w:hAnsiTheme="minorHAnsi" w:cstheme="minorHAnsi"/>
            <w:color w:val="0B0080"/>
            <w:sz w:val="22"/>
            <w:szCs w:val="22"/>
            <w:shd w:val="clear" w:color="auto" w:fill="FFFFFF"/>
          </w:rPr>
          <w:t>auditory system</w:t>
        </w:r>
      </w:hyperlink>
      <w:r w:rsidRPr="008F2A19">
        <w:rPr>
          <w:rFonts w:asciiTheme="minorHAnsi" w:hAnsiTheme="minorHAnsi" w:cstheme="minorHAnsi"/>
          <w:color w:val="222222"/>
          <w:sz w:val="22"/>
          <w:szCs w:val="22"/>
          <w:shd w:val="clear" w:color="auto" w:fill="FFFFFF"/>
        </w:rPr>
        <w:t> and interact with noise.</w:t>
      </w:r>
      <w:r w:rsidRPr="008F2A19">
        <w:rPr>
          <w:rFonts w:asciiTheme="minorHAnsi" w:hAnsiTheme="minorHAnsi" w:cstheme="minorHAnsi"/>
          <w:b/>
          <w:sz w:val="22"/>
          <w:szCs w:val="22"/>
        </w:rPr>
        <w:br/>
      </w:r>
      <w:r w:rsidR="0081269E">
        <w:rPr>
          <w:b/>
        </w:rPr>
        <w:br/>
      </w:r>
      <w:r w:rsidR="0081269E" w:rsidRPr="00612A3B">
        <w:rPr>
          <w:rFonts w:asciiTheme="majorHAnsi" w:hAnsiTheme="majorHAnsi"/>
          <w:b/>
          <w:sz w:val="28"/>
          <w:szCs w:val="28"/>
        </w:rPr>
        <w:t>ADVERSE EFFECTS</w:t>
      </w:r>
      <w:r w:rsidR="0081269E" w:rsidRPr="0081269E">
        <w:rPr>
          <w:rFonts w:asciiTheme="majorHAnsi" w:hAnsiTheme="majorHAnsi"/>
          <w:b/>
        </w:rPr>
        <w:t xml:space="preserve"> </w:t>
      </w:r>
      <w:r>
        <w:rPr>
          <w:rFonts w:asciiTheme="majorHAnsi" w:hAnsiTheme="majorHAnsi"/>
        </w:rPr>
        <w:br/>
      </w:r>
      <w:r w:rsidRPr="008F2A19">
        <w:rPr>
          <w:rFonts w:asciiTheme="minorHAnsi" w:eastAsiaTheme="minorHAnsi" w:hAnsiTheme="minorHAnsi" w:cstheme="minorHAnsi"/>
          <w:sz w:val="22"/>
          <w:szCs w:val="22"/>
        </w:rPr>
        <w:t>The most concerning side effects, as with other </w:t>
      </w:r>
      <w:hyperlink r:id="rId79" w:tooltip="Aminoglycosides" w:history="1">
        <w:r w:rsidRPr="008F2A19">
          <w:rPr>
            <w:rStyle w:val="Hyperlink"/>
            <w:rFonts w:asciiTheme="minorHAnsi" w:hAnsiTheme="minorHAnsi" w:cstheme="minorHAnsi"/>
            <w:sz w:val="22"/>
            <w:szCs w:val="22"/>
          </w:rPr>
          <w:t>aminoglycosides</w:t>
        </w:r>
      </w:hyperlink>
      <w:r w:rsidRPr="008F2A19">
        <w:rPr>
          <w:rFonts w:asciiTheme="minorHAnsi" w:eastAsiaTheme="minorHAnsi" w:hAnsiTheme="minorHAnsi" w:cstheme="minorHAnsi"/>
          <w:sz w:val="22"/>
          <w:szCs w:val="22"/>
        </w:rPr>
        <w:t>, are </w:t>
      </w:r>
      <w:hyperlink r:id="rId80" w:tooltip="Nephrotoxicity" w:history="1">
        <w:r w:rsidRPr="008F2A19">
          <w:rPr>
            <w:rStyle w:val="Hyperlink"/>
            <w:rFonts w:asciiTheme="minorHAnsi" w:hAnsiTheme="minorHAnsi" w:cstheme="minorHAnsi"/>
            <w:sz w:val="22"/>
            <w:szCs w:val="22"/>
          </w:rPr>
          <w:t>kidney toxicity</w:t>
        </w:r>
      </w:hyperlink>
      <w:r w:rsidRPr="008F2A19">
        <w:rPr>
          <w:rFonts w:asciiTheme="minorHAnsi" w:eastAsiaTheme="minorHAnsi" w:hAnsiTheme="minorHAnsi" w:cstheme="minorHAnsi"/>
          <w:sz w:val="22"/>
          <w:szCs w:val="22"/>
        </w:rPr>
        <w:t> and </w:t>
      </w:r>
      <w:hyperlink r:id="rId81" w:tooltip="Ototoxicity" w:history="1">
        <w:r w:rsidRPr="008F2A19">
          <w:rPr>
            <w:rStyle w:val="Hyperlink"/>
            <w:rFonts w:asciiTheme="minorHAnsi" w:hAnsiTheme="minorHAnsi" w:cstheme="minorHAnsi"/>
            <w:sz w:val="22"/>
            <w:szCs w:val="22"/>
          </w:rPr>
          <w:t>ear toxicity</w:t>
        </w:r>
      </w:hyperlink>
      <w:r w:rsidRPr="008F2A19">
        <w:rPr>
          <w:rFonts w:asciiTheme="minorHAnsi" w:hAnsiTheme="minorHAnsi" w:cstheme="minorHAnsi"/>
          <w:sz w:val="22"/>
          <w:szCs w:val="22"/>
        </w:rPr>
        <w:t>.</w:t>
      </w:r>
      <w:r w:rsidRPr="008F2A19">
        <w:rPr>
          <w:rFonts w:asciiTheme="minorHAnsi" w:eastAsiaTheme="minorHAnsi" w:hAnsiTheme="minorHAnsi" w:cstheme="minorHAnsi"/>
          <w:sz w:val="22"/>
          <w:szCs w:val="22"/>
        </w:rPr>
        <w:t> Transient or permanent deafness may result. The vestibular portion of cranial nerve VIII (the </w:t>
      </w:r>
      <w:hyperlink r:id="rId82" w:tooltip="Vestibulocochlear nerve" w:history="1">
        <w:r w:rsidRPr="008F2A19">
          <w:rPr>
            <w:rStyle w:val="Hyperlink"/>
            <w:rFonts w:asciiTheme="minorHAnsi" w:hAnsiTheme="minorHAnsi" w:cstheme="minorHAnsi"/>
            <w:sz w:val="22"/>
            <w:szCs w:val="22"/>
          </w:rPr>
          <w:t>vestibulocochlear</w:t>
        </w:r>
        <w:bookmarkStart w:id="0" w:name="_GoBack"/>
        <w:bookmarkEnd w:id="0"/>
        <w:r w:rsidRPr="008F2A19">
          <w:rPr>
            <w:rStyle w:val="Hyperlink"/>
            <w:rFonts w:asciiTheme="minorHAnsi" w:hAnsiTheme="minorHAnsi" w:cstheme="minorHAnsi"/>
            <w:sz w:val="22"/>
            <w:szCs w:val="22"/>
          </w:rPr>
          <w:t xml:space="preserve"> nerve</w:t>
        </w:r>
      </w:hyperlink>
      <w:r w:rsidRPr="008F2A19">
        <w:rPr>
          <w:rFonts w:asciiTheme="minorHAnsi" w:eastAsiaTheme="minorHAnsi" w:hAnsiTheme="minorHAnsi" w:cstheme="minorHAnsi"/>
          <w:sz w:val="22"/>
          <w:szCs w:val="22"/>
        </w:rPr>
        <w:t>) can be affected, resulting in </w:t>
      </w:r>
      <w:hyperlink r:id="rId83" w:tooltip="Tinnitus" w:history="1">
        <w:r w:rsidRPr="008F2A19">
          <w:rPr>
            <w:rStyle w:val="Hyperlink"/>
            <w:rFonts w:asciiTheme="minorHAnsi" w:hAnsiTheme="minorHAnsi" w:cstheme="minorHAnsi"/>
            <w:sz w:val="22"/>
            <w:szCs w:val="22"/>
          </w:rPr>
          <w:t>tinnitus</w:t>
        </w:r>
      </w:hyperlink>
      <w:r w:rsidRPr="008F2A19">
        <w:rPr>
          <w:rFonts w:asciiTheme="minorHAnsi" w:eastAsiaTheme="minorHAnsi" w:hAnsiTheme="minorHAnsi" w:cstheme="minorHAnsi"/>
          <w:sz w:val="22"/>
          <w:szCs w:val="22"/>
        </w:rPr>
        <w:t>, </w:t>
      </w:r>
      <w:hyperlink r:id="rId84" w:tooltip="Vertigo" w:history="1">
        <w:r w:rsidRPr="008F2A19">
          <w:rPr>
            <w:rStyle w:val="Hyperlink"/>
            <w:rFonts w:asciiTheme="minorHAnsi" w:hAnsiTheme="minorHAnsi" w:cstheme="minorHAnsi"/>
            <w:sz w:val="22"/>
            <w:szCs w:val="22"/>
          </w:rPr>
          <w:t>vertigo</w:t>
        </w:r>
      </w:hyperlink>
      <w:r w:rsidRPr="008F2A19">
        <w:rPr>
          <w:rFonts w:asciiTheme="minorHAnsi" w:eastAsiaTheme="minorHAnsi" w:hAnsiTheme="minorHAnsi" w:cstheme="minorHAnsi"/>
          <w:sz w:val="22"/>
          <w:szCs w:val="22"/>
        </w:rPr>
        <w:t>, </w:t>
      </w:r>
      <w:hyperlink r:id="rId85" w:tooltip="Ataxia" w:history="1">
        <w:r w:rsidRPr="008F2A19">
          <w:rPr>
            <w:rStyle w:val="Hyperlink"/>
            <w:rFonts w:asciiTheme="minorHAnsi" w:hAnsiTheme="minorHAnsi" w:cstheme="minorHAnsi"/>
            <w:sz w:val="22"/>
            <w:szCs w:val="22"/>
          </w:rPr>
          <w:t>ataxia</w:t>
        </w:r>
      </w:hyperlink>
      <w:r w:rsidRPr="008F2A19">
        <w:rPr>
          <w:rFonts w:asciiTheme="minorHAnsi" w:eastAsiaTheme="minorHAnsi" w:hAnsiTheme="minorHAnsi" w:cstheme="minorHAnsi"/>
          <w:sz w:val="22"/>
          <w:szCs w:val="22"/>
        </w:rPr>
        <w:t>, kidney toxicity, and can potentially interfere with diagnosis of kidney malfunction.</w:t>
      </w:r>
    </w:p>
    <w:p w:rsidR="008F2A19" w:rsidRPr="008F2A19" w:rsidRDefault="008F2A19" w:rsidP="00612A3B">
      <w:pPr>
        <w:spacing w:line="360" w:lineRule="auto"/>
        <w:rPr>
          <w:rFonts w:cstheme="minorHAnsi"/>
        </w:rPr>
      </w:pPr>
      <w:r w:rsidRPr="008F2A19">
        <w:rPr>
          <w:rFonts w:cstheme="minorHAnsi"/>
        </w:rPr>
        <w:t>Common side effects include </w:t>
      </w:r>
      <w:hyperlink r:id="rId86" w:tooltip="Vertigo" w:history="1">
        <w:r w:rsidRPr="008F2A19">
          <w:rPr>
            <w:rStyle w:val="Hyperlink"/>
            <w:rFonts w:cstheme="minorHAnsi"/>
          </w:rPr>
          <w:t>vertigo</w:t>
        </w:r>
      </w:hyperlink>
      <w:r w:rsidRPr="008F2A19">
        <w:rPr>
          <w:rFonts w:cstheme="minorHAnsi"/>
        </w:rPr>
        <w:t>, vomiting, numbness of the face, fever, and rash. Fever and rashes may result from persistent use.</w:t>
      </w:r>
    </w:p>
    <w:p w:rsidR="008F2A19" w:rsidRPr="008F2A19" w:rsidRDefault="008F2A19" w:rsidP="00612A3B">
      <w:pPr>
        <w:spacing w:line="360" w:lineRule="auto"/>
        <w:rPr>
          <w:rFonts w:cstheme="minorHAnsi"/>
        </w:rPr>
      </w:pPr>
      <w:r w:rsidRPr="008F2A19">
        <w:rPr>
          <w:rFonts w:cstheme="minorHAnsi"/>
        </w:rPr>
        <w:t>Use is not recommended during pregnancy.</w:t>
      </w:r>
      <w:r w:rsidRPr="008F2A19">
        <w:rPr>
          <w:rFonts w:cstheme="minorHAnsi"/>
          <w:vertAlign w:val="superscript"/>
        </w:rPr>
        <w:t xml:space="preserve"> </w:t>
      </w:r>
      <w:r w:rsidRPr="008F2A19">
        <w:rPr>
          <w:rFonts w:cstheme="minorHAnsi"/>
        </w:rPr>
        <w:t>Congenital deafness has been reported in children whose mothers received streptomycin during pregnancy.</w:t>
      </w:r>
      <w:r w:rsidRPr="008F2A19">
        <w:rPr>
          <w:rFonts w:cstheme="minorHAnsi"/>
          <w:vertAlign w:val="superscript"/>
        </w:rPr>
        <w:t xml:space="preserve"> </w:t>
      </w:r>
      <w:r w:rsidRPr="008F2A19">
        <w:rPr>
          <w:rFonts w:cstheme="minorHAnsi"/>
        </w:rPr>
        <w:t>Use appears to be okay while </w:t>
      </w:r>
      <w:hyperlink r:id="rId87" w:tooltip="Breastfeeding" w:history="1">
        <w:r w:rsidRPr="008F2A19">
          <w:rPr>
            <w:rStyle w:val="Hyperlink"/>
            <w:rFonts w:cstheme="minorHAnsi"/>
          </w:rPr>
          <w:t>breastfeeding</w:t>
        </w:r>
      </w:hyperlink>
      <w:r w:rsidRPr="008F2A19">
        <w:rPr>
          <w:rFonts w:cstheme="minorHAnsi"/>
        </w:rPr>
        <w:t>.</w:t>
      </w:r>
      <w:r>
        <w:rPr>
          <w:rFonts w:cstheme="minorHAnsi"/>
        </w:rPr>
        <w:t xml:space="preserve"> </w:t>
      </w:r>
      <w:r w:rsidRPr="008F2A19">
        <w:rPr>
          <w:rFonts w:cstheme="minorHAnsi"/>
        </w:rPr>
        <w:t>It is not recommended in people with </w:t>
      </w:r>
      <w:hyperlink r:id="rId88" w:tooltip="Myasthenia gravis" w:history="1">
        <w:r w:rsidRPr="008F2A19">
          <w:rPr>
            <w:rStyle w:val="Hyperlink"/>
            <w:rFonts w:cstheme="minorHAnsi"/>
          </w:rPr>
          <w:t>myasthenia gravis</w:t>
        </w:r>
      </w:hyperlink>
      <w:r w:rsidRPr="008F2A19">
        <w:rPr>
          <w:rFonts w:cstheme="minorHAnsi"/>
        </w:rPr>
        <w:t>.</w:t>
      </w:r>
    </w:p>
    <w:p w:rsidR="00522EBE" w:rsidRPr="0081269E" w:rsidRDefault="00522EBE" w:rsidP="00612A3B">
      <w:pPr>
        <w:spacing w:line="360" w:lineRule="auto"/>
        <w:rPr>
          <w:rFonts w:asciiTheme="majorHAnsi" w:hAnsiTheme="majorHAnsi"/>
          <w:sz w:val="24"/>
          <w:szCs w:val="24"/>
        </w:rPr>
      </w:pPr>
    </w:p>
    <w:sectPr w:rsidR="00522EBE" w:rsidRPr="0081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3539"/>
    <w:multiLevelType w:val="multilevel"/>
    <w:tmpl w:val="088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116F9"/>
    <w:multiLevelType w:val="multilevel"/>
    <w:tmpl w:val="171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E"/>
    <w:rsid w:val="00522EBE"/>
    <w:rsid w:val="00612A3B"/>
    <w:rsid w:val="0081269E"/>
    <w:rsid w:val="008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BE"/>
  </w:style>
  <w:style w:type="paragraph" w:styleId="Heading3">
    <w:name w:val="heading 3"/>
    <w:basedOn w:val="Normal"/>
    <w:link w:val="Heading3Char"/>
    <w:uiPriority w:val="9"/>
    <w:qFormat/>
    <w:rsid w:val="0081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EBE"/>
    <w:rPr>
      <w:color w:val="0000FF"/>
      <w:u w:val="single"/>
    </w:rPr>
  </w:style>
  <w:style w:type="character" w:customStyle="1" w:styleId="Heading3Char">
    <w:name w:val="Heading 3 Char"/>
    <w:basedOn w:val="DefaultParagraphFont"/>
    <w:link w:val="Heading3"/>
    <w:uiPriority w:val="9"/>
    <w:rsid w:val="0081269E"/>
    <w:rPr>
      <w:rFonts w:ascii="Times New Roman" w:eastAsia="Times New Roman" w:hAnsi="Times New Roman" w:cs="Times New Roman"/>
      <w:b/>
      <w:bCs/>
      <w:sz w:val="27"/>
      <w:szCs w:val="27"/>
    </w:rPr>
  </w:style>
  <w:style w:type="character" w:customStyle="1" w:styleId="mw-headline">
    <w:name w:val="mw-headline"/>
    <w:basedOn w:val="DefaultParagraphFont"/>
    <w:rsid w:val="0081269E"/>
  </w:style>
  <w:style w:type="character" w:customStyle="1" w:styleId="mw-editsection">
    <w:name w:val="mw-editsection"/>
    <w:basedOn w:val="DefaultParagraphFont"/>
    <w:rsid w:val="0081269E"/>
  </w:style>
  <w:style w:type="character" w:customStyle="1" w:styleId="mw-editsection-bracket">
    <w:name w:val="mw-editsection-bracket"/>
    <w:basedOn w:val="DefaultParagraphFont"/>
    <w:rsid w:val="0081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BE"/>
  </w:style>
  <w:style w:type="paragraph" w:styleId="Heading3">
    <w:name w:val="heading 3"/>
    <w:basedOn w:val="Normal"/>
    <w:link w:val="Heading3Char"/>
    <w:uiPriority w:val="9"/>
    <w:qFormat/>
    <w:rsid w:val="0081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EBE"/>
    <w:rPr>
      <w:color w:val="0000FF"/>
      <w:u w:val="single"/>
    </w:rPr>
  </w:style>
  <w:style w:type="character" w:customStyle="1" w:styleId="Heading3Char">
    <w:name w:val="Heading 3 Char"/>
    <w:basedOn w:val="DefaultParagraphFont"/>
    <w:link w:val="Heading3"/>
    <w:uiPriority w:val="9"/>
    <w:rsid w:val="0081269E"/>
    <w:rPr>
      <w:rFonts w:ascii="Times New Roman" w:eastAsia="Times New Roman" w:hAnsi="Times New Roman" w:cs="Times New Roman"/>
      <w:b/>
      <w:bCs/>
      <w:sz w:val="27"/>
      <w:szCs w:val="27"/>
    </w:rPr>
  </w:style>
  <w:style w:type="character" w:customStyle="1" w:styleId="mw-headline">
    <w:name w:val="mw-headline"/>
    <w:basedOn w:val="DefaultParagraphFont"/>
    <w:rsid w:val="0081269E"/>
  </w:style>
  <w:style w:type="character" w:customStyle="1" w:styleId="mw-editsection">
    <w:name w:val="mw-editsection"/>
    <w:basedOn w:val="DefaultParagraphFont"/>
    <w:rsid w:val="0081269E"/>
  </w:style>
  <w:style w:type="character" w:customStyle="1" w:styleId="mw-editsection-bracket">
    <w:name w:val="mw-editsection-bracket"/>
    <w:basedOn w:val="DefaultParagraphFont"/>
    <w:rsid w:val="0081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853">
      <w:bodyDiv w:val="1"/>
      <w:marLeft w:val="0"/>
      <w:marRight w:val="0"/>
      <w:marTop w:val="0"/>
      <w:marBottom w:val="0"/>
      <w:divBdr>
        <w:top w:val="none" w:sz="0" w:space="0" w:color="auto"/>
        <w:left w:val="none" w:sz="0" w:space="0" w:color="auto"/>
        <w:bottom w:val="none" w:sz="0" w:space="0" w:color="auto"/>
        <w:right w:val="none" w:sz="0" w:space="0" w:color="auto"/>
      </w:divBdr>
    </w:div>
    <w:div w:id="113793046">
      <w:bodyDiv w:val="1"/>
      <w:marLeft w:val="0"/>
      <w:marRight w:val="0"/>
      <w:marTop w:val="0"/>
      <w:marBottom w:val="0"/>
      <w:divBdr>
        <w:top w:val="none" w:sz="0" w:space="0" w:color="auto"/>
        <w:left w:val="none" w:sz="0" w:space="0" w:color="auto"/>
        <w:bottom w:val="none" w:sz="0" w:space="0" w:color="auto"/>
        <w:right w:val="none" w:sz="0" w:space="0" w:color="auto"/>
      </w:divBdr>
    </w:div>
    <w:div w:id="240607025">
      <w:bodyDiv w:val="1"/>
      <w:marLeft w:val="0"/>
      <w:marRight w:val="0"/>
      <w:marTop w:val="0"/>
      <w:marBottom w:val="0"/>
      <w:divBdr>
        <w:top w:val="none" w:sz="0" w:space="0" w:color="auto"/>
        <w:left w:val="none" w:sz="0" w:space="0" w:color="auto"/>
        <w:bottom w:val="none" w:sz="0" w:space="0" w:color="auto"/>
        <w:right w:val="none" w:sz="0" w:space="0" w:color="auto"/>
      </w:divBdr>
    </w:div>
    <w:div w:id="409620212">
      <w:bodyDiv w:val="1"/>
      <w:marLeft w:val="0"/>
      <w:marRight w:val="0"/>
      <w:marTop w:val="0"/>
      <w:marBottom w:val="0"/>
      <w:divBdr>
        <w:top w:val="none" w:sz="0" w:space="0" w:color="auto"/>
        <w:left w:val="none" w:sz="0" w:space="0" w:color="auto"/>
        <w:bottom w:val="none" w:sz="0" w:space="0" w:color="auto"/>
        <w:right w:val="none" w:sz="0" w:space="0" w:color="auto"/>
      </w:divBdr>
    </w:div>
    <w:div w:id="412825819">
      <w:bodyDiv w:val="1"/>
      <w:marLeft w:val="0"/>
      <w:marRight w:val="0"/>
      <w:marTop w:val="0"/>
      <w:marBottom w:val="0"/>
      <w:divBdr>
        <w:top w:val="none" w:sz="0" w:space="0" w:color="auto"/>
        <w:left w:val="none" w:sz="0" w:space="0" w:color="auto"/>
        <w:bottom w:val="none" w:sz="0" w:space="0" w:color="auto"/>
        <w:right w:val="none" w:sz="0" w:space="0" w:color="auto"/>
      </w:divBdr>
    </w:div>
    <w:div w:id="542601630">
      <w:bodyDiv w:val="1"/>
      <w:marLeft w:val="0"/>
      <w:marRight w:val="0"/>
      <w:marTop w:val="0"/>
      <w:marBottom w:val="0"/>
      <w:divBdr>
        <w:top w:val="none" w:sz="0" w:space="0" w:color="auto"/>
        <w:left w:val="none" w:sz="0" w:space="0" w:color="auto"/>
        <w:bottom w:val="none" w:sz="0" w:space="0" w:color="auto"/>
        <w:right w:val="none" w:sz="0" w:space="0" w:color="auto"/>
      </w:divBdr>
    </w:div>
    <w:div w:id="569924908">
      <w:bodyDiv w:val="1"/>
      <w:marLeft w:val="0"/>
      <w:marRight w:val="0"/>
      <w:marTop w:val="0"/>
      <w:marBottom w:val="0"/>
      <w:divBdr>
        <w:top w:val="none" w:sz="0" w:space="0" w:color="auto"/>
        <w:left w:val="none" w:sz="0" w:space="0" w:color="auto"/>
        <w:bottom w:val="none" w:sz="0" w:space="0" w:color="auto"/>
        <w:right w:val="none" w:sz="0" w:space="0" w:color="auto"/>
      </w:divBdr>
    </w:div>
    <w:div w:id="740562155">
      <w:bodyDiv w:val="1"/>
      <w:marLeft w:val="0"/>
      <w:marRight w:val="0"/>
      <w:marTop w:val="0"/>
      <w:marBottom w:val="0"/>
      <w:divBdr>
        <w:top w:val="none" w:sz="0" w:space="0" w:color="auto"/>
        <w:left w:val="none" w:sz="0" w:space="0" w:color="auto"/>
        <w:bottom w:val="none" w:sz="0" w:space="0" w:color="auto"/>
        <w:right w:val="none" w:sz="0" w:space="0" w:color="auto"/>
      </w:divBdr>
    </w:div>
    <w:div w:id="1370646950">
      <w:bodyDiv w:val="1"/>
      <w:marLeft w:val="0"/>
      <w:marRight w:val="0"/>
      <w:marTop w:val="0"/>
      <w:marBottom w:val="0"/>
      <w:divBdr>
        <w:top w:val="none" w:sz="0" w:space="0" w:color="auto"/>
        <w:left w:val="none" w:sz="0" w:space="0" w:color="auto"/>
        <w:bottom w:val="none" w:sz="0" w:space="0" w:color="auto"/>
        <w:right w:val="none" w:sz="0" w:space="0" w:color="auto"/>
      </w:divBdr>
    </w:div>
    <w:div w:id="1638339470">
      <w:bodyDiv w:val="1"/>
      <w:marLeft w:val="0"/>
      <w:marRight w:val="0"/>
      <w:marTop w:val="0"/>
      <w:marBottom w:val="0"/>
      <w:divBdr>
        <w:top w:val="none" w:sz="0" w:space="0" w:color="auto"/>
        <w:left w:val="none" w:sz="0" w:space="0" w:color="auto"/>
        <w:bottom w:val="none" w:sz="0" w:space="0" w:color="auto"/>
        <w:right w:val="none" w:sz="0" w:space="0" w:color="auto"/>
      </w:divBdr>
    </w:div>
    <w:div w:id="19924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ularemia" TargetMode="External"/><Relationship Id="rId18" Type="http://schemas.openxmlformats.org/officeDocument/2006/relationships/hyperlink" Target="https://en.wikipedia.org/wiki/Intravenous" TargetMode="External"/><Relationship Id="rId26" Type="http://schemas.openxmlformats.org/officeDocument/2006/relationships/hyperlink" Target="https://en.wikipedia.org/wiki/Aminoglycoside" TargetMode="External"/><Relationship Id="rId39" Type="http://schemas.openxmlformats.org/officeDocument/2006/relationships/hyperlink" Target="https://en.wikipedia.org/wiki/Rifampicin" TargetMode="External"/><Relationship Id="rId21" Type="http://schemas.openxmlformats.org/officeDocument/2006/relationships/hyperlink" Target="https://en.wikipedia.org/wiki/Pregnancy" TargetMode="External"/><Relationship Id="rId34" Type="http://schemas.openxmlformats.org/officeDocument/2006/relationships/hyperlink" Target="https://en.wikipedia.org/wiki/MRNA" TargetMode="External"/><Relationship Id="rId42" Type="http://schemas.openxmlformats.org/officeDocument/2006/relationships/hyperlink" Target="https://en.wikipedia.org/wiki/Yersinia_pestis" TargetMode="External"/><Relationship Id="rId47" Type="http://schemas.openxmlformats.org/officeDocument/2006/relationships/hyperlink" Target="https://en.wikipedia.org/wiki/Cattle" TargetMode="External"/><Relationship Id="rId50" Type="http://schemas.openxmlformats.org/officeDocument/2006/relationships/hyperlink" Target="https://en.wikipedia.org/wiki/Tularemia" TargetMode="External"/><Relationship Id="rId55" Type="http://schemas.openxmlformats.org/officeDocument/2006/relationships/hyperlink" Target="https://en.wikipedia.org/wiki/Toxicity" TargetMode="External"/><Relationship Id="rId63" Type="http://schemas.openxmlformats.org/officeDocument/2006/relationships/hyperlink" Target="https://en.wikipedia.org/wiki/Toxicity" TargetMode="External"/><Relationship Id="rId68" Type="http://schemas.openxmlformats.org/officeDocument/2006/relationships/hyperlink" Target="https://en.wikipedia.org/wiki/Antibiotic" TargetMode="External"/><Relationship Id="rId76" Type="http://schemas.openxmlformats.org/officeDocument/2006/relationships/hyperlink" Target="https://en.wikipedia.org/wiki/Carboplatin" TargetMode="External"/><Relationship Id="rId84" Type="http://schemas.openxmlformats.org/officeDocument/2006/relationships/hyperlink" Target="https://en.wikipedia.org/wiki/Vertigo" TargetMode="External"/><Relationship Id="rId89" Type="http://schemas.openxmlformats.org/officeDocument/2006/relationships/fontTable" Target="fontTable.xml"/><Relationship Id="rId7" Type="http://schemas.openxmlformats.org/officeDocument/2006/relationships/hyperlink" Target="https://en.wikipedia.org/wiki/Tuberculosis" TargetMode="External"/><Relationship Id="rId71" Type="http://schemas.openxmlformats.org/officeDocument/2006/relationships/hyperlink" Target="https://en.wikipedia.org/wiki/Tobramycin" TargetMode="External"/><Relationship Id="rId2" Type="http://schemas.openxmlformats.org/officeDocument/2006/relationships/styles" Target="styles.xml"/><Relationship Id="rId16" Type="http://schemas.openxmlformats.org/officeDocument/2006/relationships/hyperlink" Target="https://en.wikipedia.org/wiki/Rifampicin" TargetMode="External"/><Relationship Id="rId29" Type="http://schemas.openxmlformats.org/officeDocument/2006/relationships/hyperlink" Target="https://en.wikipedia.org/wiki/Streptomyces_griseus" TargetMode="External"/><Relationship Id="rId11" Type="http://schemas.openxmlformats.org/officeDocument/2006/relationships/hyperlink" Target="https://en.wikipedia.org/wiki/Burkholderia_infection" TargetMode="External"/><Relationship Id="rId24" Type="http://schemas.openxmlformats.org/officeDocument/2006/relationships/hyperlink" Target="https://en.wikipedia.org/wiki/Myasthenia_gravis" TargetMode="External"/><Relationship Id="rId32" Type="http://schemas.openxmlformats.org/officeDocument/2006/relationships/hyperlink" Target="https://en.wikipedia.org/wiki/Protein_synthesis_inhibitor" TargetMode="External"/><Relationship Id="rId37" Type="http://schemas.openxmlformats.org/officeDocument/2006/relationships/hyperlink" Target="https://en.wikipedia.org/wiki/Tuberculosis" TargetMode="External"/><Relationship Id="rId40" Type="http://schemas.openxmlformats.org/officeDocument/2006/relationships/hyperlink" Target="https://en.wikipedia.org/wiki/Pyrazinamide" TargetMode="External"/><Relationship Id="rId45" Type="http://schemas.openxmlformats.org/officeDocument/2006/relationships/hyperlink" Target="https://en.wikipedia.org/wiki/Gram_negative" TargetMode="External"/><Relationship Id="rId53" Type="http://schemas.openxmlformats.org/officeDocument/2006/relationships/hyperlink" Target="https://en.wikipedia.org/wiki/Fireblight" TargetMode="External"/><Relationship Id="rId58" Type="http://schemas.openxmlformats.org/officeDocument/2006/relationships/hyperlink" Target="https://en.wikipedia.org/wiki/Chemical_substance" TargetMode="External"/><Relationship Id="rId66" Type="http://schemas.openxmlformats.org/officeDocument/2006/relationships/hyperlink" Target="https://en.wikipedia.org/wiki/Vestibulocochlear_nerve" TargetMode="External"/><Relationship Id="rId74" Type="http://schemas.openxmlformats.org/officeDocument/2006/relationships/hyperlink" Target="https://en.wikipedia.org/wiki/Platinum" TargetMode="External"/><Relationship Id="rId79" Type="http://schemas.openxmlformats.org/officeDocument/2006/relationships/hyperlink" Target="https://en.wikipedia.org/wiki/Aminoglycosides" TargetMode="External"/><Relationship Id="rId87" Type="http://schemas.openxmlformats.org/officeDocument/2006/relationships/hyperlink" Target="https://en.wikipedia.org/wiki/Breastfeeding" TargetMode="External"/><Relationship Id="rId5" Type="http://schemas.openxmlformats.org/officeDocument/2006/relationships/webSettings" Target="webSettings.xml"/><Relationship Id="rId61" Type="http://schemas.openxmlformats.org/officeDocument/2006/relationships/hyperlink" Target="https://en.wikipedia.org/wiki/Heparin" TargetMode="External"/><Relationship Id="rId82" Type="http://schemas.openxmlformats.org/officeDocument/2006/relationships/hyperlink" Target="https://en.wikipedia.org/wiki/Vestibulocochlear_nerve" TargetMode="External"/><Relationship Id="rId90" Type="http://schemas.openxmlformats.org/officeDocument/2006/relationships/theme" Target="theme/theme1.xml"/><Relationship Id="rId19" Type="http://schemas.openxmlformats.org/officeDocument/2006/relationships/hyperlink" Target="https://en.wikipedia.org/wiki/Intramuscular" TargetMode="External"/><Relationship Id="rId4" Type="http://schemas.openxmlformats.org/officeDocument/2006/relationships/settings" Target="settings.xml"/><Relationship Id="rId9" Type="http://schemas.openxmlformats.org/officeDocument/2006/relationships/hyperlink" Target="https://en.wikipedia.org/wiki/Endocarditis" TargetMode="External"/><Relationship Id="rId14" Type="http://schemas.openxmlformats.org/officeDocument/2006/relationships/hyperlink" Target="https://en.wikipedia.org/wiki/Rat_bite_fever" TargetMode="External"/><Relationship Id="rId22" Type="http://schemas.openxmlformats.org/officeDocument/2006/relationships/hyperlink" Target="https://en.wikipedia.org/wiki/Deafness" TargetMode="External"/><Relationship Id="rId27" Type="http://schemas.openxmlformats.org/officeDocument/2006/relationships/hyperlink" Target="https://en.wikipedia.org/wiki/30S_ribosomal_subunits" TargetMode="External"/><Relationship Id="rId30" Type="http://schemas.openxmlformats.org/officeDocument/2006/relationships/hyperlink" Target="https://en.wikipedia.org/wiki/WHO_Model_List_of_Essential_Medicines" TargetMode="External"/><Relationship Id="rId35" Type="http://schemas.openxmlformats.org/officeDocument/2006/relationships/hyperlink" Target="https://en.wikipedia.org/wiki/Infective_endocarditis" TargetMode="External"/><Relationship Id="rId43" Type="http://schemas.openxmlformats.org/officeDocument/2006/relationships/hyperlink" Target="https://en.wikipedia.org/wiki/U.S._Food_and_Drug_Administration" TargetMode="External"/><Relationship Id="rId48" Type="http://schemas.openxmlformats.org/officeDocument/2006/relationships/hyperlink" Target="https://en.wikipedia.org/wiki/Sheep" TargetMode="External"/><Relationship Id="rId56" Type="http://schemas.openxmlformats.org/officeDocument/2006/relationships/hyperlink" Target="https://en.wikipedia.org/wiki/Kidney" TargetMode="External"/><Relationship Id="rId64" Type="http://schemas.openxmlformats.org/officeDocument/2006/relationships/hyperlink" Target="https://en.wikipedia.org/wiki/Ear" TargetMode="External"/><Relationship Id="rId69" Type="http://schemas.openxmlformats.org/officeDocument/2006/relationships/hyperlink" Target="https://en.wikipedia.org/wiki/Gentamicin" TargetMode="External"/><Relationship Id="rId77" Type="http://schemas.openxmlformats.org/officeDocument/2006/relationships/hyperlink" Target="https://en.wikipedia.org/wiki/Vincristine" TargetMode="External"/><Relationship Id="rId8" Type="http://schemas.openxmlformats.org/officeDocument/2006/relationships/hyperlink" Target="https://en.wikipedia.org/wiki/Mycobacterium_avium_complex" TargetMode="External"/><Relationship Id="rId51" Type="http://schemas.openxmlformats.org/officeDocument/2006/relationships/hyperlink" Target="https://en.wikipedia.org/wiki/Intramuscular_injection" TargetMode="External"/><Relationship Id="rId72" Type="http://schemas.openxmlformats.org/officeDocument/2006/relationships/hyperlink" Target="https://en.wikipedia.org/wiki/Loop_diuretic" TargetMode="External"/><Relationship Id="rId80" Type="http://schemas.openxmlformats.org/officeDocument/2006/relationships/hyperlink" Target="https://en.wikipedia.org/wiki/Nephrotoxicity" TargetMode="External"/><Relationship Id="rId85" Type="http://schemas.openxmlformats.org/officeDocument/2006/relationships/hyperlink" Target="https://en.wikipedia.org/wiki/Ataxia" TargetMode="External"/><Relationship Id="rId3" Type="http://schemas.microsoft.com/office/2007/relationships/stylesWithEffects" Target="stylesWithEffects.xml"/><Relationship Id="rId12" Type="http://schemas.openxmlformats.org/officeDocument/2006/relationships/hyperlink" Target="https://en.wikipedia.org/wiki/Plague_(disease)" TargetMode="External"/><Relationship Id="rId17" Type="http://schemas.openxmlformats.org/officeDocument/2006/relationships/hyperlink" Target="https://en.wikipedia.org/wiki/Pyrazinamide" TargetMode="External"/><Relationship Id="rId25" Type="http://schemas.openxmlformats.org/officeDocument/2006/relationships/hyperlink" Target="https://en.wikipedia.org/wiki/Neuromuscular_disorders" TargetMode="External"/><Relationship Id="rId33" Type="http://schemas.openxmlformats.org/officeDocument/2006/relationships/hyperlink" Target="https://en.wikipedia.org/wiki/Formyl-methionyl-tRNA" TargetMode="External"/><Relationship Id="rId38" Type="http://schemas.openxmlformats.org/officeDocument/2006/relationships/hyperlink" Target="https://en.wikipedia.org/wiki/Isoniazid" TargetMode="External"/><Relationship Id="rId46" Type="http://schemas.openxmlformats.org/officeDocument/2006/relationships/hyperlink" Target="https://en.wikipedia.org/wiki/Horse" TargetMode="External"/><Relationship Id="rId59" Type="http://schemas.openxmlformats.org/officeDocument/2006/relationships/hyperlink" Target="https://en.wikipedia.org/wiki/Pharmaceutical_drug" TargetMode="External"/><Relationship Id="rId67" Type="http://schemas.openxmlformats.org/officeDocument/2006/relationships/hyperlink" Target="https://en.wikipedia.org/wiki/Vestibular_system" TargetMode="External"/><Relationship Id="rId20" Type="http://schemas.openxmlformats.org/officeDocument/2006/relationships/hyperlink" Target="https://en.wikipedia.org/wiki/Vertigo" TargetMode="External"/><Relationship Id="rId41" Type="http://schemas.openxmlformats.org/officeDocument/2006/relationships/hyperlink" Target="https://en.wikipedia.org/wiki/Plague_(disease)" TargetMode="External"/><Relationship Id="rId54" Type="http://schemas.openxmlformats.org/officeDocument/2006/relationships/hyperlink" Target="https://en.wikipedia.org/wiki/Fungicide" TargetMode="External"/><Relationship Id="rId62" Type="http://schemas.openxmlformats.org/officeDocument/2006/relationships/hyperlink" Target="https://en.wikipedia.org/wiki/Kidney_failure" TargetMode="External"/><Relationship Id="rId70" Type="http://schemas.openxmlformats.org/officeDocument/2006/relationships/hyperlink" Target="https://en.wikipedia.org/wiki/Streptomycin" TargetMode="External"/><Relationship Id="rId75" Type="http://schemas.openxmlformats.org/officeDocument/2006/relationships/hyperlink" Target="https://en.wikipedia.org/wiki/Chemotherapy" TargetMode="External"/><Relationship Id="rId83" Type="http://schemas.openxmlformats.org/officeDocument/2006/relationships/hyperlink" Target="https://en.wikipedia.org/wiki/Tinnitus" TargetMode="External"/><Relationship Id="rId88" Type="http://schemas.openxmlformats.org/officeDocument/2006/relationships/hyperlink" Target="https://en.wikipedia.org/wiki/Myasthenia_gravis" TargetMode="External"/><Relationship Id="rId1" Type="http://schemas.openxmlformats.org/officeDocument/2006/relationships/numbering" Target="numbering.xml"/><Relationship Id="rId6" Type="http://schemas.openxmlformats.org/officeDocument/2006/relationships/hyperlink" Target="https://en.wikipedia.org/wiki/Antibiotic" TargetMode="External"/><Relationship Id="rId15" Type="http://schemas.openxmlformats.org/officeDocument/2006/relationships/hyperlink" Target="https://en.wikipedia.org/wiki/Isoniazid" TargetMode="External"/><Relationship Id="rId23" Type="http://schemas.openxmlformats.org/officeDocument/2006/relationships/hyperlink" Target="https://en.wikipedia.org/wiki/Breastfeeding" TargetMode="External"/><Relationship Id="rId28" Type="http://schemas.openxmlformats.org/officeDocument/2006/relationships/hyperlink" Target="https://en.wikipedia.org/wiki/Bactericidal" TargetMode="External"/><Relationship Id="rId36" Type="http://schemas.openxmlformats.org/officeDocument/2006/relationships/hyperlink" Target="https://en.wikipedia.org/wiki/Gentamicin" TargetMode="External"/><Relationship Id="rId49" Type="http://schemas.openxmlformats.org/officeDocument/2006/relationships/hyperlink" Target="https://en.wikipedia.org/wiki/Penicillin" TargetMode="External"/><Relationship Id="rId57" Type="http://schemas.openxmlformats.org/officeDocument/2006/relationships/hyperlink" Target="https://en.wikipedia.org/wiki/Poison" TargetMode="External"/><Relationship Id="rId10" Type="http://schemas.openxmlformats.org/officeDocument/2006/relationships/hyperlink" Target="https://en.wikipedia.org/wiki/Brucellosis" TargetMode="External"/><Relationship Id="rId31" Type="http://schemas.openxmlformats.org/officeDocument/2006/relationships/hyperlink" Target="https://en.wikipedia.org/wiki/Health_system" TargetMode="External"/><Relationship Id="rId44" Type="http://schemas.openxmlformats.org/officeDocument/2006/relationships/hyperlink" Target="https://en.wikipedia.org/wiki/Veterinary_medicine" TargetMode="External"/><Relationship Id="rId52" Type="http://schemas.openxmlformats.org/officeDocument/2006/relationships/hyperlink" Target="https://en.wikipedia.org/wiki/Intravenous_injection" TargetMode="External"/><Relationship Id="rId60" Type="http://schemas.openxmlformats.org/officeDocument/2006/relationships/hyperlink" Target="https://en.wikipedia.org/wiki/Kidney_function" TargetMode="External"/><Relationship Id="rId65" Type="http://schemas.openxmlformats.org/officeDocument/2006/relationships/hyperlink" Target="https://en.wikipedia.org/wiki/Cochlea" TargetMode="External"/><Relationship Id="rId73" Type="http://schemas.openxmlformats.org/officeDocument/2006/relationships/hyperlink" Target="https://en.wikipedia.org/wiki/Furosemide" TargetMode="External"/><Relationship Id="rId78" Type="http://schemas.openxmlformats.org/officeDocument/2006/relationships/hyperlink" Target="https://en.wikipedia.org/wiki/Auditory_system" TargetMode="External"/><Relationship Id="rId81" Type="http://schemas.openxmlformats.org/officeDocument/2006/relationships/hyperlink" Target="https://en.wikipedia.org/wiki/Ototoxicity" TargetMode="External"/><Relationship Id="rId86" Type="http://schemas.openxmlformats.org/officeDocument/2006/relationships/hyperlink" Target="https://en.wikipedia.org/wiki/Vert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cp:revision>
  <dcterms:created xsi:type="dcterms:W3CDTF">2020-05-01T08:56:00Z</dcterms:created>
  <dcterms:modified xsi:type="dcterms:W3CDTF">2020-05-01T15:07:00Z</dcterms:modified>
</cp:coreProperties>
</file>