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NAME: LEFEVRE HADIZA OLOLADE</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MATRIC NO:18/MHS02/104</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 xml:space="preserve">DEPARTMENT:NURSING </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COURSE:PHS212</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 xml:space="preserve"> </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b/>
          <w:bCs/>
          <w:sz w:val="28"/>
          <w:szCs w:val="28"/>
          <w:u w:val="single"/>
          <w:lang w:val="en-US"/>
        </w:rPr>
        <w:t>Question 1:</w:t>
      </w:r>
    </w:p>
    <w:p>
      <w:pPr>
        <w:rPr>
          <w:rFonts w:hint="default" w:ascii="Times New Roman" w:hAnsi="Times New Roman" w:eastAsia="Times New Roman" w:cs="Times New Roman"/>
          <w:b/>
          <w:bCs/>
          <w:sz w:val="28"/>
          <w:szCs w:val="28"/>
          <w:u w:val="single"/>
        </w:rPr>
      </w:pPr>
      <w:r>
        <w:rPr>
          <w:rFonts w:hint="default" w:ascii="Times New Roman" w:hAnsi="Times New Roman" w:eastAsia="Times New Roman" w:cs="Times New Roman"/>
          <w:b/>
          <w:bCs/>
          <w:sz w:val="28"/>
          <w:szCs w:val="28"/>
          <w:u w:val="single"/>
        </w:rPr>
        <w:t>C</w:t>
      </w:r>
      <w:r>
        <w:rPr>
          <w:rFonts w:hint="default" w:ascii="Times New Roman" w:hAnsi="Times New Roman" w:eastAsia="Times New Roman" w:cs="Times New Roman"/>
          <w:b/>
          <w:bCs/>
          <w:sz w:val="28"/>
          <w:szCs w:val="28"/>
          <w:u w:val="single"/>
          <w:lang w:val="en-US"/>
        </w:rPr>
        <w:t>yclic change</w:t>
      </w:r>
      <w:r>
        <w:rPr>
          <w:rFonts w:hint="default" w:ascii="Times New Roman" w:hAnsi="Times New Roman" w:eastAsia="Times New Roman" w:cs="Times New Roman"/>
          <w:b/>
          <w:bCs/>
          <w:sz w:val="28"/>
          <w:szCs w:val="28"/>
          <w:u w:val="single"/>
        </w:rPr>
        <w:t xml:space="preserve"> in breast </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rPr>
        <w:t>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 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w:t>
      </w:r>
      <w:r>
        <w:rPr>
          <w:rFonts w:hint="default" w:ascii="Times New Roman" w:hAnsi="Times New Roman" w:eastAsia="Times New Roman" w:cs="Times New Roman"/>
          <w:sz w:val="28"/>
          <w:szCs w:val="28"/>
          <w:lang w:val="en-US"/>
        </w:rPr>
        <w:t>n.</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b/>
          <w:bCs/>
          <w:sz w:val="28"/>
          <w:szCs w:val="28"/>
          <w:u w:val="single"/>
        </w:rPr>
        <w:t>Cyclic change in vagina</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Vaginal mucosal thickness was compared in 46 rhesus macaques grouped as juvenile (1-3 years old), mature cycling (3-21 years old), and geriatric (&gt; 21 years old). Epithelia of mature cycling macaques were also compared at different stages of the menstrual cycle. Older females (&gt; 21 years) had the thinnest and least keratinized epithelium of all groups, followed by the youngest females (&lt; 3 years). The vaginal epithelium was also thinner in cycling macaques during menses compared to the follicular stage. In addition, young, geriatric, or cycling macaques during menses had minimal keratinization. We hypothesize that normal physiologic changes in the vaginal epithelium of women occur with age and menses, which may affect a woman's susceptibility to HIV-1 transmission and other sexually transmitted diseases. Also, age and menstrual cycle should be considered when designing vaginal transmission experiments in rhesus macaques.</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b/>
          <w:bCs/>
          <w:sz w:val="28"/>
          <w:szCs w:val="28"/>
          <w:u w:val="single"/>
          <w:lang w:val="en-US"/>
        </w:rPr>
        <w:t>Question 2:</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b/>
          <w:bCs/>
          <w:sz w:val="28"/>
          <w:szCs w:val="28"/>
          <w:u w:val="single"/>
        </w:rPr>
        <w:t xml:space="preserve">MESNSTURAL CYCLE </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menstruation is the process in a woman of discharging blood and other materials from the lining of the uterus at about one monthly interval from puberty until menopause , except during pregnancy. This discharging process lasts about 3-5 days. This cycle starts during puberty.A brain structure called the hypothalamus causes the nearby pituitary gland to produce certain chemicals, which prompt the ovaries to produce the sex hormones oestrogen and progesterone.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b/>
          <w:bCs/>
          <w:sz w:val="28"/>
          <w:szCs w:val="28"/>
          <w:u w:val="single"/>
        </w:rPr>
        <w:t>PHASES OF MENSTURAL CYCLE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four main phases of the menstrual cycle are: </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menstruation</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follicular phase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ovulation</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luteal phase.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b/>
          <w:bCs/>
          <w:sz w:val="28"/>
          <w:szCs w:val="28"/>
          <w:u w:val="single"/>
        </w:rPr>
        <w:t>Menstruation</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Menstruation is the elimination of the thickened lining of the uterus (endometrium) from the body through the vagina. Menstrual fluid contains blood, cells from the lining of the uterus (endometrial cells) and mucus. The average length of a period is between three days and one week.</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b/>
          <w:bCs/>
          <w:sz w:val="28"/>
          <w:szCs w:val="28"/>
          <w:u w:val="single"/>
        </w:rPr>
        <w:t>Follicular phase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follicular phase starts on the first day of menstruation and ends with ovulation. Prompted by the hypothalamus, the pituitary gland releases follicle stimulating hormone (FSH). This hormone stimulates the ovary to produce around five to 20 follicles (tiny nodules or cysts), which bead on the surface.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Each follicle houses an immature egg. Usually, only one follicle will mature into an egg, while the others die. This can occur around day 10 of a 28-day cycle. The growth of the follicles stimulates the lining of the uterus to thicken in preparation for possible pregnancy.</w:t>
      </w:r>
    </w:p>
    <w:p>
      <w:pPr>
        <w:rPr>
          <w:rFonts w:hint="default" w:ascii="Times New Roman" w:hAnsi="Times New Roman" w:eastAsia="Times New Roman" w:cs="Times New Roman"/>
          <w:sz w:val="28"/>
          <w:szCs w:val="28"/>
        </w:rPr>
      </w:pPr>
      <w:bookmarkStart w:id="0" w:name="_GoBack"/>
      <w:bookmarkEnd w:id="0"/>
    </w:p>
    <w:p>
      <w:pPr>
        <w:rPr>
          <w:rFonts w:hint="default" w:ascii="Times New Roman" w:hAnsi="Times New Roman" w:eastAsia="Times New Roman" w:cs="Times New Roman"/>
          <w:sz w:val="28"/>
          <w:szCs w:val="28"/>
        </w:rPr>
      </w:pPr>
      <w:r>
        <w:rPr>
          <w:rFonts w:hint="default" w:ascii="Times New Roman" w:hAnsi="Times New Roman" w:eastAsia="Times New Roman" w:cs="Times New Roman"/>
          <w:b/>
          <w:bCs/>
          <w:sz w:val="28"/>
          <w:szCs w:val="28"/>
          <w:u w:val="single"/>
        </w:rPr>
        <w:t>Ovulation</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Ovulation is the release of a mature egg from the surface of the ovary. This usually occurs mid-cycle, around two weeks or so before menstruation starts. </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During the follicular phase, the developing follicle causes a rise in the level of oestrogen. The hypothalamus in the brain recognises these rising levels and releases a chemical called gonadotrophin-releasing hormone (GnRH). This hormone prompts the pituitary gland to produce raised levels of luteinising hormone (LH) and FSH.</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Within two days, ovulation is triggered by the high levels of LH. The egg is funnelled into the fallopian tube and toward the uterus by waves of small, hair-like projections. The life span of the typical egg is only around 24 hours. Unless it meets a sperm during this time, it will die.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When you want to have a baby you can improve your chance of getting pregnant if you know about ovulation and the ‘fertile window’ in the menstrual cycle.</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b/>
          <w:bCs/>
          <w:sz w:val="28"/>
          <w:szCs w:val="28"/>
          <w:u w:val="single"/>
        </w:rPr>
      </w:pPr>
      <w:r>
        <w:rPr>
          <w:rFonts w:hint="default" w:ascii="Times New Roman" w:hAnsi="Times New Roman" w:eastAsia="Times New Roman" w:cs="Times New Roman"/>
          <w:b/>
          <w:bCs/>
          <w:sz w:val="28"/>
          <w:szCs w:val="28"/>
          <w:u w:val="single"/>
        </w:rPr>
        <w:t>Luteal phase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During ovulation, the egg bursts from its follicle, but the ruptured follicle stays on the surface of the ovary. For the next two weeks or so, the follicle transforms into a structure known as the corpus luteum. This structure starts releasing progesterone, along with small amounts of oestrogen. This combination of hormones maintains the thickened lining of the uterus, waiting for a fertilised egg to stick (implant).</w:t>
      </w:r>
    </w:p>
    <w:p>
      <w:pPr>
        <w:rPr>
          <w:rFonts w:hint="eastAsia"/>
          <w:lang w:val="en-US"/>
        </w:rPr>
      </w:pPr>
      <w:r>
        <w:rPr>
          <w:rFonts w:hint="default" w:ascii="Times New Roman" w:hAnsi="Times New Roman" w:eastAsia="Times New Roman" w:cs="Times New Roman"/>
          <w:sz w:val="28"/>
          <w:szCs w:val="28"/>
        </w:rPr>
        <w:t>If a fertilised egg implants in the lining of the uterus, it produces the hormones that are necessary to maintain the corpus luteum.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2020-05-01T19:18:22Z</dcterms:created>
  <dc:creator>iPhone</dc:creator>
  <cp:lastModifiedBy>iPhone</cp:lastModifiedBy>
  <dcterms:modified xsi:type="dcterms:W3CDTF">2020-05-01T20:13:58Z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