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87B" w:rsidRDefault="00A5309F">
      <w:r>
        <w:t xml:space="preserve">Name: </w:t>
      </w:r>
      <w:proofErr w:type="spellStart"/>
      <w:r w:rsidR="00965103">
        <w:t>Abubakar</w:t>
      </w:r>
      <w:proofErr w:type="spellEnd"/>
      <w:r w:rsidR="00965103">
        <w:t xml:space="preserve"> Aisha Abbas </w:t>
      </w:r>
    </w:p>
    <w:p w:rsidR="00965103" w:rsidRDefault="00965103">
      <w:r>
        <w:t xml:space="preserve">College: MHS.            </w:t>
      </w:r>
      <w:proofErr w:type="spellStart"/>
      <w:r w:rsidR="003F1FDF">
        <w:t>Dept</w:t>
      </w:r>
      <w:proofErr w:type="spellEnd"/>
      <w:r w:rsidR="003F1FDF">
        <w:t>: MBBS</w:t>
      </w:r>
    </w:p>
    <w:p w:rsidR="003F1FDF" w:rsidRDefault="003F1FDF">
      <w:r>
        <w:t>Course: Chemistry 102</w:t>
      </w:r>
    </w:p>
    <w:p w:rsidR="003F1FDF" w:rsidRPr="00DC7791" w:rsidRDefault="00DC7791" w:rsidP="003E3BB7">
      <w:pPr>
        <w:jc w:val="center"/>
        <w:rPr>
          <w:sz w:val="28"/>
          <w:szCs w:val="28"/>
        </w:rPr>
      </w:pPr>
      <w:r w:rsidRPr="00DC7791">
        <w:rPr>
          <w:sz w:val="28"/>
          <w:szCs w:val="28"/>
        </w:rPr>
        <w:t>Carboxylic Acids Assignment</w:t>
      </w:r>
    </w:p>
    <w:p w:rsidR="00B6087B" w:rsidRDefault="00AC2301" w:rsidP="00AC2301">
      <w:pPr>
        <w:jc w:val="center"/>
        <w:rPr>
          <w:b/>
          <w:bCs/>
          <w:sz w:val="40"/>
          <w:szCs w:val="40"/>
        </w:rPr>
      </w:pPr>
      <w:r w:rsidRPr="00AC2301">
        <w:rPr>
          <w:b/>
          <w:bCs/>
          <w:sz w:val="40"/>
          <w:szCs w:val="40"/>
        </w:rPr>
        <w:t>UEPAC Names</w:t>
      </w:r>
    </w:p>
    <w:p w:rsidR="003C7901" w:rsidRPr="00C62103" w:rsidRDefault="005C5AB5" w:rsidP="00B95DF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62103">
        <w:rPr>
          <w:sz w:val="28"/>
          <w:szCs w:val="28"/>
        </w:rPr>
        <w:t>Methanoic</w:t>
      </w:r>
      <w:proofErr w:type="spellEnd"/>
      <w:r w:rsidRPr="00C62103">
        <w:rPr>
          <w:sz w:val="28"/>
          <w:szCs w:val="28"/>
        </w:rPr>
        <w:t xml:space="preserve"> acid </w:t>
      </w:r>
    </w:p>
    <w:p w:rsidR="005C5AB5" w:rsidRPr="00C62103" w:rsidRDefault="005C5AB5" w:rsidP="00B95D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2103">
        <w:rPr>
          <w:sz w:val="28"/>
          <w:szCs w:val="28"/>
        </w:rPr>
        <w:t>Penta-1,5-dioic acid</w:t>
      </w:r>
    </w:p>
    <w:p w:rsidR="005C5AB5" w:rsidRPr="00C62103" w:rsidRDefault="00E8774B" w:rsidP="00B95DF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62103">
        <w:rPr>
          <w:sz w:val="28"/>
          <w:szCs w:val="28"/>
        </w:rPr>
        <w:t>Butanoic</w:t>
      </w:r>
      <w:proofErr w:type="spellEnd"/>
      <w:r w:rsidRPr="00C62103">
        <w:rPr>
          <w:sz w:val="28"/>
          <w:szCs w:val="28"/>
        </w:rPr>
        <w:t xml:space="preserve"> acid </w:t>
      </w:r>
    </w:p>
    <w:p w:rsidR="00E8774B" w:rsidRPr="00C62103" w:rsidRDefault="001279FB" w:rsidP="00B95DF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62103">
        <w:rPr>
          <w:sz w:val="28"/>
          <w:szCs w:val="28"/>
        </w:rPr>
        <w:t>Ethernoic</w:t>
      </w:r>
      <w:proofErr w:type="spellEnd"/>
      <w:r w:rsidRPr="00C62103">
        <w:rPr>
          <w:sz w:val="28"/>
          <w:szCs w:val="28"/>
        </w:rPr>
        <w:t xml:space="preserve"> acid </w:t>
      </w:r>
    </w:p>
    <w:p w:rsidR="001279FB" w:rsidRPr="00C62103" w:rsidRDefault="00AB5BE7" w:rsidP="00B95DF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62103">
        <w:rPr>
          <w:sz w:val="28"/>
          <w:szCs w:val="28"/>
        </w:rPr>
        <w:t>Hexanoic</w:t>
      </w:r>
      <w:proofErr w:type="spellEnd"/>
      <w:r w:rsidRPr="00C62103">
        <w:rPr>
          <w:sz w:val="28"/>
          <w:szCs w:val="28"/>
        </w:rPr>
        <w:t xml:space="preserve"> acid </w:t>
      </w:r>
    </w:p>
    <w:p w:rsidR="00AB5BE7" w:rsidRPr="00C62103" w:rsidRDefault="00C62103" w:rsidP="00B95D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2103">
        <w:rPr>
          <w:sz w:val="28"/>
          <w:szCs w:val="28"/>
        </w:rPr>
        <w:t xml:space="preserve">Hex-4-enoic acid </w:t>
      </w:r>
      <w:r w:rsidR="00487B1C">
        <w:rPr>
          <w:sz w:val="28"/>
          <w:szCs w:val="28"/>
        </w:rPr>
        <w:t>u</w:t>
      </w:r>
      <w:bookmarkStart w:id="0" w:name="_GoBack"/>
      <w:bookmarkEnd w:id="0"/>
    </w:p>
    <w:p w:rsidR="00B6087B" w:rsidRDefault="00B6087B"/>
    <w:p w:rsidR="00B6087B" w:rsidRDefault="00B6087B"/>
    <w:p w:rsidR="00B6087B" w:rsidRPr="00524F45" w:rsidRDefault="00561ABA" w:rsidP="00524F45">
      <w:pPr>
        <w:jc w:val="center"/>
        <w:rPr>
          <w:b/>
          <w:bCs/>
          <w:sz w:val="40"/>
          <w:szCs w:val="40"/>
        </w:rPr>
      </w:pPr>
      <w:r w:rsidRPr="00524F45">
        <w:rPr>
          <w:b/>
          <w:bCs/>
          <w:sz w:val="40"/>
          <w:szCs w:val="40"/>
        </w:rPr>
        <w:t>Physical Properties of carboxylic acid</w:t>
      </w:r>
    </w:p>
    <w:p w:rsidR="00B6087B" w:rsidRPr="007053D0" w:rsidRDefault="00B6087B">
      <w:pPr>
        <w:pStyle w:val="Heading2"/>
        <w:spacing w:before="0" w:after="105"/>
        <w:divId w:val="684476478"/>
        <w:rPr>
          <w:rFonts w:ascii="Karla" w:eastAsia="Times New Roman" w:hAnsi="Karla"/>
          <w:caps/>
          <w:color w:val="000000" w:themeColor="text1"/>
          <w:spacing w:val="8"/>
          <w:sz w:val="24"/>
          <w:szCs w:val="24"/>
        </w:rPr>
      </w:pPr>
      <w:r w:rsidRPr="007053D0">
        <w:rPr>
          <w:rFonts w:ascii="Karla" w:eastAsia="Times New Roman" w:hAnsi="Karla"/>
          <w:caps/>
          <w:color w:val="000000" w:themeColor="text1"/>
          <w:spacing w:val="8"/>
          <w:sz w:val="24"/>
          <w:szCs w:val="24"/>
        </w:rPr>
        <w:t xml:space="preserve">PHYSICAL STATE AND COLOR OF CARBOXYLIC ACIDS </w:t>
      </w:r>
    </w:p>
    <w:p w:rsidR="00B6087B" w:rsidRPr="007053D0" w:rsidRDefault="00B6087B">
      <w:pPr>
        <w:divId w:val="684476478"/>
        <w:rPr>
          <w:rFonts w:ascii="Karla" w:eastAsia="Times New Roman" w:hAnsi="Karla"/>
          <w:color w:val="000000" w:themeColor="text1"/>
          <w:sz w:val="24"/>
          <w:szCs w:val="24"/>
        </w:rPr>
      </w:pPr>
      <w:r w:rsidRPr="007053D0">
        <w:rPr>
          <w:rFonts w:ascii="Karla" w:eastAsia="Times New Roman" w:hAnsi="Karla"/>
          <w:color w:val="000000" w:themeColor="text1"/>
        </w:rPr>
        <w:t xml:space="preserve">1. Aliphatic carboxylic acids </w:t>
      </w:r>
      <w:proofErr w:type="spellStart"/>
      <w:r w:rsidRPr="007053D0">
        <w:rPr>
          <w:rFonts w:ascii="Karla" w:eastAsia="Times New Roman" w:hAnsi="Karla"/>
          <w:color w:val="000000" w:themeColor="text1"/>
        </w:rPr>
        <w:t>upto</w:t>
      </w:r>
      <w:proofErr w:type="spellEnd"/>
      <w:r w:rsidRPr="007053D0">
        <w:rPr>
          <w:rFonts w:ascii="Karla" w:eastAsia="Times New Roman" w:hAnsi="Karla"/>
          <w:color w:val="000000" w:themeColor="text1"/>
        </w:rPr>
        <w:t xml:space="preserve"> nine carbon atoms are colourless liquids at room temperature.</w:t>
      </w:r>
      <w:r w:rsidRPr="007053D0">
        <w:rPr>
          <w:rFonts w:ascii="Karla" w:eastAsia="Times New Roman" w:hAnsi="Karla"/>
          <w:color w:val="000000" w:themeColor="text1"/>
        </w:rPr>
        <w:br/>
        <w:t>2. The higher acids are wax like solids due to their low volatility.</w:t>
      </w:r>
      <w:r w:rsidRPr="007053D0">
        <w:rPr>
          <w:rFonts w:ascii="Karla" w:eastAsia="Times New Roman" w:hAnsi="Karla"/>
          <w:color w:val="000000" w:themeColor="text1"/>
        </w:rPr>
        <w:br/>
      </w:r>
    </w:p>
    <w:p w:rsidR="00B6087B" w:rsidRPr="007053D0" w:rsidRDefault="00B6087B">
      <w:pPr>
        <w:pStyle w:val="Heading2"/>
        <w:spacing w:before="0" w:after="105"/>
        <w:divId w:val="288904724"/>
        <w:rPr>
          <w:rFonts w:ascii="Karla" w:eastAsia="Times New Roman" w:hAnsi="Karla"/>
          <w:caps/>
          <w:color w:val="000000" w:themeColor="text1"/>
          <w:spacing w:val="8"/>
          <w:sz w:val="24"/>
          <w:szCs w:val="24"/>
        </w:rPr>
      </w:pPr>
      <w:r w:rsidRPr="007053D0">
        <w:rPr>
          <w:rFonts w:ascii="Karla" w:eastAsia="Times New Roman" w:hAnsi="Karla"/>
          <w:caps/>
          <w:color w:val="000000" w:themeColor="text1"/>
          <w:spacing w:val="8"/>
          <w:sz w:val="24"/>
          <w:szCs w:val="24"/>
        </w:rPr>
        <w:t xml:space="preserve">SOLUBILITY TRENDS OF CARBOXYLIC ACIDS </w:t>
      </w:r>
    </w:p>
    <w:p w:rsidR="00B6087B" w:rsidRPr="007053D0" w:rsidRDefault="00B6087B">
      <w:pPr>
        <w:divId w:val="288904724"/>
        <w:rPr>
          <w:rFonts w:ascii="Karla" w:eastAsia="Times New Roman" w:hAnsi="Karla"/>
          <w:color w:val="000000" w:themeColor="text1"/>
          <w:sz w:val="24"/>
          <w:szCs w:val="24"/>
        </w:rPr>
      </w:pPr>
      <w:r w:rsidRPr="007053D0">
        <w:rPr>
          <w:rFonts w:ascii="Karla" w:eastAsia="Times New Roman" w:hAnsi="Karla"/>
          <w:color w:val="000000" w:themeColor="text1"/>
        </w:rPr>
        <w:t xml:space="preserve">1. Simple aliphatic carboxylic acids having </w:t>
      </w:r>
      <w:proofErr w:type="spellStart"/>
      <w:r w:rsidRPr="007053D0">
        <w:rPr>
          <w:rFonts w:ascii="Karla" w:eastAsia="Times New Roman" w:hAnsi="Karla"/>
          <w:color w:val="000000" w:themeColor="text1"/>
        </w:rPr>
        <w:t>upto</w:t>
      </w:r>
      <w:proofErr w:type="spellEnd"/>
      <w:r w:rsidRPr="007053D0">
        <w:rPr>
          <w:rFonts w:ascii="Karla" w:eastAsia="Times New Roman" w:hAnsi="Karla"/>
          <w:color w:val="000000" w:themeColor="text1"/>
        </w:rPr>
        <w:t xml:space="preserve"> four carbon atoms are miscible in water due to the formation of hydrogen bonds with water. </w:t>
      </w:r>
      <w:r w:rsidRPr="007053D0">
        <w:rPr>
          <w:rFonts w:ascii="Karla" w:eastAsia="Times New Roman" w:hAnsi="Karla"/>
          <w:color w:val="000000" w:themeColor="text1"/>
        </w:rPr>
        <w:br/>
        <w:t>2. The solubility decreases with increasing number of carbon atoms due to the increased hydrophobic interaction of hydrocarbon part.</w:t>
      </w:r>
      <w:r w:rsidRPr="007053D0">
        <w:rPr>
          <w:rFonts w:ascii="Karla" w:eastAsia="Times New Roman" w:hAnsi="Karla"/>
          <w:color w:val="000000" w:themeColor="text1"/>
        </w:rPr>
        <w:br/>
        <w:t>3. Carboxylic acids are also soluble in less polar organic solvents like benzene, ether, alcohol, chloroform, etc.</w:t>
      </w:r>
      <w:r w:rsidRPr="007053D0">
        <w:rPr>
          <w:rFonts w:ascii="Karla" w:eastAsia="Times New Roman" w:hAnsi="Karla"/>
          <w:color w:val="000000" w:themeColor="text1"/>
        </w:rPr>
        <w:br/>
      </w:r>
    </w:p>
    <w:p w:rsidR="00B6087B" w:rsidRPr="007053D0" w:rsidRDefault="00B6087B">
      <w:pPr>
        <w:pStyle w:val="Heading2"/>
        <w:spacing w:before="0" w:after="105"/>
        <w:divId w:val="1889564408"/>
        <w:rPr>
          <w:rFonts w:ascii="Karla" w:eastAsia="Times New Roman" w:hAnsi="Karla"/>
          <w:caps/>
          <w:color w:val="000000" w:themeColor="text1"/>
          <w:spacing w:val="8"/>
          <w:sz w:val="24"/>
          <w:szCs w:val="24"/>
        </w:rPr>
      </w:pPr>
      <w:r w:rsidRPr="007053D0">
        <w:rPr>
          <w:rFonts w:ascii="Karla" w:eastAsia="Times New Roman" w:hAnsi="Karla"/>
          <w:caps/>
          <w:color w:val="000000" w:themeColor="text1"/>
          <w:spacing w:val="8"/>
          <w:sz w:val="24"/>
          <w:szCs w:val="24"/>
        </w:rPr>
        <w:t xml:space="preserve">BOILING POINT TRENDS OF CARBOXYLIC ACIDS </w:t>
      </w:r>
    </w:p>
    <w:p w:rsidR="00B6087B" w:rsidRPr="007053D0" w:rsidRDefault="00B6087B">
      <w:pPr>
        <w:divId w:val="1889564408"/>
        <w:rPr>
          <w:rFonts w:ascii="Karla" w:eastAsia="Times New Roman" w:hAnsi="Karla"/>
          <w:color w:val="000000" w:themeColor="text1"/>
          <w:sz w:val="24"/>
          <w:szCs w:val="24"/>
        </w:rPr>
      </w:pPr>
      <w:r w:rsidRPr="007053D0">
        <w:rPr>
          <w:rFonts w:ascii="Karla" w:eastAsia="Times New Roman" w:hAnsi="Karla"/>
          <w:color w:val="000000" w:themeColor="text1"/>
        </w:rPr>
        <w:t>1. Carboxylic acids have much higher boiling points than hydrocarbons, alcohols, ethers, aldehydes, or ketones of similar molecular weight.</w:t>
      </w:r>
      <w:r w:rsidRPr="007053D0">
        <w:rPr>
          <w:rFonts w:ascii="Karla" w:eastAsia="Times New Roman" w:hAnsi="Karla"/>
          <w:color w:val="000000" w:themeColor="text1"/>
        </w:rPr>
        <w:br/>
        <w:t xml:space="preserve">2. This is due to more extensive association of carboxylic acid molecules through intermolecular hydrogen bonding. The hydrogen bonds are not broken completely even in the </w:t>
      </w:r>
      <w:proofErr w:type="spellStart"/>
      <w:r w:rsidRPr="007053D0">
        <w:rPr>
          <w:rFonts w:ascii="Karla" w:eastAsia="Times New Roman" w:hAnsi="Karla"/>
          <w:color w:val="000000" w:themeColor="text1"/>
        </w:rPr>
        <w:t>vapor</w:t>
      </w:r>
      <w:proofErr w:type="spellEnd"/>
      <w:r w:rsidRPr="007053D0">
        <w:rPr>
          <w:rFonts w:ascii="Karla" w:eastAsia="Times New Roman" w:hAnsi="Karla"/>
          <w:color w:val="000000" w:themeColor="text1"/>
        </w:rPr>
        <w:t xml:space="preserve"> phase. In fact, most carboxylic acids exist as dimer in the </w:t>
      </w:r>
      <w:proofErr w:type="spellStart"/>
      <w:r w:rsidRPr="007053D0">
        <w:rPr>
          <w:rFonts w:ascii="Karla" w:eastAsia="Times New Roman" w:hAnsi="Karla"/>
          <w:color w:val="000000" w:themeColor="text1"/>
        </w:rPr>
        <w:t>vapor</w:t>
      </w:r>
      <w:proofErr w:type="spellEnd"/>
      <w:r w:rsidRPr="007053D0">
        <w:rPr>
          <w:rFonts w:ascii="Karla" w:eastAsia="Times New Roman" w:hAnsi="Karla"/>
          <w:color w:val="000000" w:themeColor="text1"/>
        </w:rPr>
        <w:t xml:space="preserve"> phase</w:t>
      </w:r>
      <w:r w:rsidRPr="007053D0">
        <w:rPr>
          <w:rFonts w:ascii="Karla" w:eastAsia="Times New Roman" w:hAnsi="Karla"/>
          <w:color w:val="000000" w:themeColor="text1"/>
          <w:bdr w:val="none" w:sz="0" w:space="0" w:color="auto" w:frame="1"/>
        </w:rPr>
        <w:t> or in the aprotic solvents.</w:t>
      </w:r>
      <w:r w:rsidRPr="007053D0">
        <w:rPr>
          <w:rFonts w:ascii="Karla" w:eastAsia="Times New Roman" w:hAnsi="Karla"/>
          <w:color w:val="000000" w:themeColor="text1"/>
          <w:bdr w:val="none" w:sz="0" w:space="0" w:color="auto" w:frame="1"/>
        </w:rPr>
        <w:br/>
        <w:t>3. As the molecular mass increases, boiling point of carboxylic acid also increases.</w:t>
      </w:r>
    </w:p>
    <w:p w:rsidR="00B6087B" w:rsidRDefault="00B6087B">
      <w:pPr>
        <w:rPr>
          <w:color w:val="000000" w:themeColor="text1"/>
        </w:rPr>
      </w:pPr>
    </w:p>
    <w:p w:rsidR="003718B6" w:rsidRPr="00685515" w:rsidRDefault="000E4283" w:rsidP="00685515">
      <w:pPr>
        <w:jc w:val="center"/>
        <w:rPr>
          <w:b/>
          <w:bCs/>
          <w:color w:val="000000" w:themeColor="text1"/>
          <w:sz w:val="40"/>
          <w:szCs w:val="40"/>
        </w:rPr>
      </w:pPr>
      <w:r w:rsidRPr="00685515">
        <w:rPr>
          <w:b/>
          <w:bCs/>
          <w:color w:val="000000" w:themeColor="text1"/>
          <w:sz w:val="40"/>
          <w:szCs w:val="40"/>
        </w:rPr>
        <w:t>Industrial preparation of carboxylic acid</w:t>
      </w:r>
    </w:p>
    <w:p w:rsidR="003718B6" w:rsidRPr="0053340C" w:rsidRDefault="003718B6">
      <w:pPr>
        <w:pStyle w:val="Heading3"/>
        <w:shd w:val="clear" w:color="auto" w:fill="FFFFFF"/>
        <w:divId w:val="994649587"/>
        <w:rPr>
          <w:rFonts w:ascii="Arial" w:eastAsia="Times New Roman" w:hAnsi="Arial" w:cs="Arial"/>
          <w:color w:val="000000"/>
          <w:sz w:val="28"/>
          <w:szCs w:val="28"/>
        </w:rPr>
      </w:pPr>
      <w:r w:rsidRPr="0053340C">
        <w:rPr>
          <w:rFonts w:ascii="Arial" w:eastAsia="Times New Roman" w:hAnsi="Arial" w:cs="Arial"/>
          <w:b/>
          <w:bCs/>
          <w:color w:val="000000"/>
          <w:sz w:val="28"/>
          <w:szCs w:val="28"/>
        </w:rPr>
        <w:t>Preparation from Aldehydes</w:t>
      </w:r>
    </w:p>
    <w:p w:rsidR="003718B6" w:rsidRPr="0053340C" w:rsidRDefault="003718B6">
      <w:pPr>
        <w:pStyle w:val="NormalWeb"/>
        <w:shd w:val="clear" w:color="auto" w:fill="FFFFFF"/>
        <w:spacing w:before="150" w:beforeAutospacing="0" w:after="450" w:afterAutospacing="0"/>
        <w:divId w:val="994649587"/>
        <w:rPr>
          <w:spacing w:val="-1"/>
          <w:sz w:val="28"/>
          <w:szCs w:val="28"/>
        </w:rPr>
      </w:pPr>
      <w:r w:rsidRPr="0053340C">
        <w:rPr>
          <w:spacing w:val="-1"/>
          <w:sz w:val="28"/>
          <w:szCs w:val="28"/>
        </w:rPr>
        <w:t>As discussed in the above topic, Preparation of carboxylic acid is possible from the usual strong oxidizing agents. Carboxylic acids formation is possible with mild oxidizing agents such as Tollen’s reagents [Ag(NH </w:t>
      </w:r>
      <w:r w:rsidRPr="0053340C">
        <w:rPr>
          <w:spacing w:val="-1"/>
          <w:sz w:val="28"/>
          <w:szCs w:val="28"/>
          <w:vertAlign w:val="subscript"/>
        </w:rPr>
        <w:t>3</w:t>
      </w:r>
      <w:r w:rsidRPr="0053340C">
        <w:rPr>
          <w:spacing w:val="-1"/>
          <w:sz w:val="28"/>
          <w:szCs w:val="28"/>
        </w:rPr>
        <w:t>) </w:t>
      </w:r>
      <w:r w:rsidRPr="0053340C">
        <w:rPr>
          <w:spacing w:val="-1"/>
          <w:sz w:val="28"/>
          <w:szCs w:val="28"/>
          <w:vertAlign w:val="subscript"/>
        </w:rPr>
        <w:t>2</w:t>
      </w:r>
      <w:r w:rsidRPr="0053340C">
        <w:rPr>
          <w:spacing w:val="-1"/>
          <w:sz w:val="28"/>
          <w:szCs w:val="28"/>
        </w:rPr>
        <w:t> </w:t>
      </w:r>
      <w:r w:rsidRPr="0053340C">
        <w:rPr>
          <w:spacing w:val="-1"/>
          <w:sz w:val="28"/>
          <w:szCs w:val="28"/>
          <w:vertAlign w:val="superscript"/>
        </w:rPr>
        <w:t>+</w:t>
      </w:r>
      <w:r w:rsidRPr="0053340C">
        <w:rPr>
          <w:spacing w:val="-1"/>
          <w:sz w:val="28"/>
          <w:szCs w:val="28"/>
        </w:rPr>
        <w:t>OH </w:t>
      </w:r>
      <w:r w:rsidRPr="0053340C">
        <w:rPr>
          <w:spacing w:val="-1"/>
          <w:sz w:val="28"/>
          <w:szCs w:val="28"/>
          <w:vertAlign w:val="superscript"/>
        </w:rPr>
        <w:t>−</w:t>
      </w:r>
      <w:r w:rsidRPr="0053340C">
        <w:rPr>
          <w:spacing w:val="-1"/>
          <w:sz w:val="28"/>
          <w:szCs w:val="28"/>
        </w:rPr>
        <w:t>] and manganese dioxide (MnO</w:t>
      </w:r>
      <w:r w:rsidRPr="0053340C">
        <w:rPr>
          <w:spacing w:val="-1"/>
          <w:sz w:val="28"/>
          <w:szCs w:val="28"/>
          <w:vertAlign w:val="subscript"/>
        </w:rPr>
        <w:t>2</w:t>
      </w:r>
      <w:r w:rsidRPr="0053340C">
        <w:rPr>
          <w:spacing w:val="-1"/>
          <w:sz w:val="28"/>
          <w:szCs w:val="28"/>
        </w:rPr>
        <w:t>).</w:t>
      </w:r>
    </w:p>
    <w:p w:rsidR="003718B6" w:rsidRPr="0053340C" w:rsidRDefault="003718B6">
      <w:pPr>
        <w:pStyle w:val="NormalWeb"/>
        <w:shd w:val="clear" w:color="auto" w:fill="FFFFFF"/>
        <w:spacing w:before="150" w:beforeAutospacing="0" w:after="450" w:afterAutospacing="0"/>
        <w:divId w:val="994649587"/>
        <w:rPr>
          <w:spacing w:val="-1"/>
          <w:sz w:val="28"/>
          <w:szCs w:val="28"/>
        </w:rPr>
      </w:pPr>
      <w:r w:rsidRPr="0053340C">
        <w:rPr>
          <w:noProof/>
          <w:spacing w:val="-1"/>
          <w:sz w:val="28"/>
          <w:szCs w:val="28"/>
        </w:rPr>
        <w:drawing>
          <wp:inline distT="0" distB="0" distL="0" distR="0" wp14:anchorId="21676CF8" wp14:editId="0EB3D7E8">
            <wp:extent cx="2860675" cy="9493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122" w:rsidRPr="0053340C" w:rsidRDefault="006E4122">
      <w:pPr>
        <w:pStyle w:val="Heading3"/>
        <w:shd w:val="clear" w:color="auto" w:fill="FFFFFF"/>
        <w:divId w:val="118039672"/>
        <w:rPr>
          <w:rFonts w:ascii="Arial" w:eastAsia="Times New Roman" w:hAnsi="Arial" w:cs="Arial"/>
          <w:color w:val="000000"/>
          <w:sz w:val="28"/>
          <w:szCs w:val="28"/>
        </w:rPr>
      </w:pPr>
      <w:r w:rsidRPr="0053340C">
        <w:rPr>
          <w:rFonts w:ascii="Arial" w:eastAsia="Times New Roman" w:hAnsi="Arial" w:cs="Arial"/>
          <w:b/>
          <w:bCs/>
          <w:color w:val="000000"/>
          <w:sz w:val="28"/>
          <w:szCs w:val="28"/>
        </w:rPr>
        <w:t>Preparation from Amides</w:t>
      </w:r>
    </w:p>
    <w:p w:rsidR="006E4122" w:rsidRPr="0053340C" w:rsidRDefault="006E4122">
      <w:pPr>
        <w:pStyle w:val="NormalWeb"/>
        <w:shd w:val="clear" w:color="auto" w:fill="FFFFFF"/>
        <w:spacing w:before="150" w:beforeAutospacing="0" w:after="450" w:afterAutospacing="0"/>
        <w:divId w:val="118039672"/>
        <w:rPr>
          <w:spacing w:val="-1"/>
          <w:sz w:val="28"/>
          <w:szCs w:val="28"/>
        </w:rPr>
      </w:pPr>
      <w:r w:rsidRPr="0053340C">
        <w:rPr>
          <w:spacing w:val="-1"/>
          <w:sz w:val="28"/>
          <w:szCs w:val="28"/>
        </w:rPr>
        <w:t>Amide undergoes hydrolysis in the presence of catalyst H</w:t>
      </w:r>
      <w:r w:rsidRPr="0053340C">
        <w:rPr>
          <w:spacing w:val="-1"/>
          <w:sz w:val="28"/>
          <w:szCs w:val="28"/>
          <w:vertAlign w:val="superscript"/>
        </w:rPr>
        <w:t>+</w:t>
      </w:r>
      <w:r w:rsidRPr="0053340C">
        <w:rPr>
          <w:spacing w:val="-1"/>
          <w:sz w:val="28"/>
          <w:szCs w:val="28"/>
        </w:rPr>
        <w:t> or OH</w:t>
      </w:r>
      <w:r w:rsidRPr="0053340C">
        <w:rPr>
          <w:spacing w:val="-1"/>
          <w:sz w:val="28"/>
          <w:szCs w:val="28"/>
          <w:vertAlign w:val="superscript"/>
        </w:rPr>
        <w:t>–</w:t>
      </w:r>
      <w:r w:rsidRPr="0053340C">
        <w:rPr>
          <w:spacing w:val="-1"/>
          <w:sz w:val="28"/>
          <w:szCs w:val="28"/>
        </w:rPr>
        <w:t> to form carboxylic acids.</w:t>
      </w:r>
    </w:p>
    <w:p w:rsidR="006E4122" w:rsidRDefault="006E4122">
      <w:pPr>
        <w:pStyle w:val="NormalWeb"/>
        <w:shd w:val="clear" w:color="auto" w:fill="FFFFFF"/>
        <w:spacing w:before="150" w:beforeAutospacing="0" w:after="450" w:afterAutospacing="0"/>
        <w:divId w:val="118039672"/>
        <w:rPr>
          <w:spacing w:val="-1"/>
          <w:sz w:val="27"/>
          <w:szCs w:val="27"/>
        </w:rPr>
      </w:pPr>
      <w:r>
        <w:rPr>
          <w:noProof/>
          <w:spacing w:val="-1"/>
          <w:sz w:val="27"/>
          <w:szCs w:val="27"/>
        </w:rPr>
        <w:drawing>
          <wp:inline distT="0" distB="0" distL="0" distR="0" wp14:anchorId="5F62C32E" wp14:editId="3D02C6C6">
            <wp:extent cx="3523615" cy="1713865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19A" w:rsidRDefault="0021719A">
      <w:pPr>
        <w:pStyle w:val="Heading1"/>
        <w:shd w:val="clear" w:color="auto" w:fill="FFFFFF"/>
        <w:spacing w:before="0" w:after="450"/>
        <w:textAlignment w:val="baseline"/>
        <w:divId w:val="781219883"/>
        <w:rPr>
          <w:rFonts w:ascii="Roboto" w:eastAsia="Times New Roman" w:hAnsi="Roboto"/>
          <w:color w:val="1A1A1A"/>
          <w:sz w:val="42"/>
          <w:szCs w:val="42"/>
        </w:rPr>
      </w:pPr>
    </w:p>
    <w:p w:rsidR="00294F83" w:rsidRPr="00A542EE" w:rsidRDefault="00294F83" w:rsidP="00A542EE">
      <w:pPr>
        <w:pStyle w:val="Heading1"/>
        <w:shd w:val="clear" w:color="auto" w:fill="FFFFFF"/>
        <w:spacing w:before="0" w:after="450"/>
        <w:jc w:val="center"/>
        <w:textAlignment w:val="baseline"/>
        <w:divId w:val="781219883"/>
        <w:rPr>
          <w:rFonts w:ascii="Roboto" w:eastAsia="Times New Roman" w:hAnsi="Roboto"/>
          <w:b/>
          <w:bCs/>
          <w:color w:val="1A1A1A"/>
          <w:sz w:val="40"/>
          <w:szCs w:val="40"/>
        </w:rPr>
      </w:pPr>
      <w:r w:rsidRPr="00A542EE">
        <w:rPr>
          <w:rFonts w:ascii="Roboto" w:eastAsia="Times New Roman" w:hAnsi="Roboto"/>
          <w:b/>
          <w:bCs/>
          <w:color w:val="1A1A1A"/>
          <w:sz w:val="40"/>
          <w:szCs w:val="40"/>
        </w:rPr>
        <w:t>Synthesis Of Carboxylic Acids</w:t>
      </w:r>
    </w:p>
    <w:p w:rsidR="00294F83" w:rsidRDefault="00294F83">
      <w:pPr>
        <w:pStyle w:val="NormalWeb"/>
        <w:shd w:val="clear" w:color="auto" w:fill="FFFFFF"/>
        <w:spacing w:before="0" w:beforeAutospacing="0" w:after="0" w:afterAutospacing="0"/>
        <w:textAlignment w:val="baseline"/>
        <w:divId w:val="781219883"/>
        <w:rPr>
          <w:rFonts w:ascii="Georgia" w:hAnsi="Georgia"/>
          <w:color w:val="1A1A1A"/>
          <w:sz w:val="27"/>
          <w:szCs w:val="27"/>
        </w:rPr>
      </w:pPr>
      <w:r>
        <w:rPr>
          <w:rFonts w:ascii="Georgia" w:hAnsi="Georgia"/>
          <w:color w:val="1A1A1A"/>
          <w:sz w:val="27"/>
          <w:szCs w:val="27"/>
        </w:rPr>
        <w:t>Most of the methods for the synthesis of carboxylic acids can be put into one of two categories: (1) </w:t>
      </w:r>
      <w:r w:rsidRPr="0021719A">
        <w:rPr>
          <w:rFonts w:ascii="Georgia" w:hAnsi="Georgia"/>
          <w:color w:val="1A1A1A"/>
          <w:sz w:val="27"/>
          <w:szCs w:val="27"/>
        </w:rPr>
        <w:t>hydrolysis</w:t>
      </w:r>
      <w:r>
        <w:rPr>
          <w:rFonts w:ascii="Georgia" w:hAnsi="Georgia"/>
          <w:color w:val="1A1A1A"/>
          <w:sz w:val="27"/>
          <w:szCs w:val="27"/>
        </w:rPr>
        <w:t> of acid derivatives and (2) oxidation of various </w:t>
      </w:r>
      <w:hyperlink r:id="rId7" w:history="1">
        <w:r>
          <w:rPr>
            <w:rStyle w:val="Hyperlink"/>
            <w:rFonts w:ascii="Georgia" w:hAnsi="Georgia"/>
            <w:color w:val="000000"/>
            <w:sz w:val="27"/>
            <w:szCs w:val="27"/>
          </w:rPr>
          <w:t>compounds</w:t>
        </w:r>
      </w:hyperlink>
      <w:r>
        <w:rPr>
          <w:rFonts w:ascii="Georgia" w:hAnsi="Georgia"/>
          <w:color w:val="1A1A1A"/>
          <w:sz w:val="27"/>
          <w:szCs w:val="27"/>
        </w:rPr>
        <w:t>.</w:t>
      </w:r>
    </w:p>
    <w:p w:rsidR="003718B6" w:rsidRDefault="003718B6">
      <w:pPr>
        <w:rPr>
          <w:color w:val="000000" w:themeColor="text1"/>
        </w:rPr>
      </w:pPr>
    </w:p>
    <w:p w:rsidR="00C129BC" w:rsidRDefault="00C129BC">
      <w:pPr>
        <w:pStyle w:val="Heading2"/>
        <w:shd w:val="clear" w:color="auto" w:fill="FFFFFF"/>
        <w:spacing w:before="0"/>
        <w:textAlignment w:val="baseline"/>
        <w:divId w:val="1403479305"/>
        <w:rPr>
          <w:rFonts w:ascii="Roboto" w:eastAsia="Times New Roman" w:hAnsi="Roboto"/>
          <w:color w:val="1A1A1A"/>
          <w:sz w:val="35"/>
          <w:szCs w:val="35"/>
        </w:rPr>
      </w:pPr>
      <w:r w:rsidRPr="00BA6CFA">
        <w:rPr>
          <w:rFonts w:ascii="Roboto" w:eastAsia="Times New Roman" w:hAnsi="Roboto"/>
          <w:color w:val="1A1A1A"/>
          <w:sz w:val="39"/>
          <w:szCs w:val="39"/>
        </w:rPr>
        <w:t>Hydrolysis</w:t>
      </w:r>
      <w:r>
        <w:rPr>
          <w:rFonts w:ascii="Roboto" w:eastAsia="Times New Roman" w:hAnsi="Roboto"/>
          <w:color w:val="1A1A1A"/>
          <w:sz w:val="35"/>
          <w:szCs w:val="35"/>
        </w:rPr>
        <w:t> of acid derivatives</w:t>
      </w:r>
    </w:p>
    <w:p w:rsidR="00C129BC" w:rsidRDefault="00C129BC">
      <w:pPr>
        <w:pStyle w:val="NormalWeb"/>
        <w:shd w:val="clear" w:color="auto" w:fill="FFFFFF"/>
        <w:spacing w:before="0" w:beforeAutospacing="0" w:after="0" w:afterAutospacing="0"/>
        <w:textAlignment w:val="baseline"/>
        <w:divId w:val="1403479305"/>
        <w:rPr>
          <w:rFonts w:ascii="Georgia" w:hAnsi="Georgia"/>
          <w:color w:val="1A1A1A"/>
          <w:sz w:val="27"/>
          <w:szCs w:val="27"/>
        </w:rPr>
      </w:pPr>
      <w:r>
        <w:rPr>
          <w:rFonts w:ascii="Georgia" w:hAnsi="Georgia"/>
          <w:color w:val="1A1A1A"/>
          <w:sz w:val="27"/>
          <w:szCs w:val="27"/>
        </w:rPr>
        <w:t>All acid derivatives can be hydrolyzed (cleaved by </w:t>
      </w:r>
      <w:r w:rsidRPr="0053340C">
        <w:rPr>
          <w:rFonts w:ascii="Georgia" w:hAnsi="Georgia"/>
          <w:sz w:val="27"/>
          <w:szCs w:val="27"/>
        </w:rPr>
        <w:t>water</w:t>
      </w:r>
      <w:r>
        <w:rPr>
          <w:rFonts w:ascii="Georgia" w:hAnsi="Georgia"/>
          <w:color w:val="1A1A1A"/>
          <w:sz w:val="27"/>
          <w:szCs w:val="27"/>
        </w:rPr>
        <w:t>) to yield carboxylic acids; the conditions required range from mild to severe, depending on the </w:t>
      </w:r>
      <w:hyperlink r:id="rId8" w:history="1">
        <w:r>
          <w:rPr>
            <w:rStyle w:val="Hyperlink"/>
            <w:rFonts w:ascii="Georgia" w:hAnsi="Georgia"/>
            <w:color w:val="000000"/>
            <w:sz w:val="27"/>
            <w:szCs w:val="27"/>
          </w:rPr>
          <w:t>compound</w:t>
        </w:r>
      </w:hyperlink>
      <w:r>
        <w:rPr>
          <w:rFonts w:ascii="Georgia" w:hAnsi="Georgia"/>
          <w:color w:val="1A1A1A"/>
          <w:sz w:val="27"/>
          <w:szCs w:val="27"/>
        </w:rPr>
        <w:t> involved.</w:t>
      </w:r>
    </w:p>
    <w:p w:rsidR="00C129BC" w:rsidRDefault="00C129BC">
      <w:pPr>
        <w:pStyle w:val="NormalWeb"/>
        <w:shd w:val="clear" w:color="auto" w:fill="FFFFFF"/>
        <w:spacing w:before="150" w:beforeAutospacing="0" w:after="300" w:afterAutospacing="0"/>
        <w:textAlignment w:val="baseline"/>
        <w:divId w:val="1403479305"/>
        <w:rPr>
          <w:rFonts w:ascii="Georgia" w:hAnsi="Georgia"/>
          <w:color w:val="1A1A1A"/>
          <w:sz w:val="27"/>
          <w:szCs w:val="27"/>
        </w:rPr>
      </w:pPr>
      <w:r>
        <w:rPr>
          <w:rFonts w:ascii="Georgia" w:hAnsi="Georgia"/>
          <w:noProof/>
          <w:color w:val="1A1A1A"/>
          <w:sz w:val="27"/>
          <w:szCs w:val="27"/>
        </w:rPr>
        <w:drawing>
          <wp:inline distT="0" distB="0" distL="0" distR="0" wp14:anchorId="07F3672E" wp14:editId="438A3FB2">
            <wp:extent cx="2980055" cy="19246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B93" w:rsidRDefault="005E7B93">
      <w:pPr>
        <w:pStyle w:val="Heading2"/>
        <w:shd w:val="clear" w:color="auto" w:fill="FFFFFF"/>
        <w:spacing w:before="0"/>
        <w:textAlignment w:val="baseline"/>
        <w:divId w:val="362947146"/>
        <w:rPr>
          <w:rFonts w:ascii="Roboto" w:eastAsia="Times New Roman" w:hAnsi="Roboto"/>
          <w:color w:val="1A1A1A"/>
          <w:sz w:val="35"/>
          <w:szCs w:val="35"/>
        </w:rPr>
      </w:pPr>
      <w:r w:rsidRPr="005E7B93">
        <w:rPr>
          <w:rFonts w:ascii="Roboto" w:eastAsia="Times New Roman" w:hAnsi="Roboto"/>
          <w:color w:val="1A1A1A"/>
          <w:sz w:val="39"/>
          <w:szCs w:val="39"/>
        </w:rPr>
        <w:t>Oxidation</w:t>
      </w:r>
    </w:p>
    <w:p w:rsidR="005E7B93" w:rsidRDefault="005E7B93">
      <w:pPr>
        <w:pStyle w:val="NormalWeb"/>
        <w:shd w:val="clear" w:color="auto" w:fill="FFFFFF"/>
        <w:spacing w:before="0" w:beforeAutospacing="0" w:after="0" w:afterAutospacing="0"/>
        <w:textAlignment w:val="baseline"/>
        <w:divId w:val="362947146"/>
        <w:rPr>
          <w:rFonts w:ascii="Georgia" w:hAnsi="Georgia"/>
          <w:color w:val="1A1A1A"/>
          <w:sz w:val="27"/>
          <w:szCs w:val="27"/>
        </w:rPr>
      </w:pPr>
      <w:r>
        <w:rPr>
          <w:rFonts w:ascii="Georgia" w:hAnsi="Georgia"/>
          <w:color w:val="1A1A1A"/>
          <w:sz w:val="27"/>
          <w:szCs w:val="27"/>
        </w:rPr>
        <w:t>The oxidation of primary alcohols is a common method for the synthesis of carboxylic acids: RCH</w:t>
      </w:r>
      <w:r>
        <w:rPr>
          <w:rFonts w:ascii="Georgia" w:hAnsi="Georgia"/>
          <w:color w:val="1A1A1A"/>
          <w:sz w:val="22"/>
          <w:szCs w:val="22"/>
          <w:bdr w:val="none" w:sz="0" w:space="0" w:color="auto" w:frame="1"/>
          <w:vertAlign w:val="subscript"/>
        </w:rPr>
        <w:t>2</w:t>
      </w:r>
      <w:r>
        <w:rPr>
          <w:rFonts w:ascii="Georgia" w:hAnsi="Georgia"/>
          <w:color w:val="1A1A1A"/>
          <w:sz w:val="27"/>
          <w:szCs w:val="27"/>
        </w:rPr>
        <w:t xml:space="preserve">OH </w:t>
      </w:r>
      <w:r>
        <w:rPr>
          <w:color w:val="1A1A1A"/>
          <w:sz w:val="27"/>
          <w:szCs w:val="27"/>
        </w:rPr>
        <w:t>→</w:t>
      </w:r>
      <w:r>
        <w:rPr>
          <w:rFonts w:ascii="Georgia" w:hAnsi="Georgia"/>
          <w:color w:val="1A1A1A"/>
          <w:sz w:val="27"/>
          <w:szCs w:val="27"/>
        </w:rPr>
        <w:t xml:space="preserve"> RCOOH. This requires a strong oxidizing agent, the most common being chromic acid (H</w:t>
      </w:r>
      <w:r>
        <w:rPr>
          <w:rFonts w:ascii="Georgia" w:hAnsi="Georgia"/>
          <w:color w:val="1A1A1A"/>
          <w:sz w:val="22"/>
          <w:szCs w:val="22"/>
          <w:bdr w:val="none" w:sz="0" w:space="0" w:color="auto" w:frame="1"/>
          <w:vertAlign w:val="subscript"/>
        </w:rPr>
        <w:t>2</w:t>
      </w:r>
      <w:r>
        <w:rPr>
          <w:rFonts w:ascii="Georgia" w:hAnsi="Georgia"/>
          <w:color w:val="1A1A1A"/>
          <w:sz w:val="27"/>
          <w:szCs w:val="27"/>
        </w:rPr>
        <w:t>CrO</w:t>
      </w:r>
      <w:r>
        <w:rPr>
          <w:rFonts w:ascii="Georgia" w:hAnsi="Georgia"/>
          <w:color w:val="1A1A1A"/>
          <w:sz w:val="22"/>
          <w:szCs w:val="22"/>
          <w:bdr w:val="none" w:sz="0" w:space="0" w:color="auto" w:frame="1"/>
          <w:vertAlign w:val="subscript"/>
        </w:rPr>
        <w:t>4</w:t>
      </w:r>
      <w:r>
        <w:rPr>
          <w:rFonts w:ascii="Georgia" w:hAnsi="Georgia"/>
          <w:color w:val="1A1A1A"/>
          <w:sz w:val="27"/>
          <w:szCs w:val="27"/>
        </w:rPr>
        <w:t>), </w:t>
      </w:r>
      <w:r w:rsidRPr="005E7B93">
        <w:rPr>
          <w:rFonts w:ascii="Georgia" w:hAnsi="Georgia"/>
          <w:color w:val="1A1A1A"/>
          <w:sz w:val="27"/>
          <w:szCs w:val="27"/>
        </w:rPr>
        <w:t>potassium permanganate</w:t>
      </w:r>
      <w:r>
        <w:rPr>
          <w:rFonts w:ascii="Georgia" w:hAnsi="Georgia"/>
          <w:color w:val="1A1A1A"/>
          <w:sz w:val="27"/>
          <w:szCs w:val="27"/>
        </w:rPr>
        <w:t>(KMnO</w:t>
      </w:r>
      <w:r>
        <w:rPr>
          <w:rFonts w:ascii="Georgia" w:hAnsi="Georgia"/>
          <w:color w:val="1A1A1A"/>
          <w:sz w:val="22"/>
          <w:szCs w:val="22"/>
          <w:bdr w:val="none" w:sz="0" w:space="0" w:color="auto" w:frame="1"/>
          <w:vertAlign w:val="subscript"/>
        </w:rPr>
        <w:t>4</w:t>
      </w:r>
      <w:r>
        <w:rPr>
          <w:rFonts w:ascii="Georgia" w:hAnsi="Georgia"/>
          <w:color w:val="1A1A1A"/>
          <w:sz w:val="27"/>
          <w:szCs w:val="27"/>
        </w:rPr>
        <w:t>), and </w:t>
      </w:r>
      <w:r w:rsidRPr="005E7B93">
        <w:rPr>
          <w:rFonts w:ascii="Georgia" w:hAnsi="Georgia"/>
          <w:color w:val="1A1A1A"/>
          <w:sz w:val="27"/>
          <w:szCs w:val="27"/>
        </w:rPr>
        <w:t>nitric acid</w:t>
      </w:r>
      <w:r>
        <w:rPr>
          <w:rFonts w:ascii="Georgia" w:hAnsi="Georgia"/>
          <w:color w:val="1A1A1A"/>
          <w:sz w:val="27"/>
          <w:szCs w:val="27"/>
        </w:rPr>
        <w:t> (HNO</w:t>
      </w:r>
      <w:r>
        <w:rPr>
          <w:rFonts w:ascii="Georgia" w:hAnsi="Georgia"/>
          <w:color w:val="1A1A1A"/>
          <w:sz w:val="22"/>
          <w:szCs w:val="22"/>
          <w:bdr w:val="none" w:sz="0" w:space="0" w:color="auto" w:frame="1"/>
          <w:vertAlign w:val="subscript"/>
        </w:rPr>
        <w:t>3</w:t>
      </w:r>
      <w:r>
        <w:rPr>
          <w:rFonts w:ascii="Georgia" w:hAnsi="Georgia"/>
          <w:color w:val="1A1A1A"/>
          <w:sz w:val="27"/>
          <w:szCs w:val="27"/>
        </w:rPr>
        <w:t>). </w:t>
      </w:r>
    </w:p>
    <w:p w:rsidR="00C129BC" w:rsidRDefault="00C129BC">
      <w:pPr>
        <w:rPr>
          <w:color w:val="000000" w:themeColor="text1"/>
        </w:rPr>
      </w:pPr>
    </w:p>
    <w:p w:rsidR="00155FC9" w:rsidRDefault="00155FC9">
      <w:pPr>
        <w:rPr>
          <w:color w:val="000000" w:themeColor="text1"/>
        </w:rPr>
      </w:pPr>
    </w:p>
    <w:p w:rsidR="003809B7" w:rsidRPr="00167F0E" w:rsidRDefault="003809B7" w:rsidP="00FD7E8D">
      <w:pPr>
        <w:pStyle w:val="Heading2"/>
        <w:shd w:val="clear" w:color="auto" w:fill="FFFFFF"/>
        <w:spacing w:before="0"/>
        <w:jc w:val="center"/>
        <w:divId w:val="1963535864"/>
        <w:rPr>
          <w:rFonts w:ascii="Helvetica" w:eastAsia="Times New Roman" w:hAnsi="Helvetica"/>
          <w:color w:val="000000" w:themeColor="text1"/>
          <w:sz w:val="40"/>
          <w:szCs w:val="40"/>
        </w:rPr>
      </w:pPr>
      <w:r w:rsidRPr="00167F0E">
        <w:rPr>
          <w:rFonts w:ascii="Verdana" w:eastAsia="Times New Roman" w:hAnsi="Verdana"/>
          <w:b/>
          <w:bCs/>
          <w:color w:val="000000" w:themeColor="text1"/>
          <w:sz w:val="40"/>
          <w:szCs w:val="40"/>
          <w:shd w:val="clear" w:color="auto" w:fill="FFFFFF"/>
        </w:rPr>
        <w:t>Reductions of carboxylic acid</w:t>
      </w:r>
    </w:p>
    <w:p w:rsidR="003809B7" w:rsidRPr="00076F3A" w:rsidRDefault="003809B7">
      <w:pPr>
        <w:pStyle w:val="NormalWeb"/>
        <w:shd w:val="clear" w:color="auto" w:fill="FFFFFF"/>
        <w:divId w:val="1963535864"/>
        <w:rPr>
          <w:rFonts w:ascii="Helvetica" w:hAnsi="Helvetica"/>
          <w:color w:val="000000"/>
          <w:sz w:val="28"/>
          <w:szCs w:val="28"/>
        </w:rPr>
      </w:pPr>
      <w:bookmarkStart w:id="1" w:name="pellegrini6165c07-sec2-0022"/>
      <w:bookmarkEnd w:id="1"/>
      <w:r w:rsidRPr="00076F3A">
        <w:rPr>
          <w:rFonts w:ascii="Helvetica" w:hAnsi="Helvetica"/>
          <w:color w:val="000000"/>
          <w:sz w:val="28"/>
          <w:szCs w:val="28"/>
        </w:rPr>
        <w:t>Most reductions of carboxylic acids lead to the formation of primary alcohols. These reductions are normally carried out using a strong reducing agent, such as lithium aluminium hydride (LiAlH </w:t>
      </w:r>
      <w:r w:rsidRPr="00076F3A">
        <w:rPr>
          <w:rFonts w:ascii="Helvetica" w:hAnsi="Helvetica"/>
          <w:color w:val="000000"/>
          <w:sz w:val="28"/>
          <w:szCs w:val="28"/>
          <w:vertAlign w:val="subscript"/>
        </w:rPr>
        <w:t>4</w:t>
      </w:r>
      <w:r w:rsidRPr="00076F3A">
        <w:rPr>
          <w:rFonts w:ascii="Helvetica" w:hAnsi="Helvetica"/>
          <w:color w:val="000000"/>
          <w:sz w:val="28"/>
          <w:szCs w:val="28"/>
        </w:rPr>
        <w:t>).</w:t>
      </w:r>
    </w:p>
    <w:p w:rsidR="003809B7" w:rsidRPr="00076F3A" w:rsidRDefault="003809B7">
      <w:pPr>
        <w:pStyle w:val="NormalWeb"/>
        <w:shd w:val="clear" w:color="auto" w:fill="FFFFFF"/>
        <w:divId w:val="1963535864"/>
        <w:rPr>
          <w:rFonts w:ascii="Helvetica" w:hAnsi="Helvetica"/>
          <w:color w:val="000000"/>
          <w:sz w:val="28"/>
          <w:szCs w:val="28"/>
        </w:rPr>
      </w:pPr>
    </w:p>
    <w:p w:rsidR="003809B7" w:rsidRPr="00076F3A" w:rsidRDefault="003809B7">
      <w:pPr>
        <w:pStyle w:val="NormalWeb"/>
        <w:shd w:val="clear" w:color="auto" w:fill="FFFFFF"/>
        <w:divId w:val="1963535864"/>
        <w:rPr>
          <w:rFonts w:ascii="Helvetica" w:hAnsi="Helvetica"/>
          <w:color w:val="000000"/>
          <w:sz w:val="28"/>
          <w:szCs w:val="28"/>
        </w:rPr>
      </w:pPr>
    </w:p>
    <w:p w:rsidR="003809B7" w:rsidRPr="00076F3A" w:rsidRDefault="003809B7">
      <w:pPr>
        <w:pStyle w:val="NormalWeb"/>
        <w:shd w:val="clear" w:color="auto" w:fill="FFFFFF"/>
        <w:divId w:val="1963535864"/>
        <w:rPr>
          <w:rFonts w:ascii="Helvetica" w:hAnsi="Helvetica"/>
          <w:color w:val="000000"/>
          <w:sz w:val="28"/>
          <w:szCs w:val="28"/>
        </w:rPr>
      </w:pPr>
      <w:r w:rsidRPr="00076F3A">
        <w:rPr>
          <w:rFonts w:ascii="Helvetica" w:hAnsi="Helvetica"/>
          <w:noProof/>
          <w:color w:val="000000"/>
          <w:sz w:val="28"/>
          <w:szCs w:val="28"/>
        </w:rPr>
        <w:drawing>
          <wp:inline distT="0" distB="0" distL="0" distR="0" wp14:anchorId="134AA1C2" wp14:editId="779AED76">
            <wp:extent cx="4069080" cy="2356485"/>
            <wp:effectExtent l="0" t="0" r="762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9B7" w:rsidRPr="00076F3A" w:rsidRDefault="003809B7">
      <w:pPr>
        <w:pStyle w:val="NormalWeb"/>
        <w:shd w:val="clear" w:color="auto" w:fill="FFFFFF"/>
        <w:divId w:val="1963535864"/>
        <w:rPr>
          <w:rFonts w:ascii="Helvetica" w:hAnsi="Helvetica"/>
          <w:color w:val="000000"/>
          <w:sz w:val="28"/>
          <w:szCs w:val="28"/>
        </w:rPr>
      </w:pPr>
      <w:r w:rsidRPr="00076F3A">
        <w:rPr>
          <w:rFonts w:ascii="Helvetica" w:hAnsi="Helvetica"/>
          <w:color w:val="000000"/>
          <w:sz w:val="28"/>
          <w:szCs w:val="28"/>
        </w:rPr>
        <w:br/>
      </w:r>
    </w:p>
    <w:p w:rsidR="003809B7" w:rsidRPr="00076F3A" w:rsidRDefault="003809B7">
      <w:pPr>
        <w:pStyle w:val="NormalWeb"/>
        <w:shd w:val="clear" w:color="auto" w:fill="FFFFFF"/>
        <w:divId w:val="1963535864"/>
        <w:rPr>
          <w:rFonts w:ascii="Helvetica" w:hAnsi="Helvetica"/>
          <w:color w:val="000000"/>
          <w:sz w:val="28"/>
          <w:szCs w:val="28"/>
        </w:rPr>
      </w:pPr>
      <w:r w:rsidRPr="00076F3A">
        <w:rPr>
          <w:rFonts w:ascii="Helvetica" w:hAnsi="Helvetica"/>
          <w:color w:val="000000"/>
          <w:sz w:val="28"/>
          <w:szCs w:val="28"/>
        </w:rPr>
        <w:br/>
      </w:r>
    </w:p>
    <w:p w:rsidR="003809B7" w:rsidRPr="00076F3A" w:rsidRDefault="003809B7">
      <w:pPr>
        <w:pStyle w:val="NormalWeb"/>
        <w:shd w:val="clear" w:color="auto" w:fill="FFFFFF"/>
        <w:divId w:val="1963535864"/>
        <w:rPr>
          <w:rFonts w:ascii="Helvetica" w:hAnsi="Helvetica"/>
          <w:color w:val="000000"/>
          <w:sz w:val="28"/>
          <w:szCs w:val="28"/>
        </w:rPr>
      </w:pPr>
      <w:r w:rsidRPr="00076F3A">
        <w:rPr>
          <w:rFonts w:ascii="Helvetica" w:hAnsi="Helvetica"/>
          <w:color w:val="000000"/>
          <w:sz w:val="28"/>
          <w:szCs w:val="28"/>
        </w:rPr>
        <w:t>You can also use diborane (B </w:t>
      </w:r>
      <w:r w:rsidRPr="00076F3A">
        <w:rPr>
          <w:rFonts w:ascii="Helvetica" w:hAnsi="Helvetica"/>
          <w:color w:val="000000"/>
          <w:sz w:val="28"/>
          <w:szCs w:val="28"/>
          <w:vertAlign w:val="subscript"/>
        </w:rPr>
        <w:t>2</w:t>
      </w:r>
      <w:r w:rsidRPr="00076F3A">
        <w:rPr>
          <w:rFonts w:ascii="Helvetica" w:hAnsi="Helvetica"/>
          <w:color w:val="000000"/>
          <w:sz w:val="28"/>
          <w:szCs w:val="28"/>
        </w:rPr>
        <w:t>H </w:t>
      </w:r>
      <w:r w:rsidRPr="00076F3A">
        <w:rPr>
          <w:rFonts w:ascii="Helvetica" w:hAnsi="Helvetica"/>
          <w:color w:val="000000"/>
          <w:sz w:val="28"/>
          <w:szCs w:val="28"/>
          <w:vertAlign w:val="subscript"/>
        </w:rPr>
        <w:t>6</w:t>
      </w:r>
      <w:r w:rsidRPr="00076F3A">
        <w:rPr>
          <w:rFonts w:ascii="Helvetica" w:hAnsi="Helvetica"/>
          <w:color w:val="000000"/>
          <w:sz w:val="28"/>
          <w:szCs w:val="28"/>
        </w:rPr>
        <w:t>) to reduce carboxylic acids to alcohols.</w:t>
      </w:r>
    </w:p>
    <w:p w:rsidR="003809B7" w:rsidRPr="00076F3A" w:rsidRDefault="003809B7">
      <w:pPr>
        <w:pStyle w:val="NormalWeb"/>
        <w:shd w:val="clear" w:color="auto" w:fill="FFFFFF"/>
        <w:divId w:val="1963535864"/>
        <w:rPr>
          <w:rFonts w:ascii="Helvetica" w:hAnsi="Helvetica"/>
          <w:color w:val="000000"/>
          <w:sz w:val="28"/>
          <w:szCs w:val="28"/>
        </w:rPr>
      </w:pPr>
    </w:p>
    <w:p w:rsidR="003809B7" w:rsidRPr="00076F3A" w:rsidRDefault="003809B7">
      <w:pPr>
        <w:pStyle w:val="NormalWeb"/>
        <w:shd w:val="clear" w:color="auto" w:fill="FFFFFF"/>
        <w:divId w:val="1963535864"/>
        <w:rPr>
          <w:rFonts w:ascii="Helvetica" w:hAnsi="Helvetica"/>
          <w:color w:val="000000"/>
          <w:sz w:val="28"/>
          <w:szCs w:val="28"/>
        </w:rPr>
      </w:pPr>
    </w:p>
    <w:p w:rsidR="00886E78" w:rsidRPr="00076F3A" w:rsidRDefault="003809B7" w:rsidP="00F74F3D">
      <w:pPr>
        <w:pStyle w:val="NormalWeb"/>
        <w:shd w:val="clear" w:color="auto" w:fill="FFFFFF"/>
        <w:divId w:val="1963535864"/>
        <w:rPr>
          <w:rFonts w:ascii="Helvetica" w:hAnsi="Helvetica"/>
          <w:color w:val="000000"/>
          <w:sz w:val="28"/>
          <w:szCs w:val="28"/>
        </w:rPr>
      </w:pPr>
      <w:r w:rsidRPr="00076F3A">
        <w:rPr>
          <w:rFonts w:ascii="Helvetica" w:hAnsi="Helvetica"/>
          <w:noProof/>
          <w:color w:val="000000"/>
          <w:sz w:val="28"/>
          <w:szCs w:val="28"/>
        </w:rPr>
        <w:drawing>
          <wp:inline distT="0" distB="0" distL="0" distR="0" wp14:anchorId="312C3A56" wp14:editId="5313A759">
            <wp:extent cx="2952115" cy="71183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66" w:rsidRDefault="00401066" w:rsidP="001D7992">
      <w:pPr>
        <w:pStyle w:val="NormalWeb"/>
        <w:shd w:val="clear" w:color="auto" w:fill="FFFFFF"/>
        <w:jc w:val="center"/>
        <w:divId w:val="1963535864"/>
        <w:rPr>
          <w:rFonts w:ascii="Helvetica" w:hAnsi="Helvetica"/>
          <w:b/>
          <w:bCs/>
          <w:color w:val="000000"/>
          <w:sz w:val="44"/>
          <w:szCs w:val="44"/>
        </w:rPr>
      </w:pPr>
    </w:p>
    <w:p w:rsidR="00F74F3D" w:rsidRPr="00401066" w:rsidRDefault="001D7992" w:rsidP="001D7992">
      <w:pPr>
        <w:pStyle w:val="NormalWeb"/>
        <w:shd w:val="clear" w:color="auto" w:fill="FFFFFF"/>
        <w:jc w:val="center"/>
        <w:divId w:val="1963535864"/>
        <w:rPr>
          <w:rFonts w:ascii="Helvetica" w:hAnsi="Helvetica"/>
          <w:b/>
          <w:bCs/>
          <w:color w:val="000000"/>
          <w:sz w:val="40"/>
          <w:szCs w:val="40"/>
        </w:rPr>
      </w:pPr>
      <w:r w:rsidRPr="00401066">
        <w:rPr>
          <w:rFonts w:ascii="Helvetica" w:hAnsi="Helvetica"/>
          <w:b/>
          <w:bCs/>
          <w:color w:val="000000"/>
          <w:sz w:val="40"/>
          <w:szCs w:val="40"/>
        </w:rPr>
        <w:t>Decarboxylation of carboxylic acid</w:t>
      </w:r>
    </w:p>
    <w:p w:rsidR="00FA76FB" w:rsidRPr="00BB593C" w:rsidRDefault="00FA76FB">
      <w:pPr>
        <w:pStyle w:val="NormalWeb"/>
        <w:shd w:val="clear" w:color="auto" w:fill="FFFFFF"/>
        <w:spacing w:before="0" w:beforeAutospacing="0" w:after="150" w:afterAutospacing="0"/>
        <w:jc w:val="both"/>
        <w:divId w:val="997153714"/>
        <w:rPr>
          <w:rFonts w:ascii="Roboto" w:hAnsi="Roboto"/>
          <w:color w:val="333333"/>
          <w:sz w:val="28"/>
          <w:szCs w:val="28"/>
        </w:rPr>
      </w:pPr>
      <w:r w:rsidRPr="00BB593C">
        <w:rPr>
          <w:rFonts w:ascii="Roboto" w:hAnsi="Roboto"/>
          <w:color w:val="333333"/>
          <w:sz w:val="28"/>
          <w:szCs w:val="28"/>
        </w:rPr>
        <w:t>Decarboxylation reaction is defined as a chemical reaction that eliminates a carboxyl group and liberates carbon dioxide (CO</w:t>
      </w:r>
      <w:r w:rsidRPr="00BB593C">
        <w:rPr>
          <w:rFonts w:ascii="Roboto" w:hAnsi="Roboto"/>
          <w:color w:val="333333"/>
          <w:sz w:val="28"/>
          <w:szCs w:val="28"/>
          <w:vertAlign w:val="subscript"/>
        </w:rPr>
        <w:t>2</w:t>
      </w:r>
      <w:r w:rsidRPr="00BB593C">
        <w:rPr>
          <w:rFonts w:ascii="Roboto" w:hAnsi="Roboto"/>
          <w:color w:val="333333"/>
          <w:sz w:val="28"/>
          <w:szCs w:val="28"/>
        </w:rPr>
        <w:t>). Decarboxylation mostly refers to a reaction of carboxylic acids erasing a carbon atom from a chain of carbons. Carboxylation is a completely reversible process which is the first chemical step in photosynthesis, where CO</w:t>
      </w:r>
      <w:r w:rsidRPr="00BB593C">
        <w:rPr>
          <w:rFonts w:ascii="Roboto" w:hAnsi="Roboto"/>
          <w:color w:val="333333"/>
          <w:sz w:val="28"/>
          <w:szCs w:val="28"/>
          <w:vertAlign w:val="subscript"/>
        </w:rPr>
        <w:t>2</w:t>
      </w:r>
      <w:r w:rsidRPr="00BB593C">
        <w:rPr>
          <w:rFonts w:ascii="Roboto" w:hAnsi="Roboto"/>
          <w:color w:val="333333"/>
          <w:sz w:val="28"/>
          <w:szCs w:val="28"/>
        </w:rPr>
        <w:t> is added to the compound. Whereas, Enzymes that catalyze</w:t>
      </w:r>
      <w:r w:rsidR="00BB593C">
        <w:rPr>
          <w:rFonts w:ascii="Roboto" w:hAnsi="Roboto"/>
          <w:color w:val="333333"/>
          <w:sz w:val="28"/>
          <w:szCs w:val="28"/>
        </w:rPr>
        <w:t xml:space="preserve"> </w:t>
      </w:r>
      <w:r w:rsidRPr="00BB593C">
        <w:rPr>
          <w:rFonts w:ascii="Roboto" w:hAnsi="Roboto"/>
          <w:color w:val="333333"/>
          <w:sz w:val="28"/>
          <w:szCs w:val="28"/>
        </w:rPr>
        <w:t>decarboxylations are known as decarboxylases.</w:t>
      </w:r>
    </w:p>
    <w:p w:rsidR="00FA76FB" w:rsidRDefault="00FA76FB">
      <w:pPr>
        <w:pStyle w:val="NormalWeb"/>
        <w:shd w:val="clear" w:color="auto" w:fill="FFFFFF"/>
        <w:spacing w:before="0" w:beforeAutospacing="0" w:after="150" w:afterAutospacing="0"/>
        <w:divId w:val="997153714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noProof/>
          <w:color w:val="333333"/>
          <w:sz w:val="27"/>
          <w:szCs w:val="27"/>
        </w:rPr>
        <w:drawing>
          <wp:inline distT="0" distB="0" distL="0" distR="0" wp14:anchorId="40A895A2" wp14:editId="538E2B70">
            <wp:extent cx="6619185" cy="1153885"/>
            <wp:effectExtent l="0" t="0" r="0" b="8255"/>
            <wp:docPr id="6" name="Picture 6" descr="Decarboxylation Re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Decarboxylation Reac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185" cy="115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FC9" w:rsidRDefault="00155FC9">
      <w:pPr>
        <w:rPr>
          <w:color w:val="000000" w:themeColor="text1"/>
        </w:rPr>
      </w:pPr>
    </w:p>
    <w:p w:rsidR="00401066" w:rsidRDefault="00401066" w:rsidP="006F1723">
      <w:pPr>
        <w:jc w:val="center"/>
        <w:rPr>
          <w:b/>
          <w:bCs/>
          <w:color w:val="000000" w:themeColor="text1"/>
          <w:sz w:val="44"/>
          <w:szCs w:val="44"/>
        </w:rPr>
      </w:pPr>
    </w:p>
    <w:p w:rsidR="00A9120C" w:rsidRPr="006F1723" w:rsidRDefault="00A9120C" w:rsidP="006F1723">
      <w:pPr>
        <w:jc w:val="center"/>
        <w:rPr>
          <w:b/>
          <w:bCs/>
          <w:color w:val="000000" w:themeColor="text1"/>
          <w:sz w:val="44"/>
          <w:szCs w:val="44"/>
        </w:rPr>
      </w:pPr>
      <w:r w:rsidRPr="006F1723">
        <w:rPr>
          <w:b/>
          <w:bCs/>
          <w:color w:val="000000" w:themeColor="text1"/>
          <w:sz w:val="44"/>
          <w:szCs w:val="44"/>
        </w:rPr>
        <w:t>Esterification of carboxylic acid</w:t>
      </w:r>
    </w:p>
    <w:p w:rsidR="00F50582" w:rsidRPr="00F74F3D" w:rsidRDefault="00F50582">
      <w:pPr>
        <w:pStyle w:val="NormalWeb"/>
        <w:shd w:val="clear" w:color="auto" w:fill="FFFFFF"/>
        <w:spacing w:before="0" w:beforeAutospacing="0"/>
        <w:divId w:val="2051220906"/>
        <w:rPr>
          <w:rFonts w:ascii="GTWalsheimPro-Regular" w:hAnsi="GTWalsheimPro-Regular"/>
          <w:color w:val="212121"/>
          <w:sz w:val="28"/>
          <w:szCs w:val="28"/>
        </w:rPr>
      </w:pPr>
      <w:r w:rsidRPr="00F74F3D">
        <w:rPr>
          <w:rFonts w:ascii="GTWalsheimPro-Regular" w:hAnsi="GTWalsheimPro-Regular"/>
          <w:color w:val="212121"/>
          <w:sz w:val="28"/>
          <w:szCs w:val="28"/>
        </w:rPr>
        <w:t>When a carboxylic acid is treated with an alcohol and an acid catalyst, an ester is formed (along with water). This reaction is called the Fischer esterification.</w:t>
      </w:r>
    </w:p>
    <w:p w:rsidR="00F50582" w:rsidRPr="00F74F3D" w:rsidRDefault="00F50582">
      <w:pPr>
        <w:pStyle w:val="NormalWeb"/>
        <w:shd w:val="clear" w:color="auto" w:fill="FFFFFF"/>
        <w:spacing w:before="0" w:beforeAutospacing="0"/>
        <w:divId w:val="2051220906"/>
        <w:rPr>
          <w:rFonts w:ascii="GTWalsheimPro-Regular" w:hAnsi="GTWalsheimPro-Regular"/>
          <w:color w:val="212121"/>
          <w:sz w:val="28"/>
          <w:szCs w:val="28"/>
        </w:rPr>
      </w:pPr>
      <w:r w:rsidRPr="00F74F3D">
        <w:rPr>
          <w:rFonts w:ascii="GTWalsheimPro-Regular" w:hAnsi="GTWalsheimPro-Regular"/>
          <w:noProof/>
          <w:color w:val="212121"/>
          <w:sz w:val="28"/>
          <w:szCs w:val="28"/>
        </w:rPr>
        <w:drawing>
          <wp:inline distT="0" distB="0" distL="0" distR="0" wp14:anchorId="636D89E4" wp14:editId="70FA6966">
            <wp:extent cx="5295265" cy="1240155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82" w:rsidRPr="00F74F3D" w:rsidRDefault="00F50582">
      <w:pPr>
        <w:pStyle w:val="NormalWeb"/>
        <w:shd w:val="clear" w:color="auto" w:fill="FFFFFF"/>
        <w:spacing w:before="0" w:beforeAutospacing="0"/>
        <w:divId w:val="2051220906"/>
        <w:rPr>
          <w:rFonts w:ascii="GTWalsheimPro-Regular" w:hAnsi="GTWalsheimPro-Regular"/>
          <w:color w:val="212121"/>
          <w:sz w:val="28"/>
          <w:szCs w:val="28"/>
        </w:rPr>
      </w:pPr>
      <w:r w:rsidRPr="00F74F3D">
        <w:rPr>
          <w:rStyle w:val="Strong"/>
          <w:rFonts w:ascii="GTWalsheimPro-Regular" w:hAnsi="GTWalsheimPro-Regular"/>
          <w:color w:val="212121"/>
          <w:sz w:val="28"/>
          <w:szCs w:val="28"/>
        </w:rPr>
        <w:t>Notes: </w:t>
      </w:r>
      <w:r w:rsidRPr="00F74F3D">
        <w:rPr>
          <w:rFonts w:ascii="GTWalsheimPro-Regular" w:hAnsi="GTWalsheimPro-Regular"/>
          <w:color w:val="212121"/>
          <w:sz w:val="28"/>
          <w:szCs w:val="28"/>
        </w:rPr>
        <w:t>The reaction is actually an equilibrium. The alcohol is generally used as solvent so is present in large excess. Many different acids can be used; it’s common to see just “H+”, although H2SO4 (sulfuric acid) and TsOH (tosic acid) are also often used.</w:t>
      </w:r>
    </w:p>
    <w:p w:rsidR="00F50582" w:rsidRPr="00F74F3D" w:rsidRDefault="00F50582">
      <w:pPr>
        <w:pStyle w:val="NormalWeb"/>
        <w:shd w:val="clear" w:color="auto" w:fill="FFFFFF"/>
        <w:spacing w:before="0" w:beforeAutospacing="0"/>
        <w:divId w:val="2051220906"/>
        <w:rPr>
          <w:rFonts w:ascii="GTWalsheimPro-Regular" w:hAnsi="GTWalsheimPro-Regular"/>
          <w:color w:val="212121"/>
          <w:sz w:val="28"/>
          <w:szCs w:val="28"/>
        </w:rPr>
      </w:pPr>
      <w:r w:rsidRPr="00F74F3D">
        <w:rPr>
          <w:rStyle w:val="Strong"/>
          <w:rFonts w:ascii="GTWalsheimPro-Regular" w:hAnsi="GTWalsheimPro-Regular"/>
          <w:color w:val="212121"/>
          <w:sz w:val="28"/>
          <w:szCs w:val="28"/>
        </w:rPr>
        <w:t>Examples:</w:t>
      </w:r>
    </w:p>
    <w:p w:rsidR="00F50582" w:rsidRPr="00F74F3D" w:rsidRDefault="00F50582">
      <w:pPr>
        <w:pStyle w:val="NormalWeb"/>
        <w:shd w:val="clear" w:color="auto" w:fill="FFFFFF"/>
        <w:spacing w:before="0" w:beforeAutospacing="0"/>
        <w:jc w:val="center"/>
        <w:divId w:val="2051220906"/>
        <w:rPr>
          <w:rFonts w:ascii="GTWalsheimPro-Regular" w:hAnsi="GTWalsheimPro-Regular"/>
          <w:color w:val="212121"/>
          <w:sz w:val="28"/>
          <w:szCs w:val="28"/>
        </w:rPr>
      </w:pPr>
      <w:r w:rsidRPr="00F74F3D">
        <w:rPr>
          <w:rFonts w:ascii="GTWalsheimPro-Regular" w:hAnsi="GTWalsheimPro-Regular"/>
          <w:noProof/>
          <w:color w:val="212121"/>
          <w:sz w:val="28"/>
          <w:szCs w:val="28"/>
        </w:rPr>
        <w:drawing>
          <wp:inline distT="0" distB="0" distL="0" distR="0" wp14:anchorId="7C4FE2B1" wp14:editId="090A9151">
            <wp:extent cx="3763645" cy="5890260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58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82" w:rsidRPr="00F74F3D" w:rsidRDefault="00F50582">
      <w:pPr>
        <w:rPr>
          <w:color w:val="000000" w:themeColor="text1"/>
          <w:sz w:val="28"/>
          <w:szCs w:val="28"/>
        </w:rPr>
      </w:pPr>
    </w:p>
    <w:sectPr w:rsidR="00F50582" w:rsidRPr="00F74F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arla">
    <w:altName w:val="Cambria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GTWalsheimPro-Regular">
    <w:altName w:val="Cambria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9218C"/>
    <w:multiLevelType w:val="hybridMultilevel"/>
    <w:tmpl w:val="5E5A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2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7B"/>
    <w:rsid w:val="00076F3A"/>
    <w:rsid w:val="000E4283"/>
    <w:rsid w:val="001279FB"/>
    <w:rsid w:val="00136A82"/>
    <w:rsid w:val="00155FC9"/>
    <w:rsid w:val="00167F0E"/>
    <w:rsid w:val="001D7992"/>
    <w:rsid w:val="0021719A"/>
    <w:rsid w:val="0025005B"/>
    <w:rsid w:val="00294F83"/>
    <w:rsid w:val="003718B6"/>
    <w:rsid w:val="003809B7"/>
    <w:rsid w:val="003C7901"/>
    <w:rsid w:val="003E3BB7"/>
    <w:rsid w:val="003F1FDF"/>
    <w:rsid w:val="00401066"/>
    <w:rsid w:val="004432E0"/>
    <w:rsid w:val="0047258E"/>
    <w:rsid w:val="00487B1C"/>
    <w:rsid w:val="004E5DE9"/>
    <w:rsid w:val="00524F45"/>
    <w:rsid w:val="0053340C"/>
    <w:rsid w:val="00561ABA"/>
    <w:rsid w:val="005C5AB5"/>
    <w:rsid w:val="005E7B93"/>
    <w:rsid w:val="00635347"/>
    <w:rsid w:val="00685515"/>
    <w:rsid w:val="006E4122"/>
    <w:rsid w:val="006F1723"/>
    <w:rsid w:val="007053D0"/>
    <w:rsid w:val="0082061D"/>
    <w:rsid w:val="00886E78"/>
    <w:rsid w:val="00941FC9"/>
    <w:rsid w:val="00965103"/>
    <w:rsid w:val="00A5309F"/>
    <w:rsid w:val="00A542EE"/>
    <w:rsid w:val="00A9120C"/>
    <w:rsid w:val="00AB5BE7"/>
    <w:rsid w:val="00AC2301"/>
    <w:rsid w:val="00B6087B"/>
    <w:rsid w:val="00B95DF2"/>
    <w:rsid w:val="00BA6CFA"/>
    <w:rsid w:val="00BB593C"/>
    <w:rsid w:val="00C129BC"/>
    <w:rsid w:val="00C62103"/>
    <w:rsid w:val="00D95A04"/>
    <w:rsid w:val="00DC7791"/>
    <w:rsid w:val="00E8774B"/>
    <w:rsid w:val="00F50582"/>
    <w:rsid w:val="00F74F3D"/>
    <w:rsid w:val="00F93431"/>
    <w:rsid w:val="00FA76FB"/>
    <w:rsid w:val="00FD7E8D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629C9"/>
  <w15:chartTrackingRefBased/>
  <w15:docId w15:val="{296D1F43-AA89-B147-B3B2-051DA327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F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08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8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608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8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18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4F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294F8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0582"/>
    <w:rPr>
      <w:b/>
      <w:bCs/>
    </w:rPr>
  </w:style>
  <w:style w:type="paragraph" w:styleId="ListParagraph">
    <w:name w:val="List Paragraph"/>
    <w:basedOn w:val="Normal"/>
    <w:uiPriority w:val="34"/>
    <w:qFormat/>
    <w:rsid w:val="00B95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6478">
          <w:marLeft w:val="0"/>
          <w:marRight w:val="0"/>
          <w:marTop w:val="0"/>
          <w:marBottom w:val="210"/>
          <w:divBdr>
            <w:top w:val="single" w:sz="6" w:space="9" w:color="D3D3D3"/>
            <w:left w:val="single" w:sz="6" w:space="9" w:color="D3D3D3"/>
            <w:bottom w:val="single" w:sz="6" w:space="9" w:color="D3D3D3"/>
            <w:right w:val="single" w:sz="6" w:space="9" w:color="D3D3D3"/>
          </w:divBdr>
        </w:div>
        <w:div w:id="288904724">
          <w:marLeft w:val="0"/>
          <w:marRight w:val="0"/>
          <w:marTop w:val="0"/>
          <w:marBottom w:val="210"/>
          <w:divBdr>
            <w:top w:val="single" w:sz="6" w:space="9" w:color="D3D3D3"/>
            <w:left w:val="single" w:sz="6" w:space="9" w:color="D3D3D3"/>
            <w:bottom w:val="single" w:sz="6" w:space="9" w:color="D3D3D3"/>
            <w:right w:val="single" w:sz="6" w:space="9" w:color="D3D3D3"/>
          </w:divBdr>
        </w:div>
        <w:div w:id="1889564408">
          <w:marLeft w:val="0"/>
          <w:marRight w:val="0"/>
          <w:marTop w:val="0"/>
          <w:marBottom w:val="210"/>
          <w:divBdr>
            <w:top w:val="single" w:sz="6" w:space="9" w:color="D3D3D3"/>
            <w:left w:val="single" w:sz="6" w:space="9" w:color="D3D3D3"/>
            <w:bottom w:val="single" w:sz="6" w:space="9" w:color="D3D3D3"/>
            <w:right w:val="single" w:sz="6" w:space="9" w:color="D3D3D3"/>
          </w:divBdr>
        </w:div>
      </w:divsChild>
    </w:div>
    <w:div w:id="994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riam-webster.com/dictionary/compound" TargetMode="External" /><Relationship Id="rId13" Type="http://schemas.openxmlformats.org/officeDocument/2006/relationships/image" Target="media/image7.png" /><Relationship Id="rId3" Type="http://schemas.openxmlformats.org/officeDocument/2006/relationships/settings" Target="settings.xml" /><Relationship Id="rId7" Type="http://schemas.openxmlformats.org/officeDocument/2006/relationships/hyperlink" Target="https://www.merriam-webster.com/dictionary/compounds" TargetMode="External" /><Relationship Id="rId12" Type="http://schemas.openxmlformats.org/officeDocument/2006/relationships/image" Target="media/image6.png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5.jpeg" /><Relationship Id="rId5" Type="http://schemas.openxmlformats.org/officeDocument/2006/relationships/image" Target="media/image1.png" /><Relationship Id="rId15" Type="http://schemas.openxmlformats.org/officeDocument/2006/relationships/fontTable" Target="fontTable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gif" /><Relationship Id="rId14" Type="http://schemas.openxmlformats.org/officeDocument/2006/relationships/image" Target="media/image8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amiraabbakar2468@gmail.com</dc:creator>
  <cp:keywords/>
  <dc:description/>
  <cp:lastModifiedBy>amiraabbakar2468@gmail.com</cp:lastModifiedBy>
  <cp:revision>46</cp:revision>
  <dcterms:created xsi:type="dcterms:W3CDTF">2020-04-16T21:52:00Z</dcterms:created>
  <dcterms:modified xsi:type="dcterms:W3CDTF">2020-05-01T20:13:00Z</dcterms:modified>
</cp:coreProperties>
</file>