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mark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marks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Excellent </w:t>
            </w:r>
          </w:p>
        </w:tc>
      </w:tr>
      <w:tr>
        <w:tblPrEx/>
        <w:trPr>
          <w:trHeight w:val="595" w:hRule="atLeast"/>
        </w:trPr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>
          <w:trHeight w:val="519" w:hRule="atLeast"/>
        </w:trPr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Oreoluwa Ayodele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</w:t>
      </w:r>
      <w:r>
        <w:rPr>
          <w:b/>
          <w:bCs/>
          <w:lang w:val="en-US"/>
        </w:rPr>
        <w:t>1/05/2020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85</Words>
  <Characters>505</Characters>
  <Application>WPS Office</Application>
  <DocSecurity>0</DocSecurity>
  <Paragraphs>71</Paragraphs>
  <ScaleCrop>false</ScaleCrop>
  <LinksUpToDate>false</LinksUpToDate>
  <CharactersWithSpaces>558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2020-05-01T20:39:14Z</dcterms:created>
  <dc:creator>HP</dc:creator>
  <lastModifiedBy>vivo 1908</lastModifiedBy>
  <dcterms:modified xsi:type="dcterms:W3CDTF">2020-05-01T20:39:59Z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