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NAME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 xml:space="preserve">LUCKY FAVOUR CHIAMAKA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MATRIC NUMBER</w:t>
      </w:r>
      <w:r>
        <w:rPr>
          <w:sz w:val="32"/>
          <w:szCs w:val="32"/>
        </w:rPr>
        <w:t>: 17/MHS02/0</w:t>
      </w:r>
      <w:r>
        <w:rPr>
          <w:sz w:val="32"/>
          <w:szCs w:val="32"/>
          <w:lang w:val="en-US"/>
        </w:rPr>
        <w:t>51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COURSE TITLE</w:t>
      </w:r>
      <w:r>
        <w:rPr>
          <w:sz w:val="32"/>
          <w:szCs w:val="32"/>
        </w:rPr>
        <w:t>: SYSTEMIC PHARMACOLOGY IN NURSING PRACTICE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ASSIGNMENT TITLE</w:t>
      </w:r>
      <w:r>
        <w:rPr>
          <w:sz w:val="32"/>
          <w:szCs w:val="32"/>
        </w:rPr>
        <w:t>: CHEMOTHERAPY OF MALARIA PARASITES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DATE</w:t>
      </w:r>
      <w:r>
        <w:rPr>
          <w:sz w:val="32"/>
          <w:szCs w:val="32"/>
        </w:rPr>
        <w:t>: 26/04/2020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Classify the antimalarial agents and state the mechanism of action of each classes of drugs listed.</w:t>
      </w:r>
    </w:p>
    <w:p>
      <w:pPr>
        <w:pStyle w:val="style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Tissue </w:t>
      </w:r>
      <w:r>
        <w:rPr>
          <w:sz w:val="28"/>
          <w:szCs w:val="28"/>
          <w:u w:val="single"/>
        </w:rPr>
        <w:t>schizonticides</w:t>
      </w:r>
      <w:r>
        <w:rPr>
          <w:sz w:val="28"/>
          <w:szCs w:val="28"/>
          <w:u w:val="single"/>
        </w:rPr>
        <w:t xml:space="preserve"> for Causal Prophylaxis: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These drugs act on the primary tissue forms of the plasmodia which after growth within the liver, initiate the </w:t>
      </w:r>
      <w:r>
        <w:rPr>
          <w:sz w:val="28"/>
          <w:szCs w:val="28"/>
        </w:rPr>
        <w:t>erythrocytic</w:t>
      </w:r>
      <w:r>
        <w:rPr>
          <w:sz w:val="28"/>
          <w:szCs w:val="28"/>
        </w:rPr>
        <w:t xml:space="preserve"> stage. By blocking this stage, further development of the infection can be theoretically prevented. </w:t>
      </w:r>
      <w:r>
        <w:rPr>
          <w:sz w:val="28"/>
          <w:szCs w:val="28"/>
        </w:rPr>
        <w:t>Pyrethamine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have this activity. However, since it is impossible to predict the infection before clinical symptoms begin, this mode of therapy is more theoretical than practical.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Tissue </w:t>
      </w:r>
      <w:r>
        <w:rPr>
          <w:sz w:val="28"/>
          <w:szCs w:val="28"/>
          <w:u w:val="single"/>
        </w:rPr>
        <w:t>schiconticides</w:t>
      </w:r>
      <w:r>
        <w:rPr>
          <w:sz w:val="28"/>
          <w:szCs w:val="28"/>
          <w:u w:val="single"/>
        </w:rPr>
        <w:t xml:space="preserve"> for Preventing Relapse: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These </w:t>
      </w:r>
      <w:r>
        <w:rPr>
          <w:sz w:val="28"/>
          <w:szCs w:val="28"/>
        </w:rPr>
        <w:t xml:space="preserve">drugs act on the </w:t>
      </w:r>
      <w:r>
        <w:rPr>
          <w:sz w:val="28"/>
          <w:szCs w:val="28"/>
        </w:rPr>
        <w:t>hypnozoites</w:t>
      </w:r>
      <w:r>
        <w:rPr>
          <w:sz w:val="28"/>
          <w:szCs w:val="28"/>
        </w:rPr>
        <w:t xml:space="preserve"> of P. </w:t>
      </w:r>
      <w:r>
        <w:rPr>
          <w:sz w:val="28"/>
          <w:szCs w:val="28"/>
        </w:rPr>
        <w:t>vivax</w:t>
      </w:r>
      <w:r>
        <w:rPr>
          <w:sz w:val="28"/>
          <w:szCs w:val="28"/>
        </w:rPr>
        <w:t xml:space="preserve"> and P. </w:t>
      </w:r>
      <w:r>
        <w:rPr>
          <w:sz w:val="28"/>
          <w:szCs w:val="28"/>
        </w:rPr>
        <w:t>ovale</w:t>
      </w:r>
      <w:r>
        <w:rPr>
          <w:sz w:val="28"/>
          <w:szCs w:val="28"/>
        </w:rPr>
        <w:t xml:space="preserve"> in the liver that cause relapse of symptoms on reactivation.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is the prototype drug;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 also has such activity.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Blood </w:t>
      </w:r>
      <w:r>
        <w:rPr>
          <w:sz w:val="28"/>
          <w:szCs w:val="28"/>
          <w:u w:val="single"/>
        </w:rPr>
        <w:t>schizonticides</w:t>
      </w:r>
      <w:r>
        <w:rPr>
          <w:sz w:val="28"/>
          <w:szCs w:val="28"/>
          <w:u w:val="single"/>
        </w:rPr>
        <w:t>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These drugs act on the blood forms of the parasite and thereby terminate clinical attacks of malaria. These are the most important drugs in anti-malarial chemotherapy. These include chloroquine, quinine, </w:t>
      </w:r>
      <w:r>
        <w:rPr>
          <w:sz w:val="28"/>
          <w:szCs w:val="28"/>
        </w:rPr>
        <w:t>mefloquine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halofantrine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sulfadoxine</w:t>
      </w:r>
      <w:r>
        <w:rPr>
          <w:sz w:val="28"/>
          <w:szCs w:val="28"/>
        </w:rPr>
        <w:t xml:space="preserve">, sulfones, </w:t>
      </w:r>
      <w:r>
        <w:rPr>
          <w:sz w:val="28"/>
          <w:szCs w:val="28"/>
        </w:rPr>
        <w:t>tetrac</w:t>
      </w:r>
      <w:r>
        <w:rPr>
          <w:sz w:val="28"/>
          <w:szCs w:val="28"/>
        </w:rPr>
        <w:t xml:space="preserve">. These include chloroquine, quinine, </w:t>
      </w:r>
      <w:r>
        <w:rPr>
          <w:sz w:val="28"/>
          <w:szCs w:val="28"/>
        </w:rPr>
        <w:t>mefloquine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halofantrine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pyrimethamine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sulfadoxine</w:t>
      </w:r>
      <w:r>
        <w:rPr>
          <w:sz w:val="28"/>
          <w:szCs w:val="28"/>
        </w:rPr>
        <w:t xml:space="preserve">, sulfones, </w:t>
      </w:r>
      <w:r>
        <w:rPr>
          <w:sz w:val="28"/>
          <w:szCs w:val="28"/>
        </w:rPr>
        <w:t>tetracyclines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e.t.c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Gametocytocides</w:t>
      </w:r>
      <w:r>
        <w:rPr>
          <w:sz w:val="28"/>
          <w:szCs w:val="28"/>
        </w:rPr>
        <w:t xml:space="preserve">: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These drugs destroy the sexual forms of the parasite in the blood and thereby prevent transmission of the infection to the mosquito. Chloroquine </w:t>
      </w:r>
      <w:r>
        <w:rPr>
          <w:sz w:val="28"/>
          <w:szCs w:val="28"/>
        </w:rPr>
        <w:t>and quinine</w:t>
      </w:r>
      <w:r>
        <w:rPr>
          <w:sz w:val="28"/>
          <w:szCs w:val="28"/>
        </w:rPr>
        <w:t xml:space="preserve"> have </w:t>
      </w:r>
      <w:r>
        <w:rPr>
          <w:sz w:val="28"/>
          <w:szCs w:val="28"/>
        </w:rPr>
        <w:t>gametocytocidal</w:t>
      </w:r>
      <w:r>
        <w:rPr>
          <w:sz w:val="28"/>
          <w:szCs w:val="28"/>
        </w:rPr>
        <w:t xml:space="preserve"> activity against </w:t>
      </w:r>
      <w:r>
        <w:rPr>
          <w:sz w:val="28"/>
          <w:szCs w:val="28"/>
        </w:rPr>
        <w:t>P.vivax</w:t>
      </w:r>
      <w:r>
        <w:rPr>
          <w:sz w:val="28"/>
          <w:szCs w:val="28"/>
        </w:rPr>
        <w:t xml:space="preserve"> and P. </w:t>
      </w:r>
      <w:r>
        <w:rPr>
          <w:sz w:val="28"/>
          <w:szCs w:val="28"/>
        </w:rPr>
        <w:t>malariae</w:t>
      </w:r>
      <w:r>
        <w:rPr>
          <w:sz w:val="28"/>
          <w:szCs w:val="28"/>
        </w:rPr>
        <w:t xml:space="preserve">, but not against P. </w:t>
      </w:r>
      <w:r>
        <w:rPr>
          <w:sz w:val="28"/>
          <w:szCs w:val="28"/>
        </w:rPr>
        <w:t>falciparium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has </w:t>
      </w:r>
      <w:r>
        <w:rPr>
          <w:sz w:val="28"/>
          <w:szCs w:val="28"/>
        </w:rPr>
        <w:t>gametocytocidal</w:t>
      </w:r>
      <w:r>
        <w:rPr>
          <w:sz w:val="28"/>
          <w:szCs w:val="28"/>
        </w:rPr>
        <w:t xml:space="preserve"> activity against all plasmodia, including </w:t>
      </w:r>
      <w:r>
        <w:rPr>
          <w:sz w:val="28"/>
          <w:szCs w:val="28"/>
        </w:rPr>
        <w:t>P.falciparum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Sporontocides</w:t>
      </w:r>
      <w:r>
        <w:rPr>
          <w:sz w:val="28"/>
          <w:szCs w:val="28"/>
          <w:u w:val="single"/>
        </w:rPr>
        <w:t>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These drugs prevent the development of oocytes in the mosquito and thus ablate the transmission. </w:t>
      </w:r>
      <w:r>
        <w:rPr>
          <w:sz w:val="28"/>
          <w:szCs w:val="28"/>
        </w:rPr>
        <w:t>Primaquine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chloroguanide</w:t>
      </w:r>
      <w:r>
        <w:rPr>
          <w:sz w:val="28"/>
          <w:szCs w:val="28"/>
        </w:rPr>
        <w:t xml:space="preserve"> have this action.</w:t>
      </w:r>
      <w:bookmarkStart w:id="0" w:name="_GoBack"/>
      <w:bookmarkEnd w:id="0"/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72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263</Words>
  <Characters>1668</Characters>
  <Application>WPS Office</Application>
  <DocSecurity>0</DocSecurity>
  <Paragraphs>19</Paragraphs>
  <ScaleCrop>false</ScaleCrop>
  <LinksUpToDate>false</LinksUpToDate>
  <CharactersWithSpaces>1944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2020-05-01T22:35:28Z</dcterms:created>
  <dc:creator>USER</dc:creator>
  <lastModifiedBy>MRD-LX1F</lastModifiedBy>
  <dcterms:modified xsi:type="dcterms:W3CDTF">2020-05-01T22:35:29Z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