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14" w:rsidRDefault="004372B4">
      <w:pPr>
        <w:tabs>
          <w:tab w:val="left" w:pos="82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Name: OGBORIAPHIEN OGHENEVONA ROBERTA </w:t>
      </w:r>
      <w:bookmarkStart w:id="0" w:name="_GoBack"/>
      <w:bookmarkEnd w:id="0"/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Dept: MBBS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College: MHS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Course Code: CHM 102</w:t>
      </w:r>
    </w:p>
    <w:p w:rsidR="00334D14" w:rsidRDefault="004372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Matric No: 19/MHS01/287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ASSIGNMENT ON CARBOXYLIC ACID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334D14" w:rsidRDefault="009A2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Give the IUPAC names of the following compounds.</w:t>
      </w: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(a)HCOOH----Methanoic acid</w:t>
      </w: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(b)HOOCCH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COOH --- pentanol,5</w:t>
      </w:r>
      <w:r>
        <w:rPr>
          <w:rFonts w:ascii="Times New Roman" w:hAnsi="Times New Roman" w:cs="Times New Roman"/>
          <w:sz w:val="40"/>
          <w:szCs w:val="40"/>
        </w:rPr>
        <w:t xml:space="preserve">-dioic acid </w:t>
      </w: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(c)HO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C-CO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H-----Ethanedioic acid</w:t>
      </w: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(d)CH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(CH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COOH-----Hexanoic acid </w:t>
      </w: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(e)CH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CH=CHCH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COOH----Hex-4-eneoic acid </w:t>
      </w:r>
    </w:p>
    <w:p w:rsidR="00334D14" w:rsidRDefault="009A2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 briefly the physical properties of carboxylic acids under the following headings.</w:t>
      </w: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(i) physical appearance: all simple ali</w:t>
      </w:r>
      <w:r>
        <w:rPr>
          <w:rFonts w:ascii="Times New Roman" w:hAnsi="Times New Roman" w:cs="Times New Roman"/>
          <w:sz w:val="40"/>
          <w:szCs w:val="40"/>
        </w:rPr>
        <w:t>phatic carboxylic acids up to C</w:t>
      </w:r>
      <w:r>
        <w:rPr>
          <w:rFonts w:ascii="Times New Roman" w:hAnsi="Times New Roman" w:cs="Times New Roman"/>
          <w:sz w:val="40"/>
          <w:szCs w:val="40"/>
          <w:vertAlign w:val="subscript"/>
        </w:rPr>
        <w:t>10</w:t>
      </w:r>
      <w:r>
        <w:rPr>
          <w:rFonts w:ascii="Times New Roman" w:hAnsi="Times New Roman" w:cs="Times New Roman"/>
          <w:sz w:val="40"/>
          <w:szCs w:val="40"/>
        </w:rPr>
        <w:t xml:space="preserve"> are liquid at room temperature. Most other carboxylic acids are solid at room temperature</w:t>
      </w: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Although anhydrous carboxylic acids eg. Acetic acids freezes to an ice-like solid below the room temperature.</w:t>
      </w:r>
    </w:p>
    <w:p w:rsidR="00334D14" w:rsidRDefault="00334D1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(ii) Boiling point: </w:t>
      </w:r>
      <w:r>
        <w:rPr>
          <w:rFonts w:ascii="Times New Roman" w:hAnsi="Times New Roman" w:cs="Times New Roman"/>
          <w:sz w:val="40"/>
          <w:szCs w:val="40"/>
        </w:rPr>
        <w:t>boiling point increases with increasing relative molecular mass. Aromatic carboxylic acids are crystalline solids and have higher melting point than their aliphatic counter parts of comparable relative molecular mass</w:t>
      </w:r>
    </w:p>
    <w:p w:rsidR="00334D14" w:rsidRDefault="00334D1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34D14" w:rsidRDefault="009A2CB9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iii) Solubility: Lower molecular mass </w:t>
      </w:r>
      <w:r>
        <w:rPr>
          <w:rFonts w:ascii="Times New Roman" w:hAnsi="Times New Roman" w:cs="Times New Roman"/>
          <w:sz w:val="40"/>
          <w:szCs w:val="40"/>
        </w:rPr>
        <w:t>carboxylic acids with up to the four carbon atoms in their molecules are soluble in water; this largely due to their ability to form hydrogen bonds with water molecules. The water solubility of the acids decreases as the relative molecules mass increases b</w:t>
      </w:r>
      <w:r>
        <w:rPr>
          <w:rFonts w:ascii="Times New Roman" w:hAnsi="Times New Roman" w:cs="Times New Roman"/>
          <w:sz w:val="40"/>
          <w:szCs w:val="40"/>
        </w:rPr>
        <w:t>ecause the structure becomes relatively more hydrocarbon in nature and hence covalent. All carboxylic acids are soluble in organic solvents.</w:t>
      </w:r>
    </w:p>
    <w:p w:rsidR="00334D14" w:rsidRDefault="00334D1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334D14" w:rsidRDefault="009A2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Write two industrial preparation of carboxylic acids.</w:t>
      </w:r>
    </w:p>
    <w:p w:rsidR="00334D14" w:rsidRDefault="009A2C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From carbon(ii) oxide </w:t>
      </w:r>
    </w:p>
    <w:p w:rsidR="00334D14" w:rsidRDefault="00334D14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:rsidR="00334D14" w:rsidRDefault="009A2CB9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m1046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1027" o:spid="_x0000_s1045" type="#_x0000_m1046" style="position:absolute;left:0;text-align:left;margin-left:334.5pt;margin-top:9.2pt;width:18.75pt;height:0;z-index:251651584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1028" o:spid="_x0000_s1044" type="#_x0000_m1046" style="position:absolute;left:0;text-align:left;margin-left:149.25pt;margin-top:15.2pt;width:35.25pt;height:0;z-index:251650560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CO+NaOH.               HCooNa + 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SO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    HCOOH +NaHSO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</w:p>
    <w:p w:rsidR="00334D14" w:rsidRDefault="00334D14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:rsidR="00334D14" w:rsidRDefault="009A2CB9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(b)from ethanol.</w:t>
      </w:r>
    </w:p>
    <w:p w:rsidR="00334D14" w:rsidRDefault="00334D14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:rsidR="00334D14" w:rsidRDefault="009A2CB9">
      <w:pPr>
        <w:pStyle w:val="ListParagraph"/>
        <w:spacing w:before="240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29" o:spid="_x0000_s1043" type="#_x0000_m1046" style="position:absolute;left:0;text-align:left;margin-left:137.25pt;margin-top:35.85pt;width:24pt;height:0;z-index:251653632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1030" o:spid="_x0000_s1042" type="#_x0000_m1046" style="position:absolute;left:0;text-align:left;margin-left:273pt;margin-top:10.35pt;width:25.5pt;height:.75pt;flip:y;z-index:251652608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HC=CH + dil 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so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>/Hgso4        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CHO O/(CH 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COO)Mn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COOH (Ethanoic acid)</w:t>
      </w:r>
    </w:p>
    <w:p w:rsidR="00334D14" w:rsidRDefault="009A2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With Equation and brief explanation, discuss the synthetic preparation of carboxylic acid.</w:t>
      </w:r>
    </w:p>
    <w:p w:rsidR="00334D14" w:rsidRDefault="009A2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Oxidation of primary alcohols and </w:t>
      </w:r>
      <w:r>
        <w:rPr>
          <w:rFonts w:ascii="Times New Roman" w:hAnsi="Times New Roman" w:cs="Times New Roman"/>
          <w:sz w:val="40"/>
          <w:szCs w:val="40"/>
        </w:rPr>
        <w:t>aldehydes.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Oxidation of primary alcohols and aldehydes can be used to prepare carboxylic acid using K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cr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  <w:vertAlign w:val="subscript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or kMno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as oxidizing agent.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31" o:spid="_x0000_s1041" type="#_x0000_m1046" style="position:absolute;left:0;text-align:left;margin-left:376.5pt;margin-top:13.85pt;width:34.5pt;height:1.5pt;flip:y;z-index:251655680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1032" o:spid="_x0000_s1040" type="#_x0000_m1046" style="position:absolute;left:0;text-align:left;margin-left:252pt;margin-top:12.35pt;width:24pt;height:0;z-index:251654656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RCH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OH (O)/Kmno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                 RCHO (O)       RCOOH.</w:t>
      </w:r>
    </w:p>
    <w:p w:rsidR="00334D14" w:rsidRDefault="00334D14">
      <w:pPr>
        <w:rPr>
          <w:rFonts w:ascii="Times New Roman" w:hAnsi="Times New Roman" w:cs="Times New Roman"/>
          <w:sz w:val="40"/>
          <w:szCs w:val="40"/>
        </w:rPr>
      </w:pP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33" o:spid="_x0000_s1039" type="#_x0000_m1046" style="position:absolute;left:0;text-align:left;margin-left:403.5pt;margin-top:12.65pt;width:21.75pt;height:.75pt;flip:y;z-index:251657728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1034" o:spid="_x0000_s1038" type="#_x0000_m1046" style="position:absolute;left:0;text-align:left;margin-left:269.25pt;margin-top:12.65pt;width:20.25pt;height:.75pt;z-index:251656704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OH (O)/KMNO      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CHO (O)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COOH (Ethan</w:t>
      </w:r>
      <w:r>
        <w:rPr>
          <w:rFonts w:ascii="Times New Roman" w:hAnsi="Times New Roman" w:cs="Times New Roman"/>
          <w:sz w:val="40"/>
          <w:szCs w:val="40"/>
        </w:rPr>
        <w:t>oic acid)</w:t>
      </w:r>
    </w:p>
    <w:p w:rsidR="00334D14" w:rsidRDefault="009A2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Carbonation of Grignard reaction.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Aliphatic carboxylic acids are obtained by bubbling carbon (iv) oxide into the Grignard reagent and then hydrolysed with dilute acids.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35" o:spid="_x0000_s1037" type="#_x0000_m1046" style="position:absolute;left:0;text-align:left;margin-left:194.25pt;margin-top:37.7pt;width:34.5pt;height:1.5pt;flip:y;z-index:251659776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1036" o:spid="_x0000_s1036" type="#_x0000_m1046" style="position:absolute;left:0;text-align:left;margin-left:281.25pt;margin-top:14.45pt;width:39.75pt;height:1.5pt;flip:y;z-index:251658752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RMgBr + Co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(C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                     RCOOMgBr (H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O/dil acid)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RCOOH +MgBrOH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37" o:spid="_x0000_s1035" type="#_x0000_m1046" style="position:absolute;left:0;text-align:left;margin-left:287.25pt;margin-top:37.6pt;width:22.5pt;height:0;z-index:251661824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1038" o:spid="_x0000_s1034" type="#_x0000_m1046" style="position:absolute;left:0;text-align:left;margin-left:299.25pt;margin-top:14.35pt;width:49.5pt;height:0;z-index:251660800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  <w:vertAlign w:val="subscript"/>
        </w:rPr>
        <w:t>6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MgBr +CO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(C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                      C</w:t>
      </w:r>
      <w:r>
        <w:rPr>
          <w:rFonts w:ascii="Times New Roman" w:hAnsi="Times New Roman" w:cs="Times New Roman"/>
          <w:sz w:val="40"/>
          <w:szCs w:val="40"/>
          <w:vertAlign w:val="subscript"/>
        </w:rPr>
        <w:t>6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COOMgBr (H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O/H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sz w:val="40"/>
          <w:szCs w:val="40"/>
        </w:rPr>
        <w:t>)                                     C</w:t>
      </w:r>
      <w:r>
        <w:rPr>
          <w:rFonts w:ascii="Times New Roman" w:hAnsi="Times New Roman" w:cs="Times New Roman"/>
          <w:sz w:val="40"/>
          <w:szCs w:val="40"/>
          <w:vertAlign w:val="subscript"/>
        </w:rPr>
        <w:t>6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COOH +MgBrOH</w:t>
      </w:r>
    </w:p>
    <w:p w:rsidR="00334D14" w:rsidRDefault="009A2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Hydrolysis of cynides or esters.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39" o:spid="_x0000_s1033" type="#_x0000_m1046" style="position:absolute;left:0;text-align:left;margin-left:306.75pt;margin-top:14.05pt;width:24.75pt;height:0;z-index:251662848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Cyanides: RCN+2H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 (H+)               RCOOH +NH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+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pict>
          <v:shape id="1040" o:spid="_x0000_s1032" type="#_x0000_m1046" style="position:absolute;left:0;text-align:left;margin-left:287.25pt;margin-top:10.25pt;width:18.75pt;height:1.5pt;flip:y;z-index:251663872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 C</w:t>
      </w:r>
      <w:r>
        <w:rPr>
          <w:rFonts w:ascii="Times New Roman" w:hAnsi="Times New Roman" w:cs="Times New Roman"/>
          <w:sz w:val="40"/>
          <w:szCs w:val="40"/>
          <w:vertAlign w:val="subscript"/>
        </w:rPr>
        <w:t>6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CN +2H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 (H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sz w:val="40"/>
          <w:szCs w:val="40"/>
        </w:rPr>
        <w:t>)                 C</w:t>
      </w:r>
      <w:r>
        <w:rPr>
          <w:rFonts w:ascii="Times New Roman" w:hAnsi="Times New Roman" w:cs="Times New Roman"/>
          <w:sz w:val="40"/>
          <w:szCs w:val="40"/>
          <w:vertAlign w:val="subscript"/>
        </w:rPr>
        <w:t>6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COOH +  NH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+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41" o:spid="_x0000_s1031" type="#_x0000_m1046" style="position:absolute;left:0;text-align:left;margin-left:324pt;margin-top:12.75pt;width:29.25pt;height:1.5pt;flip:y;z-index:251664896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Esters: RCooR</w:t>
      </w:r>
      <w:r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|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O/H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sz w:val="40"/>
          <w:szCs w:val="40"/>
        </w:rPr>
        <w:t>reflux)               RCOOH + R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|</w:t>
      </w:r>
      <w:r>
        <w:rPr>
          <w:rFonts w:ascii="Times New Roman" w:hAnsi="Times New Roman" w:cs="Times New Roman"/>
          <w:sz w:val="40"/>
          <w:szCs w:val="40"/>
        </w:rPr>
        <w:t>OH</w:t>
      </w:r>
    </w:p>
    <w:p w:rsidR="00334D14" w:rsidRDefault="009A2CB9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42" o:spid="_x0000_s1030" type="#_x0000_m1046" style="position:absolute;left:0;text-align:left;margin-left:294.75pt;margin-top:11.1pt;width:28.5pt;height:0;z-index:251665920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COOH (H2O/H+)           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COOH +CH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OH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43" o:spid="_x0000_s1029" type="#_x0000_m1046" style="position:absolute;margin-left:304.5pt;margin-top:128.05pt;width:43.25pt;height:3.45pt;flip:y;z-index:251666944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5) With chemical equation only, outline the reduction,          decarboxylation and esterification of </w:t>
      </w:r>
      <w:r>
        <w:rPr>
          <w:rFonts w:ascii="Times New Roman" w:hAnsi="Times New Roman" w:cs="Times New Roman"/>
          <w:sz w:val="40"/>
          <w:szCs w:val="40"/>
        </w:rPr>
        <w:t>carboxylic acid.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a)reduction.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4RCooH + 3LiALH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(C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  <w:vertAlign w:val="subscript"/>
        </w:rPr>
        <w:t>5</w:t>
      </w:r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                   (RCH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O)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>AlLi + 2LiAlO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+ 4H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44" o:spid="_x0000_s1028" type="#_x0000_m1046" style="position:absolute;margin-left:270.75pt;margin-top:11.05pt;width:24.75pt;height:1.5pt;z-index:251667968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ab/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COOH (LiAlH</w:t>
      </w:r>
      <w:r>
        <w:rPr>
          <w:rFonts w:ascii="Times New Roman" w:hAnsi="Times New Roman" w:cs="Times New Roman"/>
          <w:sz w:val="40"/>
          <w:szCs w:val="40"/>
          <w:vertAlign w:val="subscript"/>
        </w:rPr>
        <w:t>4</w:t>
      </w:r>
      <w:r>
        <w:rPr>
          <w:rFonts w:ascii="Times New Roman" w:hAnsi="Times New Roman" w:cs="Times New Roman"/>
          <w:sz w:val="40"/>
          <w:szCs w:val="40"/>
        </w:rPr>
        <w:t>)          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OH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Butanoic acid                                butanol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45" o:spid="_x0000_s1027" type="#_x0000_m1046" style="position:absolute;margin-left:315.75pt;margin-top:39.75pt;width:25.5pt;height:.75pt;z-index:251648512;mso-wrap-distance-left:0;mso-wrap-distance-right:0;mso-position-horizontal-relative:text;mso-position-vertical-relative:text;mso-width-relative:page;mso-height-relative:page" o:spt="32" o:oned="t" path="m,l21600,21600e" filled="f" strokeweight=".5pt">
            <v:stroke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ab/>
        <w:t>b)Decarboxylation.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CooNa +NaOH fuse             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+ Na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c) esterification.</w:t>
      </w:r>
    </w:p>
    <w:p w:rsidR="00334D14" w:rsidRDefault="009A2C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1046" o:spid="_x0000_s1026" type="#_x0000_m1046" style="position:absolute;margin-left:255.75pt;margin-top:9.2pt;width:28.5pt;height:.75pt;z-index:251649536;mso-wrap-distance-left:0;mso-wrap-distance-right:0;mso-position-horizontal-relative:text;mso-position-vertical-relative:text;mso-width-relative:page;mso-height-relative:page" o:spt="32" o:oned="t" path="m,l21600,21600e" filled="f" strokeweight=".5pt">
            <v:stroke startarrow="block" endarrow="block" joinstyle="miter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   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COOH +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OH               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COOCH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>CH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+ H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O </w:t>
      </w:r>
    </w:p>
    <w:sectPr w:rsidR="0033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B9" w:rsidRDefault="009A2CB9">
      <w:pPr>
        <w:spacing w:after="0" w:line="240" w:lineRule="auto"/>
      </w:pPr>
      <w:r>
        <w:separator/>
      </w:r>
    </w:p>
  </w:endnote>
  <w:endnote w:type="continuationSeparator" w:id="0">
    <w:p w:rsidR="009A2CB9" w:rsidRDefault="009A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14" w:rsidRDefault="009A2CB9">
    <w:pPr>
      <w:pStyle w:val="Footer"/>
      <w:tabs>
        <w:tab w:val="clear" w:pos="4680"/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B9" w:rsidRDefault="009A2CB9">
      <w:pPr>
        <w:spacing w:after="0" w:line="240" w:lineRule="auto"/>
      </w:pPr>
      <w:r>
        <w:separator/>
      </w:r>
    </w:p>
  </w:footnote>
  <w:footnote w:type="continuationSeparator" w:id="0">
    <w:p w:rsidR="009A2CB9" w:rsidRDefault="009A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75082738"/>
    <w:lvl w:ilvl="0" w:tplc="832A7B1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68A60A08"/>
    <w:lvl w:ilvl="0" w:tplc="5D04B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88A6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14"/>
    <w:rsid w:val="00334D14"/>
    <w:rsid w:val="004372B4"/>
    <w:rsid w:val="009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m1046"/>
      </o:rules>
    </o:shapelayout>
  </w:shapeDefaults>
  <w:decimalSymbol w:val="."/>
  <w:listSeparator w:val=","/>
  <w15:docId w15:val="{2A3BF90A-8D70-48FB-9020-0F25903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2020-04-26T01:42:00Z</dcterms:created>
  <dcterms:modified xsi:type="dcterms:W3CDTF">2020-05-02T10:31:00Z</dcterms:modified>
</cp:coreProperties>
</file>