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0FF" w:rsidRDefault="00EA20FF">
      <w:pPr>
        <w:rPr>
          <w:b/>
          <w:bCs/>
        </w:rPr>
      </w:pPr>
      <w:r>
        <w:rPr>
          <w:b/>
          <w:bCs/>
        </w:rPr>
        <w:t xml:space="preserve">NAME: AKANDE ADEYANJU </w:t>
      </w:r>
    </w:p>
    <w:p w:rsidR="00EA20FF" w:rsidRDefault="00EA20FF">
      <w:pPr>
        <w:rPr>
          <w:b/>
          <w:bCs/>
        </w:rPr>
      </w:pPr>
      <w:r>
        <w:rPr>
          <w:b/>
          <w:bCs/>
        </w:rPr>
        <w:t>MATRIC NO: 17/MHS01/040</w:t>
      </w:r>
    </w:p>
    <w:p w:rsidR="00C1311A" w:rsidRDefault="00EA20FF">
      <w:pPr>
        <w:rPr>
          <w:b/>
          <w:bCs/>
        </w:rPr>
      </w:pPr>
      <w:r>
        <w:rPr>
          <w:b/>
          <w:bCs/>
        </w:rPr>
        <w:t xml:space="preserve">DEPARTMENT: MEDICAL LABORATORY </w:t>
      </w:r>
      <w:r w:rsidR="00C1311A">
        <w:rPr>
          <w:b/>
          <w:bCs/>
        </w:rPr>
        <w:t xml:space="preserve">SCIENCE </w:t>
      </w:r>
    </w:p>
    <w:p w:rsidR="00C1311A" w:rsidRDefault="00C1311A">
      <w:pPr>
        <w:rPr>
          <w:b/>
          <w:bCs/>
        </w:rPr>
      </w:pPr>
      <w:r>
        <w:rPr>
          <w:b/>
          <w:bCs/>
        </w:rPr>
        <w:t xml:space="preserve">COLLEGE: MHS </w:t>
      </w:r>
    </w:p>
    <w:p w:rsidR="00C1311A" w:rsidRDefault="00C1311A">
      <w:pPr>
        <w:rPr>
          <w:b/>
          <w:bCs/>
          <w:u w:val="single"/>
        </w:rPr>
      </w:pPr>
      <w:r>
        <w:rPr>
          <w:b/>
          <w:bCs/>
          <w:u w:val="single"/>
        </w:rPr>
        <w:t xml:space="preserve">MEDICAL PHYSICS ASSIGNMENT </w:t>
      </w:r>
    </w:p>
    <w:p w:rsidR="00C1311A" w:rsidRPr="00D45B10" w:rsidRDefault="00862514" w:rsidP="00727D56">
      <w:pPr>
        <w:pStyle w:val="ListParagraph"/>
        <w:numPr>
          <w:ilvl w:val="0"/>
          <w:numId w:val="1"/>
        </w:numPr>
        <w:rPr>
          <w:rFonts w:eastAsia="Times New Roman"/>
        </w:rPr>
      </w:pPr>
      <w:r w:rsidRPr="00D45B10">
        <w:rPr>
          <w:rFonts w:eastAsia="Times New Roman"/>
          <w:color w:val="222222"/>
          <w:shd w:val="clear" w:color="auto" w:fill="FFFFFF"/>
        </w:rPr>
        <w:t>A </w:t>
      </w:r>
      <w:r w:rsidRPr="00345021">
        <w:rPr>
          <w:rFonts w:eastAsia="Times New Roman"/>
          <w:color w:val="222222"/>
          <w:bdr w:val="none" w:sz="0" w:space="0" w:color="auto" w:frame="1"/>
          <w:shd w:val="clear" w:color="auto" w:fill="FFFFFF"/>
        </w:rPr>
        <w:t>radioactive</w:t>
      </w:r>
      <w:r w:rsidRPr="00D45B10">
        <w:rPr>
          <w:rFonts w:eastAsia="Times New Roman"/>
          <w:b/>
          <w:bCs/>
          <w:color w:val="222222"/>
          <w:bdr w:val="none" w:sz="0" w:space="0" w:color="auto" w:frame="1"/>
          <w:shd w:val="clear" w:color="auto" w:fill="FFFFFF"/>
        </w:rPr>
        <w:t xml:space="preserve"> </w:t>
      </w:r>
      <w:r w:rsidRPr="00345021">
        <w:rPr>
          <w:rFonts w:eastAsia="Times New Roman"/>
          <w:color w:val="222222"/>
          <w:bdr w:val="none" w:sz="0" w:space="0" w:color="auto" w:frame="1"/>
          <w:shd w:val="clear" w:color="auto" w:fill="FFFFFF"/>
        </w:rPr>
        <w:t>tracer</w:t>
      </w:r>
      <w:r w:rsidRPr="00D45B10">
        <w:rPr>
          <w:rFonts w:eastAsia="Times New Roman"/>
          <w:color w:val="222222"/>
          <w:shd w:val="clear" w:color="auto" w:fill="FFFFFF"/>
        </w:rPr>
        <w:t>, is a </w:t>
      </w:r>
      <w:r w:rsidR="00C248E5" w:rsidRPr="00D45B10">
        <w:rPr>
          <w:rFonts w:eastAsia="Times New Roman"/>
        </w:rPr>
        <w:t xml:space="preserve">chemical compounds </w:t>
      </w:r>
      <w:r w:rsidRPr="00D45B10">
        <w:rPr>
          <w:rFonts w:eastAsia="Times New Roman"/>
          <w:color w:val="222222"/>
          <w:shd w:val="clear" w:color="auto" w:fill="FFFFFF"/>
        </w:rPr>
        <w:t> in which one or more atoms have been replaced by a </w:t>
      </w:r>
      <w:r w:rsidR="007513FC" w:rsidRPr="00D45B10">
        <w:rPr>
          <w:rFonts w:eastAsia="Times New Roman"/>
        </w:rPr>
        <w:t>radionuclide</w:t>
      </w:r>
      <w:r w:rsidRPr="00D45B10">
        <w:rPr>
          <w:rFonts w:eastAsia="Times New Roman"/>
          <w:color w:val="222222"/>
          <w:shd w:val="clear" w:color="auto" w:fill="FFFFFF"/>
        </w:rPr>
        <w:t> so by virtue of its </w:t>
      </w:r>
      <w:r w:rsidR="00C248E5" w:rsidRPr="00D45B10">
        <w:rPr>
          <w:rFonts w:eastAsia="Times New Roman"/>
        </w:rPr>
        <w:t>radioactive decay</w:t>
      </w:r>
      <w:r w:rsidRPr="00D45B10">
        <w:rPr>
          <w:rFonts w:eastAsia="Times New Roman"/>
          <w:color w:val="222222"/>
          <w:shd w:val="clear" w:color="auto" w:fill="FFFFFF"/>
        </w:rPr>
        <w:t xml:space="preserve"> it can be used to explore the mechanism of chemical reactions by tracing the path that the radioisotope follows from reactants to </w:t>
      </w:r>
      <w:r w:rsidR="007513FC" w:rsidRPr="00D45B10">
        <w:rPr>
          <w:rFonts w:eastAsia="Times New Roman"/>
          <w:color w:val="222222"/>
          <w:bdr w:val="none" w:sz="0" w:space="0" w:color="auto" w:frame="1"/>
          <w:shd w:val="clear" w:color="auto" w:fill="FFFFFF"/>
        </w:rPr>
        <w:t>products</w:t>
      </w:r>
      <w:r w:rsidR="007513FC" w:rsidRPr="00D45B10">
        <w:rPr>
          <w:rFonts w:eastAsia="Times New Roman"/>
          <w:b/>
          <w:bCs/>
          <w:color w:val="222222"/>
          <w:bdr w:val="none" w:sz="0" w:space="0" w:color="auto" w:frame="1"/>
          <w:shd w:val="clear" w:color="auto" w:fill="FFFFFF"/>
        </w:rPr>
        <w:t xml:space="preserve">. </w:t>
      </w:r>
      <w:proofErr w:type="spellStart"/>
      <w:r w:rsidR="007513FC" w:rsidRPr="00D45B10">
        <w:rPr>
          <w:rFonts w:eastAsia="Times New Roman"/>
          <w:color w:val="222222"/>
          <w:bdr w:val="none" w:sz="0" w:space="0" w:color="auto" w:frame="1"/>
          <w:shd w:val="clear" w:color="auto" w:fill="FFFFFF"/>
        </w:rPr>
        <w:t>Radiotracing</w:t>
      </w:r>
      <w:proofErr w:type="spellEnd"/>
      <w:r w:rsidRPr="00D45B10">
        <w:rPr>
          <w:rFonts w:eastAsia="Times New Roman"/>
          <w:color w:val="222222"/>
          <w:shd w:val="clear" w:color="auto" w:fill="FFFFFF"/>
        </w:rPr>
        <w:t> is thus the radioactive form of </w:t>
      </w:r>
      <w:r w:rsidR="00727D56" w:rsidRPr="00D45B10">
        <w:rPr>
          <w:rFonts w:eastAsia="Times New Roman"/>
        </w:rPr>
        <w:t>isotope labelling</w:t>
      </w:r>
      <w:r w:rsidRPr="00D45B10">
        <w:rPr>
          <w:rFonts w:eastAsia="Times New Roman"/>
          <w:color w:val="222222"/>
          <w:shd w:val="clear" w:color="auto" w:fill="FFFFFF"/>
        </w:rPr>
        <w:t>.</w:t>
      </w:r>
      <w:r w:rsidR="0083575D" w:rsidRPr="00D45B10">
        <w:rPr>
          <w:rFonts w:eastAsia="Times New Roman"/>
          <w:color w:val="222222"/>
          <w:shd w:val="clear" w:color="auto" w:fill="FFFFFF"/>
        </w:rPr>
        <w:t xml:space="preserve"> A radioactive tracer can also be used to track the distribution of a substance within a natural system such as a </w:t>
      </w:r>
      <w:hyperlink r:id="rId5" w:tooltip="Cell (biology)" w:history="1"/>
      <w:r w:rsidR="00727D56" w:rsidRPr="00D45B10">
        <w:rPr>
          <w:rFonts w:eastAsia="Times New Roman"/>
        </w:rPr>
        <w:t>cell</w:t>
      </w:r>
      <w:r w:rsidR="0083575D" w:rsidRPr="00D45B10">
        <w:rPr>
          <w:rFonts w:eastAsia="Times New Roman"/>
          <w:color w:val="222222"/>
          <w:shd w:val="clear" w:color="auto" w:fill="FFFFFF"/>
        </w:rPr>
        <w:t> or </w:t>
      </w:r>
      <w:r w:rsidR="00727D56" w:rsidRPr="00D45B10">
        <w:rPr>
          <w:rFonts w:eastAsia="Times New Roman"/>
        </w:rPr>
        <w:t>tissue</w:t>
      </w:r>
      <w:r w:rsidR="0083575D" w:rsidRPr="00D45B10">
        <w:rPr>
          <w:rFonts w:eastAsia="Times New Roman"/>
          <w:color w:val="222222"/>
          <w:shd w:val="clear" w:color="auto" w:fill="FFFFFF"/>
        </w:rPr>
        <w:t> or as a </w:t>
      </w:r>
      <w:r w:rsidR="00727D56" w:rsidRPr="00D45B10">
        <w:rPr>
          <w:rFonts w:eastAsia="Times New Roman"/>
        </w:rPr>
        <w:t>flow tracer</w:t>
      </w:r>
      <w:r w:rsidR="0083575D" w:rsidRPr="00D45B10">
        <w:rPr>
          <w:rFonts w:eastAsia="Times New Roman"/>
          <w:color w:val="222222"/>
          <w:shd w:val="clear" w:color="auto" w:fill="FFFFFF"/>
        </w:rPr>
        <w:t> to track </w:t>
      </w:r>
      <w:r w:rsidR="00FA2D73" w:rsidRPr="00D45B10">
        <w:rPr>
          <w:rFonts w:eastAsia="Times New Roman"/>
        </w:rPr>
        <w:t>fluid flow</w:t>
      </w:r>
      <w:r w:rsidR="0083575D" w:rsidRPr="00D45B10">
        <w:rPr>
          <w:rFonts w:eastAsia="Times New Roman"/>
          <w:color w:val="222222"/>
          <w:shd w:val="clear" w:color="auto" w:fill="FFFFFF"/>
        </w:rPr>
        <w:t>. Radioactive tracers are also used to determine the location of fractures created by </w:t>
      </w:r>
      <w:r w:rsidR="00E209A0" w:rsidRPr="00D45B10">
        <w:rPr>
          <w:rFonts w:eastAsia="Times New Roman"/>
        </w:rPr>
        <w:t xml:space="preserve">hydraulic </w:t>
      </w:r>
      <w:r w:rsidR="0083575D" w:rsidRPr="00D45B10">
        <w:rPr>
          <w:rFonts w:eastAsia="Times New Roman"/>
          <w:color w:val="222222"/>
          <w:shd w:val="clear" w:color="auto" w:fill="FFFFFF"/>
        </w:rPr>
        <w:t> </w:t>
      </w:r>
      <w:r w:rsidR="0031256A" w:rsidRPr="00D45B10">
        <w:rPr>
          <w:rFonts w:eastAsia="Times New Roman"/>
          <w:color w:val="222222"/>
          <w:shd w:val="clear" w:color="auto" w:fill="FFFFFF"/>
        </w:rPr>
        <w:t xml:space="preserve">fracturing </w:t>
      </w:r>
      <w:r w:rsidR="0083575D" w:rsidRPr="00D45B10">
        <w:rPr>
          <w:rFonts w:eastAsia="Times New Roman"/>
          <w:color w:val="222222"/>
          <w:shd w:val="clear" w:color="auto" w:fill="FFFFFF"/>
        </w:rPr>
        <w:t>in natural gas production Radioactive tracers form the basis of a variety of imaging systems, such as, </w:t>
      </w:r>
      <w:r w:rsidR="00727D56" w:rsidRPr="00D45B10">
        <w:rPr>
          <w:rFonts w:eastAsia="Times New Roman"/>
        </w:rPr>
        <w:t xml:space="preserve">PET </w:t>
      </w:r>
      <w:proofErr w:type="spellStart"/>
      <w:r w:rsidR="00727D56" w:rsidRPr="00D45B10">
        <w:rPr>
          <w:rFonts w:eastAsia="Times New Roman"/>
        </w:rPr>
        <w:t>scsn</w:t>
      </w:r>
      <w:proofErr w:type="spellEnd"/>
      <w:r w:rsidR="0083575D" w:rsidRPr="00D45B10">
        <w:rPr>
          <w:rFonts w:eastAsia="Times New Roman"/>
          <w:color w:val="222222"/>
          <w:shd w:val="clear" w:color="auto" w:fill="FFFFFF"/>
        </w:rPr>
        <w:t>, </w:t>
      </w:r>
      <w:r w:rsidR="00727D56" w:rsidRPr="00D45B10">
        <w:rPr>
          <w:rFonts w:eastAsia="Times New Roman"/>
        </w:rPr>
        <w:t>SPECT scans</w:t>
      </w:r>
      <w:r w:rsidR="0083575D" w:rsidRPr="00D45B10">
        <w:rPr>
          <w:rFonts w:eastAsia="Times New Roman"/>
          <w:color w:val="222222"/>
          <w:shd w:val="clear" w:color="auto" w:fill="FFFFFF"/>
        </w:rPr>
        <w:t> and </w:t>
      </w:r>
      <w:r w:rsidR="00FA2D73" w:rsidRPr="00D45B10">
        <w:rPr>
          <w:rFonts w:eastAsia="Times New Roman"/>
        </w:rPr>
        <w:t>technetium scans</w:t>
      </w:r>
      <w:r w:rsidR="0083575D" w:rsidRPr="00D45B10">
        <w:rPr>
          <w:rFonts w:eastAsia="Times New Roman"/>
          <w:color w:val="222222"/>
          <w:shd w:val="clear" w:color="auto" w:fill="FFFFFF"/>
        </w:rPr>
        <w:t>. </w:t>
      </w:r>
      <w:r w:rsidR="0031256A" w:rsidRPr="00D45B10">
        <w:rPr>
          <w:rFonts w:eastAsia="Times New Roman"/>
        </w:rPr>
        <w:t>Radiocarbon dating</w:t>
      </w:r>
      <w:r w:rsidR="0083575D" w:rsidRPr="00D45B10">
        <w:rPr>
          <w:rFonts w:eastAsia="Times New Roman"/>
          <w:color w:val="222222"/>
          <w:shd w:val="clear" w:color="auto" w:fill="FFFFFF"/>
        </w:rPr>
        <w:t> uses the naturally occurring </w:t>
      </w:r>
      <w:r w:rsidR="00FA2D73" w:rsidRPr="00D45B10">
        <w:rPr>
          <w:rFonts w:eastAsia="Times New Roman"/>
        </w:rPr>
        <w:t>carbon-14</w:t>
      </w:r>
      <w:r w:rsidR="0083575D" w:rsidRPr="00D45B10">
        <w:rPr>
          <w:rFonts w:eastAsia="Times New Roman"/>
          <w:color w:val="222222"/>
          <w:shd w:val="clear" w:color="auto" w:fill="FFFFFF"/>
        </w:rPr>
        <w:t> isotope as an </w:t>
      </w:r>
      <w:r w:rsidR="00FA2D73" w:rsidRPr="00D45B10">
        <w:rPr>
          <w:rFonts w:eastAsia="Times New Roman"/>
        </w:rPr>
        <w:t>isotopic label</w:t>
      </w:r>
      <w:r w:rsidR="0083575D" w:rsidRPr="00D45B10">
        <w:rPr>
          <w:rFonts w:eastAsia="Times New Roman"/>
          <w:color w:val="222222"/>
          <w:shd w:val="clear" w:color="auto" w:fill="FFFFFF"/>
        </w:rPr>
        <w:t>.</w:t>
      </w:r>
    </w:p>
    <w:p w:rsidR="00EC39E1" w:rsidRPr="00D45B10" w:rsidRDefault="004E22E8" w:rsidP="00727D56">
      <w:pPr>
        <w:pStyle w:val="ListParagraph"/>
        <w:numPr>
          <w:ilvl w:val="0"/>
          <w:numId w:val="1"/>
        </w:numPr>
        <w:rPr>
          <w:rFonts w:eastAsia="Times New Roman"/>
        </w:rPr>
      </w:pPr>
      <w:r w:rsidRPr="00D45B10">
        <w:rPr>
          <w:rFonts w:eastAsia="Times New Roman"/>
          <w:color w:val="222222"/>
          <w:shd w:val="clear" w:color="auto" w:fill="FFFFFF"/>
        </w:rPr>
        <w:t>In </w:t>
      </w:r>
      <w:r w:rsidRPr="00D45B10">
        <w:rPr>
          <w:rFonts w:eastAsia="Times New Roman"/>
        </w:rPr>
        <w:t>medicine</w:t>
      </w:r>
      <w:r w:rsidRPr="00D45B10">
        <w:rPr>
          <w:rFonts w:eastAsia="Times New Roman"/>
          <w:color w:val="222222"/>
          <w:shd w:val="clear" w:color="auto" w:fill="FFFFFF"/>
        </w:rPr>
        <w:t>, tracers are applied in a number of tests, such as </w:t>
      </w:r>
      <w:r w:rsidRPr="00D45B10">
        <w:rPr>
          <w:rFonts w:eastAsia="Times New Roman"/>
        </w:rPr>
        <w:t>99mTc</w:t>
      </w:r>
      <w:r w:rsidRPr="00D45B10">
        <w:rPr>
          <w:rFonts w:eastAsia="Times New Roman"/>
          <w:color w:val="222222"/>
          <w:shd w:val="clear" w:color="auto" w:fill="FFFFFF"/>
        </w:rPr>
        <w:t> in </w:t>
      </w:r>
      <w:r w:rsidRPr="00D45B10">
        <w:rPr>
          <w:rFonts w:eastAsia="Times New Roman"/>
        </w:rPr>
        <w:t>autoradiography</w:t>
      </w:r>
      <w:r w:rsidRPr="00D45B10">
        <w:rPr>
          <w:rFonts w:eastAsia="Times New Roman"/>
          <w:color w:val="222222"/>
          <w:shd w:val="clear" w:color="auto" w:fill="FFFFFF"/>
        </w:rPr>
        <w:t> and </w:t>
      </w:r>
      <w:r w:rsidRPr="00D45B10">
        <w:rPr>
          <w:rFonts w:eastAsia="Times New Roman"/>
        </w:rPr>
        <w:t>nuclear medicine</w:t>
      </w:r>
      <w:r w:rsidRPr="00D45B10">
        <w:rPr>
          <w:rFonts w:eastAsia="Times New Roman"/>
          <w:color w:val="222222"/>
          <w:shd w:val="clear" w:color="auto" w:fill="FFFFFF"/>
        </w:rPr>
        <w:t>, including </w:t>
      </w:r>
      <w:r w:rsidR="00060AC1" w:rsidRPr="00D45B10">
        <w:rPr>
          <w:rFonts w:eastAsia="Times New Roman"/>
        </w:rPr>
        <w:t xml:space="preserve">computer tomography </w:t>
      </w:r>
      <w:r w:rsidRPr="00D45B10">
        <w:rPr>
          <w:rFonts w:eastAsia="Times New Roman"/>
          <w:color w:val="222222"/>
          <w:shd w:val="clear" w:color="auto" w:fill="FFFFFF"/>
        </w:rPr>
        <w:t> (SPECT), </w:t>
      </w:r>
      <w:r w:rsidR="00060AC1" w:rsidRPr="00D45B10">
        <w:rPr>
          <w:rFonts w:eastAsia="Times New Roman"/>
        </w:rPr>
        <w:t xml:space="preserve">positron emission tomography </w:t>
      </w:r>
      <w:r w:rsidRPr="00D45B10">
        <w:rPr>
          <w:rFonts w:eastAsia="Times New Roman"/>
          <w:color w:val="222222"/>
          <w:shd w:val="clear" w:color="auto" w:fill="FFFFFF"/>
        </w:rPr>
        <w:t> (PET) and </w:t>
      </w:r>
      <w:proofErr w:type="spellStart"/>
      <w:r w:rsidR="00060AC1" w:rsidRPr="00D45B10">
        <w:rPr>
          <w:rFonts w:eastAsia="Times New Roman"/>
        </w:rPr>
        <w:t>scintigraphy</w:t>
      </w:r>
      <w:proofErr w:type="spellEnd"/>
      <w:r w:rsidRPr="00D45B10">
        <w:rPr>
          <w:rFonts w:eastAsia="Times New Roman"/>
          <w:color w:val="222222"/>
          <w:shd w:val="clear" w:color="auto" w:fill="FFFFFF"/>
        </w:rPr>
        <w:t>. The </w:t>
      </w:r>
      <w:r w:rsidR="00060AC1" w:rsidRPr="00D45B10">
        <w:rPr>
          <w:rFonts w:eastAsia="Times New Roman"/>
        </w:rPr>
        <w:t>breath test</w:t>
      </w:r>
      <w:r w:rsidRPr="00D45B10">
        <w:rPr>
          <w:rFonts w:eastAsia="Times New Roman"/>
          <w:color w:val="222222"/>
          <w:shd w:val="clear" w:color="auto" w:fill="FFFFFF"/>
        </w:rPr>
        <w:t> for </w:t>
      </w:r>
      <w:r w:rsidR="00060AC1" w:rsidRPr="00D45B10">
        <w:rPr>
          <w:rFonts w:eastAsia="Times New Roman"/>
        </w:rPr>
        <w:t>helicobacter pylori</w:t>
      </w:r>
      <w:r w:rsidRPr="00D45B10">
        <w:rPr>
          <w:rFonts w:eastAsia="Times New Roman"/>
          <w:color w:val="222222"/>
          <w:shd w:val="clear" w:color="auto" w:fill="FFFFFF"/>
        </w:rPr>
        <w:t> commonly used a dose of </w:t>
      </w:r>
      <w:r w:rsidR="00060AC1" w:rsidRPr="00D45B10">
        <w:rPr>
          <w:rFonts w:eastAsia="Times New Roman"/>
        </w:rPr>
        <w:t>14C</w:t>
      </w:r>
      <w:r w:rsidRPr="00D45B10">
        <w:rPr>
          <w:rFonts w:eastAsia="Times New Roman"/>
          <w:color w:val="222222"/>
          <w:shd w:val="clear" w:color="auto" w:fill="FFFFFF"/>
        </w:rPr>
        <w:t> labeled urea to detect h. pylori infection. If the labeled urea was metabolized by h. pylori in the stomach, the patient's breath would contain labeled carbon dioxide. In recent years, the use of substances enriched in the non-radioactive isotope </w:t>
      </w:r>
      <w:r w:rsidR="00060AC1" w:rsidRPr="00D45B10">
        <w:rPr>
          <w:rFonts w:eastAsia="Times New Roman"/>
        </w:rPr>
        <w:t>13C</w:t>
      </w:r>
      <w:r w:rsidRPr="00D45B10">
        <w:rPr>
          <w:rFonts w:eastAsia="Times New Roman"/>
          <w:color w:val="222222"/>
          <w:shd w:val="clear" w:color="auto" w:fill="FFFFFF"/>
        </w:rPr>
        <w:t>has become the preferred method, avoiding patient exposure to radioactivity</w:t>
      </w:r>
      <w:r w:rsidR="00D45B10" w:rsidRPr="00D45B10">
        <w:rPr>
          <w:rFonts w:eastAsia="Times New Roman"/>
          <w:color w:val="222222"/>
          <w:shd w:val="clear" w:color="auto" w:fill="FFFFFF"/>
        </w:rPr>
        <w:t>.</w:t>
      </w:r>
    </w:p>
    <w:sectPr w:rsidR="00EC39E1" w:rsidRPr="00D4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3DA1"/>
    <w:multiLevelType w:val="hybridMultilevel"/>
    <w:tmpl w:val="F79231B0"/>
    <w:lvl w:ilvl="0" w:tplc="FFFFFFFF">
      <w:start w:val="1"/>
      <w:numFmt w:val="decimal"/>
      <w:lvlText w:val="%1)"/>
      <w:lvlJc w:val="left"/>
      <w:pPr>
        <w:ind w:left="720" w:hanging="360"/>
      </w:pPr>
      <w:rPr>
        <w:rFonts w:eastAsiaTheme="minorEastAsia"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FF"/>
    <w:rsid w:val="00060AC1"/>
    <w:rsid w:val="0031256A"/>
    <w:rsid w:val="00345021"/>
    <w:rsid w:val="004E22E8"/>
    <w:rsid w:val="00727D56"/>
    <w:rsid w:val="007513FC"/>
    <w:rsid w:val="0083575D"/>
    <w:rsid w:val="00862514"/>
    <w:rsid w:val="00C1311A"/>
    <w:rsid w:val="00C248E5"/>
    <w:rsid w:val="00D45B10"/>
    <w:rsid w:val="00E209A0"/>
    <w:rsid w:val="00EA20FF"/>
    <w:rsid w:val="00EC39E1"/>
    <w:rsid w:val="00FA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93351"/>
  <w15:chartTrackingRefBased/>
  <w15:docId w15:val="{4A1F1F5B-D586-1643-A99F-AE4FC71E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514"/>
    <w:rPr>
      <w:color w:val="0000FF"/>
      <w:u w:val="single"/>
    </w:rPr>
  </w:style>
  <w:style w:type="paragraph" w:styleId="ListParagraph">
    <w:name w:val="List Paragraph"/>
    <w:basedOn w:val="Normal"/>
    <w:uiPriority w:val="34"/>
    <w:qFormat/>
    <w:rsid w:val="0072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n.m.wikipedia.org/wiki/Cell_(biology)"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adeyanjuspecial@outlook.com</dc:creator>
  <cp:keywords/>
  <dc:description/>
  <cp:lastModifiedBy>adeyanjuspecial@outlook.com</cp:lastModifiedBy>
  <cp:revision>2</cp:revision>
  <dcterms:created xsi:type="dcterms:W3CDTF">2020-05-02T05:46:00Z</dcterms:created>
  <dcterms:modified xsi:type="dcterms:W3CDTF">2020-05-02T05:46:00Z</dcterms:modified>
</cp:coreProperties>
</file>