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A65" w:rsidRDefault="00134669">
      <w:pPr>
        <w:rPr>
          <w:rFonts w:ascii="Times New Roman" w:hAnsi="Times New Roman" w:cs="Times New Roman"/>
          <w:b/>
          <w:bCs/>
          <w:sz w:val="24"/>
          <w:szCs w:val="24"/>
        </w:rPr>
      </w:pPr>
      <w:r>
        <w:rPr>
          <w:rFonts w:ascii="Times New Roman" w:hAnsi="Times New Roman" w:cs="Times New Roman"/>
          <w:b/>
          <w:bCs/>
          <w:sz w:val="24"/>
          <w:szCs w:val="24"/>
        </w:rPr>
        <w:t xml:space="preserve">GREEN GRACE IGBOGI </w:t>
      </w:r>
    </w:p>
    <w:p w:rsidR="00134669" w:rsidRDefault="00134669">
      <w:pPr>
        <w:rPr>
          <w:rFonts w:ascii="Times New Roman" w:hAnsi="Times New Roman" w:cs="Times New Roman"/>
          <w:b/>
          <w:bCs/>
          <w:sz w:val="24"/>
          <w:szCs w:val="24"/>
        </w:rPr>
      </w:pPr>
    </w:p>
    <w:p w:rsidR="00134669" w:rsidRDefault="00134669">
      <w:pPr>
        <w:rPr>
          <w:rFonts w:ascii="Times New Roman" w:hAnsi="Times New Roman" w:cs="Times New Roman"/>
          <w:b/>
          <w:bCs/>
          <w:sz w:val="24"/>
          <w:szCs w:val="24"/>
        </w:rPr>
      </w:pPr>
      <w:r>
        <w:rPr>
          <w:rFonts w:ascii="Times New Roman" w:hAnsi="Times New Roman" w:cs="Times New Roman"/>
          <w:b/>
          <w:bCs/>
          <w:sz w:val="24"/>
          <w:szCs w:val="24"/>
        </w:rPr>
        <w:t>I8/MHS07/021</w:t>
      </w:r>
    </w:p>
    <w:p w:rsidR="00134669" w:rsidRDefault="00134669">
      <w:pPr>
        <w:rPr>
          <w:rFonts w:ascii="Times New Roman" w:hAnsi="Times New Roman" w:cs="Times New Roman"/>
          <w:b/>
          <w:bCs/>
          <w:sz w:val="24"/>
          <w:szCs w:val="24"/>
        </w:rPr>
      </w:pPr>
    </w:p>
    <w:p w:rsidR="00134669" w:rsidRDefault="00134669">
      <w:pPr>
        <w:rPr>
          <w:rFonts w:ascii="Times New Roman" w:hAnsi="Times New Roman" w:cs="Times New Roman"/>
          <w:b/>
          <w:bCs/>
          <w:sz w:val="24"/>
          <w:szCs w:val="24"/>
        </w:rPr>
      </w:pPr>
      <w:r>
        <w:rPr>
          <w:rFonts w:ascii="Times New Roman" w:hAnsi="Times New Roman" w:cs="Times New Roman"/>
          <w:b/>
          <w:bCs/>
          <w:sz w:val="24"/>
          <w:szCs w:val="24"/>
        </w:rPr>
        <w:t xml:space="preserve">PHARMACOLOGY </w:t>
      </w:r>
    </w:p>
    <w:p w:rsidR="00134669" w:rsidRDefault="00134669">
      <w:pPr>
        <w:rPr>
          <w:rFonts w:ascii="Times New Roman" w:hAnsi="Times New Roman" w:cs="Times New Roman"/>
          <w:b/>
          <w:bCs/>
          <w:sz w:val="24"/>
          <w:szCs w:val="24"/>
        </w:rPr>
      </w:pPr>
    </w:p>
    <w:p w:rsidR="00134669" w:rsidRDefault="00134669">
      <w:pPr>
        <w:rPr>
          <w:rFonts w:ascii="Times New Roman" w:hAnsi="Times New Roman" w:cs="Times New Roman"/>
          <w:b/>
          <w:bCs/>
          <w:sz w:val="24"/>
          <w:szCs w:val="24"/>
        </w:rPr>
      </w:pPr>
      <w:r>
        <w:rPr>
          <w:rFonts w:ascii="Times New Roman" w:hAnsi="Times New Roman" w:cs="Times New Roman"/>
          <w:b/>
          <w:bCs/>
          <w:sz w:val="24"/>
          <w:szCs w:val="24"/>
        </w:rPr>
        <w:t xml:space="preserve">PHS 212 ASSIGNMENT </w:t>
      </w: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41689A" w:rsidRDefault="0041689A">
      <w:pPr>
        <w:rPr>
          <w:rFonts w:ascii="Times New Roman" w:hAnsi="Times New Roman" w:cs="Times New Roman"/>
          <w:b/>
          <w:bCs/>
          <w:sz w:val="24"/>
          <w:szCs w:val="24"/>
        </w:rPr>
      </w:pPr>
    </w:p>
    <w:p w:rsidR="00E50119" w:rsidRDefault="00E50119" w:rsidP="00B3125E">
      <w:pPr>
        <w:pStyle w:val="ypkfsu-6"/>
        <w:pBdr>
          <w:bottom w:val="single" w:sz="12" w:space="0" w:color="F7F4EE"/>
        </w:pBdr>
        <w:shd w:val="clear" w:color="auto" w:fill="FFFFFF"/>
        <w:spacing w:before="0" w:beforeAutospacing="0" w:after="0" w:afterAutospacing="0"/>
        <w:textAlignment w:val="baseline"/>
        <w:divId w:val="1790969816"/>
        <w:rPr>
          <w:rFonts w:eastAsia="Times New Roman"/>
        </w:rPr>
      </w:pPr>
    </w:p>
    <w:p w:rsidR="00E50119" w:rsidRDefault="00E50119">
      <w:pPr>
        <w:pStyle w:val="z-TopofForm"/>
        <w:divId w:val="1790969816"/>
      </w:pPr>
      <w:r>
        <w:t>Top of Form</w:t>
      </w:r>
    </w:p>
    <w:p w:rsidR="00E50119" w:rsidRDefault="00E50119" w:rsidP="00411C31">
      <w:pPr>
        <w:pStyle w:val="ypkfsu-6"/>
        <w:pBdr>
          <w:bottom w:val="single" w:sz="12" w:space="0" w:color="F7F4EE"/>
        </w:pBdr>
        <w:shd w:val="clear" w:color="auto" w:fill="FFFFFF"/>
        <w:spacing w:before="0" w:beforeAutospacing="0" w:after="0" w:afterAutospacing="0"/>
        <w:textAlignment w:val="baseline"/>
        <w:divId w:val="1914582476"/>
        <w:rPr>
          <w:rFonts w:eastAsia="Times New Roman"/>
        </w:rPr>
      </w:pPr>
    </w:p>
    <w:p w:rsidR="00E50119" w:rsidRDefault="00E50119">
      <w:pPr>
        <w:pStyle w:val="z-BottomofForm"/>
        <w:divId w:val="1790969816"/>
      </w:pPr>
      <w:r>
        <w:t>Bottom of Form</w:t>
      </w:r>
    </w:p>
    <w:p w:rsidR="002923C9" w:rsidRDefault="002923C9" w:rsidP="001F13DF">
      <w:pPr>
        <w:textAlignment w:val="baseline"/>
        <w:divId w:val="613097277"/>
        <w:rPr>
          <w:rFonts w:ascii="Georgia" w:hAnsi="Georgia"/>
          <w:color w:val="161616"/>
        </w:rPr>
      </w:pPr>
      <w:r w:rsidRPr="002923C9">
        <w:rPr>
          <w:rFonts w:ascii="Georgia" w:hAnsi="Georgia"/>
          <w:color w:val="161616"/>
        </w:rPr>
        <w:t xml:space="preserve"> </w:t>
      </w:r>
    </w:p>
    <w:p w:rsidR="00C41030" w:rsidRDefault="00C41030" w:rsidP="001F13DF">
      <w:pPr>
        <w:textAlignment w:val="baseline"/>
        <w:divId w:val="613097277"/>
        <w:rPr>
          <w:rFonts w:ascii="Georgia" w:hAnsi="Georgia"/>
          <w:color w:val="161616"/>
        </w:rPr>
      </w:pPr>
    </w:p>
    <w:p w:rsidR="00C41030" w:rsidRDefault="00C41030" w:rsidP="001F13DF">
      <w:pPr>
        <w:textAlignment w:val="baseline"/>
        <w:divId w:val="613097277"/>
        <w:rPr>
          <w:rFonts w:ascii="Georgia" w:hAnsi="Georgia"/>
          <w:color w:val="161616"/>
        </w:rPr>
      </w:pPr>
    </w:p>
    <w:p w:rsidR="00C41030" w:rsidRDefault="00C41030" w:rsidP="001F13DF">
      <w:pPr>
        <w:textAlignment w:val="baseline"/>
        <w:divId w:val="613097277"/>
        <w:rPr>
          <w:rFonts w:ascii="Georgia" w:hAnsi="Georgia"/>
          <w:color w:val="161616"/>
        </w:rPr>
      </w:pPr>
    </w:p>
    <w:p w:rsidR="00C41030" w:rsidRDefault="0096763A" w:rsidP="001F13DF">
      <w:pPr>
        <w:textAlignment w:val="baseline"/>
        <w:divId w:val="613097277"/>
        <w:rPr>
          <w:rFonts w:ascii="Times New Roman" w:hAnsi="Times New Roman" w:cs="Times New Roman"/>
          <w:b/>
          <w:bCs/>
          <w:color w:val="161616"/>
          <w:sz w:val="24"/>
          <w:szCs w:val="24"/>
        </w:rPr>
      </w:pPr>
      <w:r>
        <w:rPr>
          <w:rFonts w:ascii="Times New Roman" w:hAnsi="Times New Roman" w:cs="Times New Roman"/>
          <w:b/>
          <w:bCs/>
          <w:color w:val="161616"/>
          <w:sz w:val="24"/>
          <w:szCs w:val="24"/>
        </w:rPr>
        <w:t xml:space="preserve">A. </w:t>
      </w:r>
    </w:p>
    <w:p w:rsidR="0096763A" w:rsidRPr="00033807" w:rsidRDefault="0096763A" w:rsidP="0096763A">
      <w:pPr>
        <w:textAlignment w:val="baseline"/>
        <w:divId w:val="613097277"/>
        <w:rPr>
          <w:rFonts w:ascii="Times New Roman" w:hAnsi="Times New Roman" w:cs="Times New Roman"/>
          <w:color w:val="161616"/>
          <w:sz w:val="24"/>
          <w:szCs w:val="24"/>
        </w:rPr>
      </w:pPr>
      <w:r w:rsidRPr="0096763A">
        <w:rPr>
          <w:rFonts w:ascii="Times New Roman" w:hAnsi="Times New Roman" w:cs="Times New Roman"/>
          <w:b/>
          <w:bCs/>
          <w:color w:val="161616"/>
          <w:sz w:val="24"/>
          <w:szCs w:val="24"/>
        </w:rPr>
        <w:lastRenderedPageBreak/>
        <w:t>1</w:t>
      </w:r>
      <w:r w:rsidRPr="00033807">
        <w:rPr>
          <w:rFonts w:ascii="Times New Roman" w:hAnsi="Times New Roman" w:cs="Times New Roman"/>
          <w:color w:val="161616"/>
          <w:sz w:val="24"/>
          <w:szCs w:val="24"/>
        </w:rPr>
        <w:t>.cyclic changes in the vagina</w:t>
      </w:r>
    </w:p>
    <w:p w:rsidR="0096763A" w:rsidRPr="00033807" w:rsidRDefault="0096763A" w:rsidP="0096763A">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 xml:space="preserve">The most striking changes in the vagina, is the marked basal cell proliferation and thickening of the stratum </w:t>
      </w:r>
      <w:proofErr w:type="spellStart"/>
      <w:r w:rsidRPr="00033807">
        <w:rPr>
          <w:rFonts w:ascii="Times New Roman" w:hAnsi="Times New Roman" w:cs="Times New Roman"/>
          <w:color w:val="161616"/>
          <w:sz w:val="24"/>
          <w:szCs w:val="24"/>
        </w:rPr>
        <w:t>granulosum</w:t>
      </w:r>
      <w:proofErr w:type="spellEnd"/>
      <w:r w:rsidRPr="00033807">
        <w:rPr>
          <w:rFonts w:ascii="Times New Roman" w:hAnsi="Times New Roman" w:cs="Times New Roman"/>
          <w:color w:val="161616"/>
          <w:sz w:val="24"/>
          <w:szCs w:val="24"/>
        </w:rPr>
        <w:t xml:space="preserve"> during the follicular phase of the menstrual cycle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w:t>
      </w:r>
      <w:proofErr w:type="spellStart"/>
      <w:r w:rsidRPr="00033807">
        <w:rPr>
          <w:rFonts w:ascii="Times New Roman" w:hAnsi="Times New Roman" w:cs="Times New Roman"/>
          <w:color w:val="161616"/>
          <w:sz w:val="24"/>
          <w:szCs w:val="24"/>
        </w:rPr>
        <w:t>lutea</w:t>
      </w:r>
      <w:proofErr w:type="spellEnd"/>
      <w:r w:rsidRPr="00033807">
        <w:rPr>
          <w:rFonts w:ascii="Times New Roman" w:hAnsi="Times New Roman" w:cs="Times New Roman"/>
          <w:color w:val="161616"/>
          <w:sz w:val="24"/>
          <w:szCs w:val="24"/>
        </w:rPr>
        <w:t>, the endometrium enters the secretory or luteal phase, which is characterized by coiling of endometrial glands, glandular secretion and the differentiation of the spiral artery.</w:t>
      </w:r>
    </w:p>
    <w:p w:rsidR="0096763A" w:rsidRPr="00033807" w:rsidRDefault="0096763A" w:rsidP="0096763A">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 xml:space="preserve">the vaginal epithelium is subject to normal, cyclic changes, that are influenced by </w:t>
      </w:r>
      <w:proofErr w:type="spellStart"/>
      <w:r w:rsidRPr="00033807">
        <w:rPr>
          <w:rFonts w:ascii="Times New Roman" w:hAnsi="Times New Roman" w:cs="Times New Roman"/>
          <w:color w:val="161616"/>
          <w:sz w:val="24"/>
          <w:szCs w:val="24"/>
        </w:rPr>
        <w:t>estrogen</w:t>
      </w:r>
      <w:proofErr w:type="spellEnd"/>
      <w:r w:rsidRPr="00033807">
        <w:rPr>
          <w:rFonts w:ascii="Times New Roman" w:hAnsi="Times New Roman" w:cs="Times New Roman"/>
          <w:color w:val="161616"/>
          <w:sz w:val="24"/>
          <w:szCs w:val="24"/>
        </w:rPr>
        <w:t xml:space="preserve">: with increasing circulating levels of the hormone, there is proliferation of epithelial cells along with an increase in the number of cell </w:t>
      </w:r>
      <w:proofErr w:type="spellStart"/>
      <w:r w:rsidRPr="00033807">
        <w:rPr>
          <w:rFonts w:ascii="Times New Roman" w:hAnsi="Times New Roman" w:cs="Times New Roman"/>
          <w:color w:val="161616"/>
          <w:sz w:val="24"/>
          <w:szCs w:val="24"/>
        </w:rPr>
        <w:t>layersAs</w:t>
      </w:r>
      <w:proofErr w:type="spellEnd"/>
      <w:r w:rsidRPr="00033807">
        <w:rPr>
          <w:rFonts w:ascii="Times New Roman" w:hAnsi="Times New Roman" w:cs="Times New Roman"/>
          <w:color w:val="161616"/>
          <w:sz w:val="24"/>
          <w:szCs w:val="24"/>
        </w:rPr>
        <w:t xml:space="preserve"> cells proliferate and mature, they undergo partial cornification Although hormone induced changes occur in the other tissues and organs of the female reproductive system, the vaginal epithelium is more sensitive and its structure is an indicator of </w:t>
      </w:r>
      <w:proofErr w:type="spellStart"/>
      <w:r w:rsidRPr="00033807">
        <w:rPr>
          <w:rFonts w:ascii="Times New Roman" w:hAnsi="Times New Roman" w:cs="Times New Roman"/>
          <w:color w:val="161616"/>
          <w:sz w:val="24"/>
          <w:szCs w:val="24"/>
        </w:rPr>
        <w:t>estrogen</w:t>
      </w:r>
      <w:proofErr w:type="spellEnd"/>
      <w:r w:rsidRPr="00033807">
        <w:rPr>
          <w:rFonts w:ascii="Times New Roman" w:hAnsi="Times New Roman" w:cs="Times New Roman"/>
          <w:color w:val="161616"/>
          <w:sz w:val="24"/>
          <w:szCs w:val="24"/>
        </w:rPr>
        <w:t xml:space="preserve"> levels.</w:t>
      </w:r>
    </w:p>
    <w:p w:rsidR="0096763A" w:rsidRPr="00033807" w:rsidRDefault="0096763A" w:rsidP="0096763A">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 xml:space="preserve">The superficial cells exfoliate continuously and basal cells replace the superficial cells that die and slough off from the stratum </w:t>
      </w:r>
      <w:proofErr w:type="spellStart"/>
      <w:r w:rsidRPr="00033807">
        <w:rPr>
          <w:rFonts w:ascii="Times New Roman" w:hAnsi="Times New Roman" w:cs="Times New Roman"/>
          <w:color w:val="161616"/>
          <w:sz w:val="24"/>
          <w:szCs w:val="24"/>
        </w:rPr>
        <w:t>corneum</w:t>
      </w:r>
      <w:proofErr w:type="spellEnd"/>
      <w:r w:rsidRPr="00033807">
        <w:rPr>
          <w:rFonts w:ascii="Times New Roman" w:hAnsi="Times New Roman" w:cs="Times New Roman"/>
          <w:color w:val="161616"/>
          <w:sz w:val="24"/>
          <w:szCs w:val="24"/>
        </w:rPr>
        <w:t xml:space="preserve"> Under the stratus </w:t>
      </w:r>
      <w:proofErr w:type="spellStart"/>
      <w:r w:rsidRPr="00033807">
        <w:rPr>
          <w:rFonts w:ascii="Times New Roman" w:hAnsi="Times New Roman" w:cs="Times New Roman"/>
          <w:color w:val="161616"/>
          <w:sz w:val="24"/>
          <w:szCs w:val="24"/>
        </w:rPr>
        <w:t>corneum</w:t>
      </w:r>
      <w:proofErr w:type="spellEnd"/>
      <w:r w:rsidRPr="00033807">
        <w:rPr>
          <w:rFonts w:ascii="Times New Roman" w:hAnsi="Times New Roman" w:cs="Times New Roman"/>
          <w:color w:val="161616"/>
          <w:sz w:val="24"/>
          <w:szCs w:val="24"/>
        </w:rPr>
        <w:t xml:space="preserve"> is the stratum </w:t>
      </w:r>
      <w:proofErr w:type="spellStart"/>
      <w:r w:rsidRPr="00033807">
        <w:rPr>
          <w:rFonts w:ascii="Times New Roman" w:hAnsi="Times New Roman" w:cs="Times New Roman"/>
          <w:color w:val="161616"/>
          <w:sz w:val="24"/>
          <w:szCs w:val="24"/>
        </w:rPr>
        <w:t>granulosum</w:t>
      </w:r>
      <w:proofErr w:type="spellEnd"/>
      <w:r w:rsidRPr="00033807">
        <w:rPr>
          <w:rFonts w:ascii="Times New Roman" w:hAnsi="Times New Roman" w:cs="Times New Roman"/>
          <w:color w:val="161616"/>
          <w:sz w:val="24"/>
          <w:szCs w:val="24"/>
        </w:rPr>
        <w:t xml:space="preserve"> and stratum </w:t>
      </w:r>
      <w:proofErr w:type="spellStart"/>
      <w:r w:rsidRPr="00033807">
        <w:rPr>
          <w:rFonts w:ascii="Times New Roman" w:hAnsi="Times New Roman" w:cs="Times New Roman"/>
          <w:color w:val="161616"/>
          <w:sz w:val="24"/>
          <w:szCs w:val="24"/>
        </w:rPr>
        <w:t>spinosum</w:t>
      </w:r>
      <w:proofErr w:type="spellEnd"/>
      <w:r w:rsidRPr="00033807">
        <w:rPr>
          <w:rFonts w:ascii="Times New Roman" w:hAnsi="Times New Roman" w:cs="Times New Roman"/>
          <w:color w:val="161616"/>
          <w:sz w:val="24"/>
          <w:szCs w:val="24"/>
        </w:rPr>
        <w:t xml:space="preserve">  The cells of the vaginal epithelium retain a usually high level of glycogen compared to other epithelial tissue in the </w:t>
      </w:r>
      <w:proofErr w:type="spellStart"/>
      <w:r w:rsidRPr="00033807">
        <w:rPr>
          <w:rFonts w:ascii="Times New Roman" w:hAnsi="Times New Roman" w:cs="Times New Roman"/>
          <w:color w:val="161616"/>
          <w:sz w:val="24"/>
          <w:szCs w:val="24"/>
        </w:rPr>
        <w:t>bodyThe</w:t>
      </w:r>
      <w:proofErr w:type="spellEnd"/>
      <w:r w:rsidRPr="00033807">
        <w:rPr>
          <w:rFonts w:ascii="Times New Roman" w:hAnsi="Times New Roman" w:cs="Times New Roman"/>
          <w:color w:val="161616"/>
          <w:sz w:val="24"/>
          <w:szCs w:val="24"/>
        </w:rPr>
        <w:t xml:space="preserve"> surface patterns on the cells themselves are circular and arranged in longitudinal rows he epithelial cells of the uterus possess some of the same characteristics of the vaginal epithelium. </w:t>
      </w:r>
    </w:p>
    <w:p w:rsidR="0096763A" w:rsidRPr="00033807" w:rsidRDefault="0096763A" w:rsidP="0096763A">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2. Cyclic changes in the cervix</w:t>
      </w:r>
    </w:p>
    <w:p w:rsidR="0096763A" w:rsidRPr="00033807" w:rsidRDefault="0096763A" w:rsidP="001F13DF">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 xml:space="preserve">CERVICAL mucus appears to have an important function in the process of human reproduction. In response to stimulation by </w:t>
      </w:r>
      <w:proofErr w:type="spellStart"/>
      <w:r w:rsidRPr="00033807">
        <w:rPr>
          <w:rFonts w:ascii="Times New Roman" w:hAnsi="Times New Roman" w:cs="Times New Roman"/>
          <w:color w:val="161616"/>
          <w:sz w:val="24"/>
          <w:szCs w:val="24"/>
        </w:rPr>
        <w:t>estrogen</w:t>
      </w:r>
      <w:proofErr w:type="spellEnd"/>
      <w:r w:rsidRPr="00033807">
        <w:rPr>
          <w:rFonts w:ascii="Times New Roman" w:hAnsi="Times New Roman" w:cs="Times New Roman"/>
          <w:color w:val="161616"/>
          <w:sz w:val="24"/>
          <w:szCs w:val="24"/>
        </w:rPr>
        <w:t xml:space="preserve">, cervical glands produce increasing amounts of a characteristic mucoid </w:t>
      </w:r>
      <w:proofErr w:type="spellStart"/>
      <w:r w:rsidRPr="00033807">
        <w:rPr>
          <w:rFonts w:ascii="Times New Roman" w:hAnsi="Times New Roman" w:cs="Times New Roman"/>
          <w:color w:val="161616"/>
          <w:sz w:val="24"/>
          <w:szCs w:val="24"/>
        </w:rPr>
        <w:t>secretion.At</w:t>
      </w:r>
      <w:proofErr w:type="spellEnd"/>
      <w:r w:rsidRPr="00033807">
        <w:rPr>
          <w:rFonts w:ascii="Times New Roman" w:hAnsi="Times New Roman" w:cs="Times New Roman"/>
          <w:color w:val="161616"/>
          <w:sz w:val="24"/>
          <w:szCs w:val="24"/>
        </w:rPr>
        <w:t xml:space="preserve"> the peak of this secretory activity, prior to ovulation, these glands produce copious amounts of a thin, isotonic mucus which is easily penetrated by the sperm. 5 , 7, 15, 16 Progesterone, on the other hand, is known to bring about both quantitative and qualitative alterations in the cervical secretion. During the luteal phase of the menstrual cycle, cervical mucus has been shown to become scanty in amount, as well as viscous and cellular. During the </w:t>
      </w:r>
      <w:proofErr w:type="spellStart"/>
      <w:r w:rsidRPr="00033807">
        <w:rPr>
          <w:rFonts w:ascii="Times New Roman" w:hAnsi="Times New Roman" w:cs="Times New Roman"/>
          <w:color w:val="161616"/>
          <w:sz w:val="24"/>
          <w:szCs w:val="24"/>
        </w:rPr>
        <w:t>progestational</w:t>
      </w:r>
      <w:proofErr w:type="spellEnd"/>
      <w:r w:rsidRPr="00033807">
        <w:rPr>
          <w:rFonts w:ascii="Times New Roman" w:hAnsi="Times New Roman" w:cs="Times New Roman"/>
          <w:color w:val="161616"/>
          <w:sz w:val="24"/>
          <w:szCs w:val="24"/>
        </w:rPr>
        <w:t xml:space="preserve"> phase also, such properties as </w:t>
      </w:r>
      <w:proofErr w:type="spellStart"/>
      <w:r w:rsidRPr="00033807">
        <w:rPr>
          <w:rFonts w:ascii="Times New Roman" w:hAnsi="Times New Roman" w:cs="Times New Roman"/>
          <w:color w:val="161616"/>
          <w:sz w:val="24"/>
          <w:szCs w:val="24"/>
        </w:rPr>
        <w:t>spinnbarkeit</w:t>
      </w:r>
      <w:proofErr w:type="spellEnd"/>
      <w:r w:rsidRPr="00033807">
        <w:rPr>
          <w:rFonts w:ascii="Times New Roman" w:hAnsi="Times New Roman" w:cs="Times New Roman"/>
          <w:color w:val="161616"/>
          <w:sz w:val="24"/>
          <w:szCs w:val="24"/>
        </w:rPr>
        <w:t xml:space="preserve"> and crystallization of the cervical mucus, which characterize </w:t>
      </w:r>
      <w:proofErr w:type="spellStart"/>
      <w:r w:rsidRPr="00033807">
        <w:rPr>
          <w:rFonts w:ascii="Times New Roman" w:hAnsi="Times New Roman" w:cs="Times New Roman"/>
          <w:color w:val="161616"/>
          <w:sz w:val="24"/>
          <w:szCs w:val="24"/>
        </w:rPr>
        <w:t>estrogen</w:t>
      </w:r>
      <w:proofErr w:type="spellEnd"/>
      <w:r w:rsidRPr="00033807">
        <w:rPr>
          <w:rFonts w:ascii="Times New Roman" w:hAnsi="Times New Roman" w:cs="Times New Roman"/>
          <w:color w:val="161616"/>
          <w:sz w:val="24"/>
          <w:szCs w:val="24"/>
        </w:rPr>
        <w:t xml:space="preserve"> stimulation, are markedly reduced or absent and consequently sperm migration is inhibited. Since endogenous progesterone causes an inhibition of sperm migration through cervical mucus, exogenously administered </w:t>
      </w:r>
      <w:proofErr w:type="spellStart"/>
      <w:r w:rsidRPr="00033807">
        <w:rPr>
          <w:rFonts w:ascii="Times New Roman" w:hAnsi="Times New Roman" w:cs="Times New Roman"/>
          <w:color w:val="161616"/>
          <w:sz w:val="24"/>
          <w:szCs w:val="24"/>
        </w:rPr>
        <w:t>progestins</w:t>
      </w:r>
      <w:proofErr w:type="spellEnd"/>
      <w:r w:rsidRPr="00033807">
        <w:rPr>
          <w:rFonts w:ascii="Times New Roman" w:hAnsi="Times New Roman" w:cs="Times New Roman"/>
          <w:color w:val="161616"/>
          <w:sz w:val="24"/>
          <w:szCs w:val="24"/>
        </w:rPr>
        <w:t>, as prescribed for oral contraception, might be expected to have a similar effect.</w:t>
      </w:r>
    </w:p>
    <w:p w:rsidR="002C24A2" w:rsidRPr="00033807" w:rsidRDefault="002C24A2" w:rsidP="001F13DF">
      <w:pPr>
        <w:textAlignment w:val="baseline"/>
        <w:divId w:val="613097277"/>
        <w:rPr>
          <w:rFonts w:ascii="Times New Roman" w:hAnsi="Times New Roman" w:cs="Times New Roman"/>
          <w:color w:val="161616"/>
          <w:sz w:val="24"/>
          <w:szCs w:val="24"/>
        </w:rPr>
      </w:pPr>
      <w:r w:rsidRPr="00033807">
        <w:rPr>
          <w:rFonts w:ascii="Times New Roman" w:hAnsi="Times New Roman" w:cs="Times New Roman"/>
          <w:color w:val="161616"/>
          <w:sz w:val="24"/>
          <w:szCs w:val="24"/>
        </w:rPr>
        <w:t xml:space="preserve">B.  Menstrual Cycle </w:t>
      </w:r>
    </w:p>
    <w:p w:rsidR="00074A9A" w:rsidRPr="00033807" w:rsidRDefault="002C24A2" w:rsidP="00074A9A">
      <w:pPr>
        <w:pStyle w:val="NormalWeb"/>
        <w:spacing w:before="210" w:beforeAutospacing="0" w:after="210" w:afterAutospacing="0"/>
        <w:divId w:val="1795756070"/>
        <w:rPr>
          <w:color w:val="4D5459"/>
        </w:rPr>
      </w:pPr>
      <w:r w:rsidRPr="00033807">
        <w:rPr>
          <w:rFonts w:eastAsia="Times New Roman"/>
          <w:color w:val="333333"/>
        </w:rPr>
        <w:t xml:space="preserve">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w:t>
      </w:r>
      <w:r w:rsidR="00567301" w:rsidRPr="00033807">
        <w:rPr>
          <w:rFonts w:eastAsia="Times New Roman"/>
          <w:color w:val="333333"/>
        </w:rPr>
        <w:t>Most periods vary somewhat, the flow may be light, moderate or heavy and can vary in length from about 2 to 7 days; with age, the cycle usually shortens and becomes more regular</w:t>
      </w:r>
      <w:r w:rsidR="004B0056" w:rsidRPr="00033807">
        <w:rPr>
          <w:rFonts w:eastAsia="Times New Roman"/>
          <w:color w:val="333333"/>
        </w:rPr>
        <w:t xml:space="preserve">. </w:t>
      </w:r>
      <w:r w:rsidRPr="00033807">
        <w:rPr>
          <w:rFonts w:eastAsia="Times New Roman"/>
          <w:color w:val="333333"/>
        </w:rPr>
        <w:t>Menstruation begins day 1 and normally ends days 3-5 of the menstrual cycle.</w:t>
      </w:r>
      <w:r w:rsidR="00636F5C" w:rsidRPr="00033807">
        <w:rPr>
          <w:rFonts w:eastAsia="Times New Roman"/>
          <w:color w:val="333333"/>
        </w:rPr>
        <w:t xml:space="preserve"> The average age for a girl to get her first period in the US is 12, but the range of age is </w:t>
      </w:r>
      <w:r w:rsidR="00636F5C" w:rsidRPr="00033807">
        <w:rPr>
          <w:rFonts w:eastAsia="Times New Roman"/>
          <w:color w:val="333333"/>
        </w:rPr>
        <w:lastRenderedPageBreak/>
        <w:t>about 8 to 15 years old. Women usually have periods until about ages 45 to 55.</w:t>
      </w:r>
      <w:r w:rsidR="00ED2483" w:rsidRPr="00033807">
        <w:rPr>
          <w:color w:val="4D5459"/>
        </w:rPr>
        <w:t xml:space="preserve"> The average length of the menstrual cycle is 28–29 days, but this can vary between women and from one cycle to the next. The length of your menstrual cycle is calculated from the first day of your period to the day before your next period starts.</w:t>
      </w:r>
      <w:r w:rsidR="00AD38AA" w:rsidRPr="00033807">
        <w:rPr>
          <w:color w:val="4D5459"/>
        </w:rPr>
        <w:t xml:space="preserve"> </w:t>
      </w:r>
      <w:r w:rsidR="00ED2483" w:rsidRPr="00033807">
        <w:rPr>
          <w:color w:val="4D5459"/>
        </w:rPr>
        <w:t>Girls get their first period (menarche), on average, between the ages of 11 and 14 years. By this stage, other sexual characteristics have developed, such as pubic hair and budding breasts.</w:t>
      </w:r>
    </w:p>
    <w:p w:rsidR="00074A9A" w:rsidRPr="00033807" w:rsidRDefault="00074A9A" w:rsidP="00074A9A">
      <w:pPr>
        <w:pStyle w:val="NormalWeb"/>
        <w:spacing w:before="210" w:beforeAutospacing="0" w:after="210" w:afterAutospacing="0"/>
        <w:divId w:val="1795756070"/>
        <w:rPr>
          <w:color w:val="4D5459"/>
        </w:rPr>
      </w:pPr>
      <w:r w:rsidRPr="00033807">
        <w:rPr>
          <w:rFonts w:eastAsia="Times New Roman"/>
          <w:color w:val="181B1D"/>
        </w:rPr>
        <w:t>Hormones and the menstrual cycle</w:t>
      </w:r>
    </w:p>
    <w:p w:rsidR="00074A9A" w:rsidRPr="00033807" w:rsidRDefault="00074A9A">
      <w:pPr>
        <w:pStyle w:val="NormalWeb"/>
        <w:spacing w:before="210" w:beforeAutospacing="0" w:after="210" w:afterAutospacing="0"/>
        <w:divId w:val="1291860467"/>
        <w:rPr>
          <w:color w:val="4D5459"/>
        </w:rPr>
      </w:pPr>
      <w:r w:rsidRPr="00033807">
        <w:rPr>
          <w:color w:val="4D5459"/>
        </w:rPr>
        <w:t>The menstrual cycle is complex and is controlled by many different glands and the hormones that these glands produce. A brain structure called the hypothalamus causes the nearby pituitary gland to produce certain chemicals, which prompt the ovaries to produce the sex hormones oestrogen and progesterone.</w:t>
      </w:r>
    </w:p>
    <w:p w:rsidR="00074A9A" w:rsidRPr="00033807" w:rsidRDefault="00074A9A">
      <w:pPr>
        <w:pStyle w:val="NormalWeb"/>
        <w:spacing w:before="210" w:beforeAutospacing="0" w:after="210" w:afterAutospacing="0"/>
        <w:divId w:val="1291860467"/>
        <w:rPr>
          <w:color w:val="4D5459"/>
        </w:rPr>
      </w:pPr>
      <w:r w:rsidRPr="00033807">
        <w:rPr>
          <w:color w:val="4D5459"/>
        </w:rPr>
        <w:t>The menstrual cycle is a biofeedback system, which means each structure and gland is affected by the activity of the others.</w:t>
      </w:r>
    </w:p>
    <w:p w:rsidR="00074A9A" w:rsidRPr="00033807" w:rsidRDefault="00074A9A">
      <w:pPr>
        <w:pStyle w:val="NormalWeb"/>
        <w:spacing w:before="210" w:beforeAutospacing="0" w:after="210" w:afterAutospacing="0"/>
        <w:divId w:val="1291860467"/>
        <w:rPr>
          <w:color w:val="4D5459"/>
        </w:rPr>
      </w:pPr>
    </w:p>
    <w:p w:rsidR="004A77FF" w:rsidRPr="00033807" w:rsidRDefault="004A77FF">
      <w:pPr>
        <w:pStyle w:val="Heading2"/>
        <w:spacing w:before="600" w:after="300"/>
        <w:divId w:val="317653830"/>
        <w:rPr>
          <w:rFonts w:ascii="Times New Roman" w:eastAsia="Times New Roman" w:hAnsi="Times New Roman" w:cs="Times New Roman"/>
          <w:color w:val="181B1D"/>
          <w:sz w:val="24"/>
          <w:szCs w:val="24"/>
        </w:rPr>
      </w:pPr>
      <w:r w:rsidRPr="00033807">
        <w:rPr>
          <w:rFonts w:ascii="Times New Roman" w:eastAsia="Times New Roman" w:hAnsi="Times New Roman" w:cs="Times New Roman"/>
          <w:color w:val="181B1D"/>
          <w:sz w:val="24"/>
          <w:szCs w:val="24"/>
        </w:rPr>
        <w:t>Phases of the menstrual cycle</w:t>
      </w:r>
    </w:p>
    <w:p w:rsidR="004A77FF" w:rsidRPr="00033807" w:rsidRDefault="004A77FF">
      <w:pPr>
        <w:pStyle w:val="NormalWeb"/>
        <w:spacing w:before="210" w:beforeAutospacing="0" w:after="210" w:afterAutospacing="0"/>
        <w:divId w:val="317653830"/>
        <w:rPr>
          <w:color w:val="4D5459"/>
        </w:rPr>
      </w:pPr>
      <w:r w:rsidRPr="00033807">
        <w:rPr>
          <w:color w:val="4D5459"/>
        </w:rPr>
        <w:t>The four main phases of the menstrual cycle are: </w:t>
      </w:r>
    </w:p>
    <w:p w:rsidR="004A77FF" w:rsidRPr="00033807" w:rsidRDefault="004A77FF" w:rsidP="004A77FF">
      <w:pPr>
        <w:numPr>
          <w:ilvl w:val="0"/>
          <w:numId w:val="5"/>
        </w:numPr>
        <w:spacing w:after="100" w:afterAutospacing="1" w:line="240" w:lineRule="auto"/>
        <w:ind w:left="0"/>
        <w:divId w:val="317653830"/>
        <w:rPr>
          <w:rFonts w:ascii="Times New Roman" w:eastAsia="Times New Roman" w:hAnsi="Times New Roman" w:cs="Times New Roman"/>
          <w:color w:val="4D5459"/>
          <w:sz w:val="24"/>
          <w:szCs w:val="24"/>
        </w:rPr>
      </w:pPr>
      <w:r w:rsidRPr="00033807">
        <w:rPr>
          <w:rFonts w:ascii="Times New Roman" w:eastAsia="Times New Roman" w:hAnsi="Times New Roman" w:cs="Times New Roman"/>
          <w:color w:val="4D5459"/>
          <w:sz w:val="24"/>
          <w:szCs w:val="24"/>
        </w:rPr>
        <w:t>menstruation</w:t>
      </w:r>
    </w:p>
    <w:p w:rsidR="004A77FF" w:rsidRPr="00033807" w:rsidRDefault="004A77FF" w:rsidP="004A77FF">
      <w:pPr>
        <w:numPr>
          <w:ilvl w:val="0"/>
          <w:numId w:val="5"/>
        </w:numPr>
        <w:spacing w:before="105" w:after="100" w:afterAutospacing="1" w:line="240" w:lineRule="auto"/>
        <w:ind w:left="0"/>
        <w:divId w:val="317653830"/>
        <w:rPr>
          <w:rFonts w:ascii="Times New Roman" w:eastAsia="Times New Roman" w:hAnsi="Times New Roman" w:cs="Times New Roman"/>
          <w:color w:val="4D5459"/>
          <w:sz w:val="24"/>
          <w:szCs w:val="24"/>
        </w:rPr>
      </w:pPr>
      <w:r w:rsidRPr="00033807">
        <w:rPr>
          <w:rFonts w:ascii="Times New Roman" w:eastAsia="Times New Roman" w:hAnsi="Times New Roman" w:cs="Times New Roman"/>
          <w:color w:val="4D5459"/>
          <w:sz w:val="24"/>
          <w:szCs w:val="24"/>
        </w:rPr>
        <w:t>the follicular phase</w:t>
      </w:r>
    </w:p>
    <w:p w:rsidR="004A77FF" w:rsidRPr="00033807" w:rsidRDefault="004A77FF" w:rsidP="004A77FF">
      <w:pPr>
        <w:numPr>
          <w:ilvl w:val="0"/>
          <w:numId w:val="5"/>
        </w:numPr>
        <w:spacing w:before="105" w:after="100" w:afterAutospacing="1" w:line="240" w:lineRule="auto"/>
        <w:ind w:left="0"/>
        <w:divId w:val="317653830"/>
        <w:rPr>
          <w:rFonts w:ascii="Times New Roman" w:eastAsia="Times New Roman" w:hAnsi="Times New Roman" w:cs="Times New Roman"/>
          <w:color w:val="4D5459"/>
          <w:sz w:val="24"/>
          <w:szCs w:val="24"/>
        </w:rPr>
      </w:pPr>
      <w:r w:rsidRPr="00033807">
        <w:rPr>
          <w:rFonts w:ascii="Times New Roman" w:eastAsia="Times New Roman" w:hAnsi="Times New Roman" w:cs="Times New Roman"/>
          <w:color w:val="4D5459"/>
          <w:sz w:val="24"/>
          <w:szCs w:val="24"/>
        </w:rPr>
        <w:t>ovulation</w:t>
      </w:r>
    </w:p>
    <w:p w:rsidR="004A77FF" w:rsidRPr="00033807" w:rsidRDefault="004A77FF" w:rsidP="004A77FF">
      <w:pPr>
        <w:numPr>
          <w:ilvl w:val="0"/>
          <w:numId w:val="5"/>
        </w:numPr>
        <w:spacing w:before="105" w:after="100" w:afterAutospacing="1" w:line="240" w:lineRule="auto"/>
        <w:ind w:left="0"/>
        <w:divId w:val="317653830"/>
        <w:rPr>
          <w:rFonts w:ascii="Times New Roman" w:eastAsia="Times New Roman" w:hAnsi="Times New Roman" w:cs="Times New Roman"/>
          <w:color w:val="4D5459"/>
          <w:sz w:val="24"/>
          <w:szCs w:val="24"/>
        </w:rPr>
      </w:pPr>
      <w:r w:rsidRPr="00033807">
        <w:rPr>
          <w:rFonts w:ascii="Times New Roman" w:eastAsia="Times New Roman" w:hAnsi="Times New Roman" w:cs="Times New Roman"/>
          <w:color w:val="4D5459"/>
          <w:sz w:val="24"/>
          <w:szCs w:val="24"/>
        </w:rPr>
        <w:t>the luteal phase.</w:t>
      </w:r>
    </w:p>
    <w:p w:rsidR="004A77FF" w:rsidRPr="00033807" w:rsidRDefault="004A77FF" w:rsidP="00E8571F">
      <w:pPr>
        <w:pStyle w:val="Heading3"/>
        <w:numPr>
          <w:ilvl w:val="1"/>
          <w:numId w:val="5"/>
        </w:numPr>
        <w:spacing w:before="600" w:after="300"/>
        <w:divId w:val="317653830"/>
        <w:rPr>
          <w:rFonts w:ascii="Times New Roman" w:eastAsia="Times New Roman" w:hAnsi="Times New Roman" w:cs="Times New Roman"/>
          <w:color w:val="181B1D"/>
        </w:rPr>
      </w:pPr>
      <w:r w:rsidRPr="00033807">
        <w:rPr>
          <w:rFonts w:ascii="Times New Roman" w:eastAsia="Times New Roman" w:hAnsi="Times New Roman" w:cs="Times New Roman"/>
          <w:color w:val="181B1D"/>
        </w:rPr>
        <w:t>Menstruation</w:t>
      </w:r>
    </w:p>
    <w:p w:rsidR="004A77FF" w:rsidRPr="00033807" w:rsidRDefault="004A77FF">
      <w:pPr>
        <w:pStyle w:val="NormalWeb"/>
        <w:spacing w:before="210" w:beforeAutospacing="0" w:after="210" w:afterAutospacing="0"/>
        <w:divId w:val="317653830"/>
        <w:rPr>
          <w:color w:val="4D5459"/>
        </w:rPr>
      </w:pPr>
      <w:r w:rsidRPr="00033807">
        <w:rPr>
          <w:color w:val="4D5459"/>
        </w:rPr>
        <w:t>Menstruation is the elimination of the thickened lining of the uterus (endometrium) from the body through the vagina. Menstrual fluid contains blood, cells from the lining of the uterus (endometrial cells) and mucus. The average length of a period is between three days and one week.</w:t>
      </w:r>
    </w:p>
    <w:p w:rsidR="004A77FF" w:rsidRPr="00033807" w:rsidRDefault="004A77FF">
      <w:pPr>
        <w:pStyle w:val="NormalWeb"/>
        <w:spacing w:before="210" w:beforeAutospacing="0" w:after="210" w:afterAutospacing="0"/>
        <w:divId w:val="317653830"/>
        <w:rPr>
          <w:color w:val="4D5459"/>
        </w:rPr>
      </w:pPr>
      <w:r w:rsidRPr="00033807">
        <w:rPr>
          <w:color w:val="4D5459"/>
        </w:rPr>
        <w:t>Sanitary pads or tampons are used to absorb the menstrual flow. Both pads and tampons need to be changed regularly (at least every four hours). Using tampons has been associated with an increased risk of a rare illness called </w:t>
      </w:r>
      <w:hyperlink r:id="rId5" w:history="1">
        <w:r w:rsidRPr="00033807">
          <w:rPr>
            <w:rStyle w:val="Hyperlink"/>
            <w:color w:val="5D92E2"/>
          </w:rPr>
          <w:t>toxic shock syndrome (TSS)</w:t>
        </w:r>
      </w:hyperlink>
      <w:r w:rsidRPr="00033807">
        <w:rPr>
          <w:color w:val="4D5459"/>
        </w:rPr>
        <w:t>.</w:t>
      </w:r>
    </w:p>
    <w:p w:rsidR="004A77FF" w:rsidRPr="00033807" w:rsidRDefault="004A77FF" w:rsidP="00E8571F">
      <w:pPr>
        <w:pStyle w:val="Heading3"/>
        <w:numPr>
          <w:ilvl w:val="1"/>
          <w:numId w:val="5"/>
        </w:numPr>
        <w:spacing w:before="600" w:after="300"/>
        <w:divId w:val="317653830"/>
        <w:rPr>
          <w:rFonts w:ascii="Times New Roman" w:eastAsia="Times New Roman" w:hAnsi="Times New Roman" w:cs="Times New Roman"/>
          <w:color w:val="181B1D"/>
        </w:rPr>
      </w:pPr>
      <w:r w:rsidRPr="00033807">
        <w:rPr>
          <w:rFonts w:ascii="Times New Roman" w:eastAsia="Times New Roman" w:hAnsi="Times New Roman" w:cs="Times New Roman"/>
          <w:color w:val="181B1D"/>
        </w:rPr>
        <w:t>Follicular phase</w:t>
      </w:r>
    </w:p>
    <w:p w:rsidR="004A77FF" w:rsidRPr="00033807" w:rsidRDefault="004A77FF">
      <w:pPr>
        <w:pStyle w:val="NormalWeb"/>
        <w:spacing w:before="210" w:beforeAutospacing="0" w:after="210" w:afterAutospacing="0"/>
        <w:divId w:val="317653830"/>
        <w:rPr>
          <w:color w:val="4D5459"/>
        </w:rPr>
      </w:pPr>
      <w:r w:rsidRPr="00033807">
        <w:rPr>
          <w:color w:val="4D5459"/>
        </w:rPr>
        <w:t xml:space="preserve">The follicular phase starts on the first day of menstruation and ends with ovulation. Prompted by the hypothalamus, the pituitary gland releases follicle stimulating hormone (FSH). This hormone </w:t>
      </w:r>
      <w:r w:rsidRPr="00033807">
        <w:rPr>
          <w:color w:val="4D5459"/>
        </w:rPr>
        <w:lastRenderedPageBreak/>
        <w:t>stimulates the ovary to produce around five to 20 follicles (tiny nodules or cysts), which bead on the surface.</w:t>
      </w:r>
    </w:p>
    <w:p w:rsidR="004A77FF" w:rsidRPr="00033807" w:rsidRDefault="004A77FF">
      <w:pPr>
        <w:pStyle w:val="NormalWeb"/>
        <w:spacing w:before="210" w:beforeAutospacing="0" w:after="210" w:afterAutospacing="0"/>
        <w:divId w:val="317653830"/>
        <w:rPr>
          <w:color w:val="4D5459"/>
        </w:rPr>
      </w:pPr>
      <w:r w:rsidRPr="00033807">
        <w:rPr>
          <w:color w:val="4D5459"/>
        </w:rPr>
        <w:t>Each follicle houses an immature egg. Usually, only one follicle will mature into an egg, while the others die. This can occur around day 10 of a 28-day cycle. The growth of the follicles stimulates the lining of the uterus to thicken in preparation for possible pregnancy.</w:t>
      </w:r>
    </w:p>
    <w:p w:rsidR="004A77FF" w:rsidRPr="00033807" w:rsidRDefault="004A77FF" w:rsidP="00E8571F">
      <w:pPr>
        <w:pStyle w:val="Heading3"/>
        <w:numPr>
          <w:ilvl w:val="1"/>
          <w:numId w:val="5"/>
        </w:numPr>
        <w:spacing w:before="600" w:after="300"/>
        <w:divId w:val="317653830"/>
        <w:rPr>
          <w:rFonts w:ascii="Times New Roman" w:eastAsia="Times New Roman" w:hAnsi="Times New Roman" w:cs="Times New Roman"/>
          <w:color w:val="181B1D"/>
        </w:rPr>
      </w:pPr>
      <w:r w:rsidRPr="00033807">
        <w:rPr>
          <w:rFonts w:ascii="Times New Roman" w:eastAsia="Times New Roman" w:hAnsi="Times New Roman" w:cs="Times New Roman"/>
          <w:color w:val="181B1D"/>
        </w:rPr>
        <w:t>Ovulation</w:t>
      </w:r>
    </w:p>
    <w:p w:rsidR="004A77FF" w:rsidRPr="00033807" w:rsidRDefault="004A77FF">
      <w:pPr>
        <w:pStyle w:val="NormalWeb"/>
        <w:spacing w:before="210" w:beforeAutospacing="0" w:after="210" w:afterAutospacing="0"/>
        <w:divId w:val="317653830"/>
        <w:rPr>
          <w:color w:val="4D5459"/>
        </w:rPr>
      </w:pPr>
      <w:r w:rsidRPr="00033807">
        <w:rPr>
          <w:color w:val="4D5459"/>
        </w:rPr>
        <w:t>Ovulation is the release of a mature egg from the surface of the ovary. This usually occurs mid-cycle, around two weeks or so before menstruation starts. </w:t>
      </w:r>
    </w:p>
    <w:p w:rsidR="004A77FF" w:rsidRPr="00033807" w:rsidRDefault="004A77FF">
      <w:pPr>
        <w:pStyle w:val="NormalWeb"/>
        <w:spacing w:before="210" w:beforeAutospacing="0" w:after="210" w:afterAutospacing="0"/>
        <w:divId w:val="317653830"/>
        <w:rPr>
          <w:color w:val="4D5459"/>
        </w:rPr>
      </w:pPr>
      <w:r w:rsidRPr="00033807">
        <w:rPr>
          <w:color w:val="4D5459"/>
        </w:rPr>
        <w:t xml:space="preserve">During the follicular phase, the developing follicle causes a rise in the level of oestrogen. The hypothalamus in the brain recognises these rising levels and releases a chemical called </w:t>
      </w:r>
      <w:r w:rsidR="00134812" w:rsidRPr="00033807">
        <w:rPr>
          <w:color w:val="4D5459"/>
        </w:rPr>
        <w:t>gonadotropin</w:t>
      </w:r>
      <w:r w:rsidRPr="00033807">
        <w:rPr>
          <w:color w:val="4D5459"/>
        </w:rPr>
        <w:t>-releasing hormone (</w:t>
      </w:r>
      <w:proofErr w:type="spellStart"/>
      <w:r w:rsidRPr="00033807">
        <w:rPr>
          <w:color w:val="4D5459"/>
        </w:rPr>
        <w:t>GnRH</w:t>
      </w:r>
      <w:proofErr w:type="spellEnd"/>
      <w:r w:rsidRPr="00033807">
        <w:rPr>
          <w:color w:val="4D5459"/>
        </w:rPr>
        <w:t>). This hormone prompts the pituitary gland to produce raised levels of luteinising hormone (LH) and FSH.</w:t>
      </w:r>
    </w:p>
    <w:p w:rsidR="004A77FF" w:rsidRPr="00033807" w:rsidRDefault="004A77FF">
      <w:pPr>
        <w:pStyle w:val="NormalWeb"/>
        <w:spacing w:before="210" w:beforeAutospacing="0" w:after="210" w:afterAutospacing="0"/>
        <w:divId w:val="317653830"/>
        <w:rPr>
          <w:color w:val="4D5459"/>
        </w:rPr>
      </w:pPr>
      <w:r w:rsidRPr="00033807">
        <w:rPr>
          <w:color w:val="4D5459"/>
        </w:rPr>
        <w:t>Within two days, ovulation is triggered by the high levels of LH. The egg is funnelled into the fallopian tube and toward the uterus by waves of small, hair-like projections. The life span of the typical egg is only around 24 hours. Unless it meets a sperm during this time, it will die.</w:t>
      </w:r>
    </w:p>
    <w:p w:rsidR="004A77FF" w:rsidRPr="00033807" w:rsidRDefault="004A77FF">
      <w:pPr>
        <w:pStyle w:val="NormalWeb"/>
        <w:spacing w:before="210" w:beforeAutospacing="0" w:after="210" w:afterAutospacing="0"/>
        <w:divId w:val="317653830"/>
        <w:rPr>
          <w:color w:val="4D5459"/>
        </w:rPr>
      </w:pPr>
      <w:r w:rsidRPr="00033807">
        <w:rPr>
          <w:color w:val="4D5459"/>
        </w:rPr>
        <w:t>When you want to have a baby you can improve your chance of getting pregnant if you know about ovulation and the ‘fertile window’ in the menstrual cycle.</w:t>
      </w:r>
      <w:r w:rsidR="00E8571F" w:rsidRPr="00033807">
        <w:rPr>
          <w:color w:val="4D5459"/>
        </w:rPr>
        <w:t xml:space="preserve"> </w:t>
      </w:r>
    </w:p>
    <w:p w:rsidR="004A77FF" w:rsidRPr="00033807" w:rsidRDefault="004A77FF" w:rsidP="00E8571F">
      <w:pPr>
        <w:pStyle w:val="Heading3"/>
        <w:numPr>
          <w:ilvl w:val="1"/>
          <w:numId w:val="5"/>
        </w:numPr>
        <w:spacing w:before="600" w:after="300"/>
        <w:divId w:val="317653830"/>
        <w:rPr>
          <w:rFonts w:ascii="Times New Roman" w:eastAsia="Times New Roman" w:hAnsi="Times New Roman" w:cs="Times New Roman"/>
          <w:color w:val="181B1D"/>
        </w:rPr>
      </w:pPr>
      <w:r w:rsidRPr="00033807">
        <w:rPr>
          <w:rFonts w:ascii="Times New Roman" w:eastAsia="Times New Roman" w:hAnsi="Times New Roman" w:cs="Times New Roman"/>
          <w:color w:val="181B1D"/>
        </w:rPr>
        <w:t>Luteal phase</w:t>
      </w:r>
    </w:p>
    <w:p w:rsidR="004A77FF" w:rsidRPr="00033807" w:rsidRDefault="004A77FF">
      <w:pPr>
        <w:pStyle w:val="NormalWeb"/>
        <w:spacing w:before="210" w:beforeAutospacing="0" w:after="210" w:afterAutospacing="0"/>
        <w:divId w:val="317653830"/>
        <w:rPr>
          <w:color w:val="4D5459"/>
        </w:rPr>
      </w:pPr>
      <w:r w:rsidRPr="00033807">
        <w:rPr>
          <w:color w:val="4D5459"/>
        </w:rPr>
        <w:t>During ovulation, the egg bursts from its follicle, but the ruptured follicle stays on the surface of the ovary. For the next two weeks or so, the follicle transforms into a structure known as the corpus luteum. This structure starts releasing progesterone, along with small amounts of oestrogen. This combination of hormones maintains the thickened lining of the uterus, waiting for a fertilised egg to stick (implant).</w:t>
      </w:r>
    </w:p>
    <w:p w:rsidR="004A77FF" w:rsidRPr="00033807" w:rsidRDefault="004A77FF">
      <w:pPr>
        <w:pStyle w:val="NormalWeb"/>
        <w:spacing w:before="210" w:beforeAutospacing="0" w:after="210" w:afterAutospacing="0"/>
        <w:divId w:val="317653830"/>
        <w:rPr>
          <w:color w:val="4D5459"/>
        </w:rPr>
      </w:pPr>
      <w:r w:rsidRPr="00033807">
        <w:rPr>
          <w:color w:val="4D5459"/>
        </w:rPr>
        <w:t xml:space="preserve">If a fertilised egg implants in the lining of the uterus, it produces the hormones that are necessary to maintain the corpus luteum. This includes human chorionic </w:t>
      </w:r>
      <w:r w:rsidR="00134812" w:rsidRPr="00033807">
        <w:rPr>
          <w:color w:val="4D5459"/>
        </w:rPr>
        <w:t>gonadotropin</w:t>
      </w:r>
      <w:r w:rsidRPr="00033807">
        <w:rPr>
          <w:color w:val="4D5459"/>
        </w:rPr>
        <w:t xml:space="preserve"> (HCG), the hormone that is detected in a urine test for pregnancy. The corpus luteum keeps producing the raised levels of progesterone that are needed to maintain the thickened lining of the uterus.</w:t>
      </w:r>
    </w:p>
    <w:p w:rsidR="004A77FF" w:rsidRPr="00033807" w:rsidRDefault="004A77FF">
      <w:pPr>
        <w:pStyle w:val="NormalWeb"/>
        <w:spacing w:before="210" w:beforeAutospacing="0" w:after="210" w:afterAutospacing="0"/>
        <w:divId w:val="317653830"/>
        <w:rPr>
          <w:color w:val="4D5459"/>
        </w:rPr>
      </w:pPr>
      <w:r w:rsidRPr="00033807">
        <w:rPr>
          <w:color w:val="4D5459"/>
        </w:rPr>
        <w:t>If pregnancy does not occur, the corpus luteum withers and dies, usually around day 22 in a 28-day cycle. The drop in progesterone levels causes the lining of the uterus to fall away. This is known as menstruation. The cycle then repeats.</w:t>
      </w:r>
    </w:p>
    <w:p w:rsidR="00074A9A" w:rsidRPr="00033807" w:rsidRDefault="00074A9A">
      <w:pPr>
        <w:pStyle w:val="NormalWeb"/>
        <w:spacing w:before="210" w:beforeAutospacing="0" w:after="210" w:afterAutospacing="0"/>
        <w:divId w:val="1291860467"/>
        <w:rPr>
          <w:color w:val="4D5459"/>
        </w:rPr>
      </w:pPr>
    </w:p>
    <w:p w:rsidR="002C24A2" w:rsidRPr="00E8571F" w:rsidRDefault="002C24A2" w:rsidP="001F13DF">
      <w:pPr>
        <w:textAlignment w:val="baseline"/>
        <w:divId w:val="613097277"/>
        <w:rPr>
          <w:rFonts w:ascii="Times New Roman" w:hAnsi="Times New Roman" w:cs="Times New Roman"/>
          <w:b/>
          <w:bCs/>
          <w:color w:val="161616"/>
          <w:sz w:val="24"/>
          <w:szCs w:val="24"/>
        </w:rPr>
      </w:pPr>
    </w:p>
    <w:sectPr w:rsidR="002C24A2" w:rsidRPr="00E85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6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D2865"/>
    <w:multiLevelType w:val="hybridMultilevel"/>
    <w:tmpl w:val="B5587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68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11E03"/>
    <w:multiLevelType w:val="multilevel"/>
    <w:tmpl w:val="192C0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D5F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65"/>
    <w:rsid w:val="00033807"/>
    <w:rsid w:val="00074A9A"/>
    <w:rsid w:val="00134669"/>
    <w:rsid w:val="00134812"/>
    <w:rsid w:val="001F13DF"/>
    <w:rsid w:val="002923C9"/>
    <w:rsid w:val="002C2031"/>
    <w:rsid w:val="002C24A2"/>
    <w:rsid w:val="00411C31"/>
    <w:rsid w:val="0041689A"/>
    <w:rsid w:val="004813CC"/>
    <w:rsid w:val="004A77FF"/>
    <w:rsid w:val="004B0056"/>
    <w:rsid w:val="00567301"/>
    <w:rsid w:val="00636F5C"/>
    <w:rsid w:val="007F31AC"/>
    <w:rsid w:val="0096763A"/>
    <w:rsid w:val="00967741"/>
    <w:rsid w:val="00AD38AA"/>
    <w:rsid w:val="00B3125E"/>
    <w:rsid w:val="00B70A65"/>
    <w:rsid w:val="00BC7B53"/>
    <w:rsid w:val="00BE2AC6"/>
    <w:rsid w:val="00C41030"/>
    <w:rsid w:val="00E50119"/>
    <w:rsid w:val="00E8571F"/>
    <w:rsid w:val="00ED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0198"/>
  <w15:chartTrackingRefBased/>
  <w15:docId w15:val="{8FE90A77-1624-0444-9467-7DC64D51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1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9A"/>
    <w:pPr>
      <w:ind w:left="720"/>
      <w:contextualSpacing/>
    </w:pPr>
  </w:style>
  <w:style w:type="character" w:customStyle="1" w:styleId="Heading1Char">
    <w:name w:val="Heading 1 Char"/>
    <w:basedOn w:val="DefaultParagraphFont"/>
    <w:link w:val="Heading1"/>
    <w:uiPriority w:val="9"/>
    <w:rsid w:val="00E501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011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50119"/>
    <w:rPr>
      <w:color w:val="0000FF"/>
      <w:u w:val="single"/>
    </w:rPr>
  </w:style>
  <w:style w:type="character" w:customStyle="1" w:styleId="ypkfsu-13">
    <w:name w:val="ypkfsu-13"/>
    <w:basedOn w:val="DefaultParagraphFont"/>
    <w:rsid w:val="00E50119"/>
  </w:style>
  <w:style w:type="paragraph" w:customStyle="1" w:styleId="ypkfsu-6">
    <w:name w:val="ypkfsu-6"/>
    <w:basedOn w:val="Normal"/>
    <w:rsid w:val="00E50119"/>
    <w:pPr>
      <w:spacing w:before="100" w:beforeAutospacing="1" w:after="100" w:afterAutospacing="1" w:line="240" w:lineRule="auto"/>
    </w:pPr>
    <w:rPr>
      <w:rFonts w:ascii="Times New Roman" w:hAnsi="Times New Roman" w:cs="Times New Roman"/>
      <w:sz w:val="24"/>
      <w:szCs w:val="24"/>
    </w:rPr>
  </w:style>
  <w:style w:type="paragraph" w:customStyle="1" w:styleId="g49xkl-8">
    <w:name w:val="g49xkl-8"/>
    <w:basedOn w:val="Normal"/>
    <w:rsid w:val="00E50119"/>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5011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01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011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0119"/>
    <w:rPr>
      <w:rFonts w:ascii="Arial" w:hAnsi="Arial" w:cs="Arial"/>
      <w:vanish/>
      <w:sz w:val="16"/>
      <w:szCs w:val="16"/>
    </w:rPr>
  </w:style>
  <w:style w:type="paragraph" w:styleId="NormalWeb">
    <w:name w:val="Normal (Web)"/>
    <w:basedOn w:val="Normal"/>
    <w:uiPriority w:val="99"/>
    <w:unhideWhenUsed/>
    <w:rsid w:val="00E50119"/>
    <w:pPr>
      <w:spacing w:before="100" w:beforeAutospacing="1" w:after="100" w:afterAutospacing="1" w:line="240" w:lineRule="auto"/>
    </w:pPr>
    <w:rPr>
      <w:rFonts w:ascii="Times New Roman" w:hAnsi="Times New Roman" w:cs="Times New Roman"/>
      <w:sz w:val="24"/>
      <w:szCs w:val="24"/>
    </w:rPr>
  </w:style>
  <w:style w:type="character" w:customStyle="1" w:styleId="sc-1ooutm7-0">
    <w:name w:val="sc-1ooutm7-0"/>
    <w:basedOn w:val="DefaultParagraphFont"/>
    <w:rsid w:val="00E50119"/>
  </w:style>
  <w:style w:type="paragraph" w:customStyle="1" w:styleId="sc-19ngzn0-1">
    <w:name w:val="sc-19ngzn0-1"/>
    <w:basedOn w:val="Normal"/>
    <w:rsid w:val="00E50119"/>
    <w:pPr>
      <w:spacing w:before="100" w:beforeAutospacing="1" w:after="100" w:afterAutospacing="1" w:line="240" w:lineRule="auto"/>
    </w:pPr>
    <w:rPr>
      <w:rFonts w:ascii="Times New Roman" w:hAnsi="Times New Roman" w:cs="Times New Roman"/>
      <w:sz w:val="24"/>
      <w:szCs w:val="24"/>
    </w:rPr>
  </w:style>
  <w:style w:type="paragraph" w:customStyle="1" w:styleId="sc-1m10ubb-0">
    <w:name w:val="sc-1m10ubb-0"/>
    <w:basedOn w:val="Normal"/>
    <w:rsid w:val="00E50119"/>
    <w:pPr>
      <w:spacing w:before="100" w:beforeAutospacing="1" w:after="100" w:afterAutospacing="1" w:line="240" w:lineRule="auto"/>
    </w:pPr>
    <w:rPr>
      <w:rFonts w:ascii="Times New Roman" w:hAnsi="Times New Roman" w:cs="Times New Roman"/>
      <w:sz w:val="24"/>
      <w:szCs w:val="24"/>
    </w:rPr>
  </w:style>
  <w:style w:type="paragraph" w:customStyle="1" w:styleId="liapt1-10">
    <w:name w:val="liapt1-10"/>
    <w:basedOn w:val="Normal"/>
    <w:rsid w:val="00E50119"/>
    <w:pPr>
      <w:spacing w:before="100" w:beforeAutospacing="1" w:after="100" w:afterAutospacing="1" w:line="240" w:lineRule="auto"/>
    </w:pPr>
    <w:rPr>
      <w:rFonts w:ascii="Times New Roman" w:hAnsi="Times New Roman" w:cs="Times New Roman"/>
      <w:sz w:val="24"/>
      <w:szCs w:val="24"/>
    </w:rPr>
  </w:style>
  <w:style w:type="paragraph" w:customStyle="1" w:styleId="fa6971-2">
    <w:name w:val="fa6971-2"/>
    <w:basedOn w:val="Normal"/>
    <w:rsid w:val="00E50119"/>
    <w:pPr>
      <w:spacing w:before="100" w:beforeAutospacing="1" w:after="100" w:afterAutospacing="1" w:line="240" w:lineRule="auto"/>
    </w:pPr>
    <w:rPr>
      <w:rFonts w:ascii="Times New Roman" w:hAnsi="Times New Roman" w:cs="Times New Roman"/>
      <w:sz w:val="24"/>
      <w:szCs w:val="24"/>
    </w:rPr>
  </w:style>
  <w:style w:type="paragraph" w:customStyle="1" w:styleId="fa6971-4">
    <w:name w:val="fa6971-4"/>
    <w:basedOn w:val="Normal"/>
    <w:rsid w:val="00E50119"/>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A77FF"/>
    <w:rPr>
      <w:rFonts w:asciiTheme="majorHAnsi" w:eastAsiaTheme="majorEastAsia" w:hAnsiTheme="majorHAnsi" w:cstheme="majorBidi"/>
      <w:color w:val="1F3763" w:themeColor="accent1" w:themeShade="7F"/>
      <w:sz w:val="24"/>
      <w:szCs w:val="24"/>
    </w:rPr>
  </w:style>
  <w:style w:type="character" w:customStyle="1" w:styleId="link-icon">
    <w:name w:val="link-icon"/>
    <w:basedOn w:val="DefaultParagraphFont"/>
    <w:rsid w:val="004A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138030">
      <w:bodyDiv w:val="1"/>
      <w:marLeft w:val="0"/>
      <w:marRight w:val="0"/>
      <w:marTop w:val="0"/>
      <w:marBottom w:val="0"/>
      <w:divBdr>
        <w:top w:val="none" w:sz="0" w:space="0" w:color="auto"/>
        <w:left w:val="none" w:sz="0" w:space="0" w:color="auto"/>
        <w:bottom w:val="none" w:sz="0" w:space="0" w:color="auto"/>
        <w:right w:val="none" w:sz="0" w:space="0" w:color="auto"/>
      </w:divBdr>
      <w:divsChild>
        <w:div w:id="1063941888">
          <w:marLeft w:val="0"/>
          <w:marRight w:val="0"/>
          <w:marTop w:val="0"/>
          <w:marBottom w:val="0"/>
          <w:divBdr>
            <w:top w:val="none" w:sz="0" w:space="0" w:color="auto"/>
            <w:left w:val="none" w:sz="0" w:space="0" w:color="auto"/>
            <w:bottom w:val="none" w:sz="0" w:space="0" w:color="auto"/>
            <w:right w:val="none" w:sz="0" w:space="0" w:color="auto"/>
          </w:divBdr>
        </w:div>
        <w:div w:id="1708412135">
          <w:marLeft w:val="0"/>
          <w:marRight w:val="0"/>
          <w:marTop w:val="0"/>
          <w:marBottom w:val="0"/>
          <w:divBdr>
            <w:top w:val="none" w:sz="0" w:space="0" w:color="auto"/>
            <w:left w:val="none" w:sz="0" w:space="0" w:color="auto"/>
            <w:bottom w:val="none" w:sz="0" w:space="0" w:color="auto"/>
            <w:right w:val="none" w:sz="0" w:space="0" w:color="auto"/>
          </w:divBdr>
        </w:div>
        <w:div w:id="1790969816">
          <w:marLeft w:val="0"/>
          <w:marRight w:val="0"/>
          <w:marTop w:val="0"/>
          <w:marBottom w:val="0"/>
          <w:divBdr>
            <w:top w:val="none" w:sz="0" w:space="0" w:color="auto"/>
            <w:left w:val="none" w:sz="0" w:space="0" w:color="auto"/>
            <w:bottom w:val="none" w:sz="0" w:space="0" w:color="auto"/>
            <w:right w:val="none" w:sz="0" w:space="0" w:color="auto"/>
          </w:divBdr>
          <w:divsChild>
            <w:div w:id="23019911">
              <w:marLeft w:val="0"/>
              <w:marRight w:val="0"/>
              <w:marTop w:val="0"/>
              <w:marBottom w:val="0"/>
              <w:divBdr>
                <w:top w:val="none" w:sz="0" w:space="0" w:color="auto"/>
                <w:left w:val="none" w:sz="0" w:space="0" w:color="auto"/>
                <w:bottom w:val="none" w:sz="0" w:space="0" w:color="auto"/>
                <w:right w:val="none" w:sz="0" w:space="0" w:color="auto"/>
              </w:divBdr>
            </w:div>
            <w:div w:id="1653216321">
              <w:marLeft w:val="0"/>
              <w:marRight w:val="0"/>
              <w:marTop w:val="0"/>
              <w:marBottom w:val="0"/>
              <w:divBdr>
                <w:top w:val="none" w:sz="0" w:space="0" w:color="auto"/>
                <w:left w:val="none" w:sz="0" w:space="0" w:color="auto"/>
                <w:bottom w:val="none" w:sz="0" w:space="0" w:color="auto"/>
                <w:right w:val="none" w:sz="0" w:space="0" w:color="auto"/>
              </w:divBdr>
            </w:div>
            <w:div w:id="1914582476">
              <w:marLeft w:val="0"/>
              <w:marRight w:val="0"/>
              <w:marTop w:val="0"/>
              <w:marBottom w:val="0"/>
              <w:divBdr>
                <w:top w:val="none" w:sz="0" w:space="0" w:color="auto"/>
                <w:left w:val="none" w:sz="0" w:space="0" w:color="auto"/>
                <w:bottom w:val="none" w:sz="0" w:space="0" w:color="auto"/>
                <w:right w:val="none" w:sz="0" w:space="0" w:color="auto"/>
              </w:divBdr>
              <w:divsChild>
                <w:div w:id="581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101">
          <w:marLeft w:val="0"/>
          <w:marRight w:val="0"/>
          <w:marTop w:val="0"/>
          <w:marBottom w:val="0"/>
          <w:divBdr>
            <w:top w:val="none" w:sz="0" w:space="0" w:color="auto"/>
            <w:left w:val="none" w:sz="0" w:space="0" w:color="auto"/>
            <w:bottom w:val="none" w:sz="0" w:space="0" w:color="auto"/>
            <w:right w:val="none" w:sz="0" w:space="0" w:color="auto"/>
          </w:divBdr>
          <w:divsChild>
            <w:div w:id="1734310305">
              <w:marLeft w:val="0"/>
              <w:marRight w:val="0"/>
              <w:marTop w:val="0"/>
              <w:marBottom w:val="0"/>
              <w:divBdr>
                <w:top w:val="none" w:sz="0" w:space="0" w:color="auto"/>
                <w:left w:val="none" w:sz="0" w:space="0" w:color="auto"/>
                <w:bottom w:val="none" w:sz="0" w:space="0" w:color="auto"/>
                <w:right w:val="none" w:sz="0" w:space="0" w:color="auto"/>
              </w:divBdr>
            </w:div>
          </w:divsChild>
        </w:div>
        <w:div w:id="1073502010">
          <w:marLeft w:val="0"/>
          <w:marRight w:val="0"/>
          <w:marTop w:val="0"/>
          <w:marBottom w:val="0"/>
          <w:divBdr>
            <w:top w:val="none" w:sz="0" w:space="0" w:color="auto"/>
            <w:left w:val="none" w:sz="0" w:space="0" w:color="auto"/>
            <w:bottom w:val="none" w:sz="0" w:space="0" w:color="auto"/>
            <w:right w:val="none" w:sz="0" w:space="0" w:color="auto"/>
          </w:divBdr>
        </w:div>
        <w:div w:id="1049063812">
          <w:marLeft w:val="0"/>
          <w:marRight w:val="0"/>
          <w:marTop w:val="0"/>
          <w:marBottom w:val="0"/>
          <w:divBdr>
            <w:top w:val="none" w:sz="0" w:space="0" w:color="auto"/>
            <w:left w:val="none" w:sz="0" w:space="0" w:color="auto"/>
            <w:bottom w:val="none" w:sz="0" w:space="0" w:color="auto"/>
            <w:right w:val="none" w:sz="0" w:space="0" w:color="auto"/>
          </w:divBdr>
          <w:divsChild>
            <w:div w:id="271209712">
              <w:marLeft w:val="0"/>
              <w:marRight w:val="0"/>
              <w:marTop w:val="0"/>
              <w:marBottom w:val="0"/>
              <w:divBdr>
                <w:top w:val="none" w:sz="0" w:space="0" w:color="auto"/>
                <w:left w:val="none" w:sz="0" w:space="0" w:color="auto"/>
                <w:bottom w:val="none" w:sz="0" w:space="0" w:color="auto"/>
                <w:right w:val="none" w:sz="0" w:space="0" w:color="auto"/>
              </w:divBdr>
              <w:divsChild>
                <w:div w:id="1341810315">
                  <w:marLeft w:val="0"/>
                  <w:marRight w:val="0"/>
                  <w:marTop w:val="0"/>
                  <w:marBottom w:val="0"/>
                  <w:divBdr>
                    <w:top w:val="none" w:sz="0" w:space="0" w:color="auto"/>
                    <w:left w:val="none" w:sz="0" w:space="0" w:color="auto"/>
                    <w:bottom w:val="none" w:sz="0" w:space="0" w:color="auto"/>
                    <w:right w:val="none" w:sz="0" w:space="0" w:color="auto"/>
                  </w:divBdr>
                </w:div>
                <w:div w:id="36201696">
                  <w:marLeft w:val="0"/>
                  <w:marRight w:val="0"/>
                  <w:marTop w:val="0"/>
                  <w:marBottom w:val="0"/>
                  <w:divBdr>
                    <w:top w:val="none" w:sz="0" w:space="0" w:color="auto"/>
                    <w:left w:val="none" w:sz="0" w:space="0" w:color="auto"/>
                    <w:bottom w:val="none" w:sz="0" w:space="0" w:color="auto"/>
                    <w:right w:val="none" w:sz="0" w:space="0" w:color="auto"/>
                  </w:divBdr>
                </w:div>
              </w:divsChild>
            </w:div>
            <w:div w:id="829836068">
              <w:marLeft w:val="0"/>
              <w:marRight w:val="0"/>
              <w:marTop w:val="0"/>
              <w:marBottom w:val="0"/>
              <w:divBdr>
                <w:top w:val="none" w:sz="0" w:space="0" w:color="auto"/>
                <w:left w:val="none" w:sz="0" w:space="0" w:color="auto"/>
                <w:bottom w:val="none" w:sz="0" w:space="0" w:color="auto"/>
                <w:right w:val="none" w:sz="0" w:space="0" w:color="auto"/>
              </w:divBdr>
            </w:div>
          </w:divsChild>
        </w:div>
        <w:div w:id="135728654">
          <w:marLeft w:val="0"/>
          <w:marRight w:val="0"/>
          <w:marTop w:val="0"/>
          <w:marBottom w:val="0"/>
          <w:divBdr>
            <w:top w:val="none" w:sz="0" w:space="0" w:color="auto"/>
            <w:left w:val="none" w:sz="0" w:space="0" w:color="auto"/>
            <w:bottom w:val="none" w:sz="0" w:space="0" w:color="auto"/>
            <w:right w:val="none" w:sz="0" w:space="0" w:color="auto"/>
          </w:divBdr>
          <w:divsChild>
            <w:div w:id="613097277">
              <w:marLeft w:val="0"/>
              <w:marRight w:val="0"/>
              <w:marTop w:val="0"/>
              <w:marBottom w:val="0"/>
              <w:divBdr>
                <w:top w:val="none" w:sz="0" w:space="0" w:color="auto"/>
                <w:left w:val="none" w:sz="0" w:space="0" w:color="auto"/>
                <w:bottom w:val="none" w:sz="0" w:space="0" w:color="auto"/>
                <w:right w:val="none" w:sz="0" w:space="0" w:color="auto"/>
              </w:divBdr>
              <w:divsChild>
                <w:div w:id="741023356">
                  <w:marLeft w:val="0"/>
                  <w:marRight w:val="0"/>
                  <w:marTop w:val="0"/>
                  <w:marBottom w:val="0"/>
                  <w:divBdr>
                    <w:top w:val="none" w:sz="0" w:space="0" w:color="auto"/>
                    <w:left w:val="none" w:sz="0" w:space="0" w:color="auto"/>
                    <w:bottom w:val="none" w:sz="0" w:space="0" w:color="auto"/>
                    <w:right w:val="none" w:sz="0" w:space="0" w:color="auto"/>
                  </w:divBdr>
                </w:div>
                <w:div w:id="50082570">
                  <w:marLeft w:val="0"/>
                  <w:marRight w:val="0"/>
                  <w:marTop w:val="0"/>
                  <w:marBottom w:val="0"/>
                  <w:divBdr>
                    <w:top w:val="none" w:sz="0" w:space="0" w:color="auto"/>
                    <w:left w:val="none" w:sz="0" w:space="0" w:color="auto"/>
                    <w:bottom w:val="none" w:sz="0" w:space="0" w:color="auto"/>
                    <w:right w:val="none" w:sz="0" w:space="0" w:color="auto"/>
                  </w:divBdr>
                  <w:divsChild>
                    <w:div w:id="620259906">
                      <w:marLeft w:val="0"/>
                      <w:marRight w:val="0"/>
                      <w:marTop w:val="0"/>
                      <w:marBottom w:val="0"/>
                      <w:divBdr>
                        <w:top w:val="none" w:sz="0" w:space="0" w:color="auto"/>
                        <w:left w:val="none" w:sz="0" w:space="0" w:color="auto"/>
                        <w:bottom w:val="none" w:sz="0" w:space="0" w:color="auto"/>
                        <w:right w:val="none" w:sz="0" w:space="0" w:color="auto"/>
                      </w:divBdr>
                    </w:div>
                  </w:divsChild>
                </w:div>
                <w:div w:id="1795756070">
                  <w:marLeft w:val="0"/>
                  <w:marRight w:val="0"/>
                  <w:marTop w:val="0"/>
                  <w:marBottom w:val="0"/>
                  <w:divBdr>
                    <w:top w:val="none" w:sz="0" w:space="0" w:color="auto"/>
                    <w:left w:val="none" w:sz="0" w:space="0" w:color="auto"/>
                    <w:bottom w:val="none" w:sz="0" w:space="0" w:color="auto"/>
                    <w:right w:val="none" w:sz="0" w:space="0" w:color="auto"/>
                  </w:divBdr>
                </w:div>
                <w:div w:id="1291860467">
                  <w:marLeft w:val="0"/>
                  <w:marRight w:val="0"/>
                  <w:marTop w:val="0"/>
                  <w:marBottom w:val="0"/>
                  <w:divBdr>
                    <w:top w:val="none" w:sz="0" w:space="0" w:color="auto"/>
                    <w:left w:val="none" w:sz="0" w:space="0" w:color="auto"/>
                    <w:bottom w:val="none" w:sz="0" w:space="0" w:color="auto"/>
                    <w:right w:val="none" w:sz="0" w:space="0" w:color="auto"/>
                  </w:divBdr>
                  <w:divsChild>
                    <w:div w:id="317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betterhealth.vic.gov.au/health/conditionsandtreatments/toxic-shock-syndrome-ts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4</cp:revision>
  <dcterms:created xsi:type="dcterms:W3CDTF">2020-05-02T13:41:00Z</dcterms:created>
  <dcterms:modified xsi:type="dcterms:W3CDTF">2020-05-02T13:48:00Z</dcterms:modified>
</cp:coreProperties>
</file>