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314" w:rsidRDefault="00CD6314" w:rsidP="00CD6314">
      <w:bookmarkStart w:id="0" w:name="_GoBack"/>
      <w:bookmarkEnd w:id="0"/>
      <w:r>
        <w:t xml:space="preserve">KPOLOGRI PRECIOUS EJOMAFUVWE </w:t>
      </w:r>
    </w:p>
    <w:p w:rsidR="00CD6314" w:rsidRDefault="00CD6314" w:rsidP="00CD6314">
      <w:r>
        <w:t>19/MHS01/231</w:t>
      </w:r>
    </w:p>
    <w:p w:rsidR="00CD6314" w:rsidRDefault="00CD6314" w:rsidP="00CD6314">
      <w:r>
        <w:t>MBBS</w:t>
      </w:r>
    </w:p>
    <w:p w:rsidR="00CD6314" w:rsidRDefault="00CD6314" w:rsidP="00CD6314">
      <w:r>
        <w:t xml:space="preserve">CHEMISTRY ASSIGNMENT </w:t>
      </w:r>
    </w:p>
    <w:p w:rsidR="00CD6314" w:rsidRDefault="00CD6314" w:rsidP="00CD6314"/>
    <w:p w:rsidR="00CD6314" w:rsidRDefault="00CD6314" w:rsidP="00CD6314">
      <w:r>
        <w:t>1.HCOOH-Methanoicacid</w:t>
      </w:r>
    </w:p>
    <w:p w:rsidR="00CD6314" w:rsidRDefault="00CD6314" w:rsidP="00CD6314">
      <w:r>
        <w:t>HOOCCH2CH2CH2COOH-petan-1,5-doicacid</w:t>
      </w:r>
    </w:p>
    <w:p w:rsidR="00CD6314" w:rsidRDefault="00CD6314" w:rsidP="00CD6314">
      <w:r>
        <w:t>CH3CH2CH2COOH-Butanoicacid</w:t>
      </w:r>
    </w:p>
    <w:p w:rsidR="00CD6314" w:rsidRDefault="00CD6314" w:rsidP="00CD6314">
      <w:r>
        <w:t>HO2C-CO2H-Ethandioicacid</w:t>
      </w:r>
    </w:p>
    <w:p w:rsidR="00CD6314" w:rsidRDefault="00CD6314" w:rsidP="00CD6314">
      <w:r>
        <w:t>CH3(CH2)4COOH-Hexanoicacid</w:t>
      </w:r>
    </w:p>
    <w:p w:rsidR="00CD6314" w:rsidRDefault="00CD6314" w:rsidP="00CD6314">
      <w:r>
        <w:t>CH3CH=CHCH2CH2COOH-Hex-4-eneoicacid</w:t>
      </w:r>
    </w:p>
    <w:p w:rsidR="00CD6314" w:rsidRDefault="00CD6314" w:rsidP="00CD6314">
      <w:r>
        <w:t>2.</w:t>
      </w:r>
      <w:r w:rsidR="002E3744">
        <w:t xml:space="preserve">Physical appearance </w:t>
      </w:r>
    </w:p>
    <w:p w:rsidR="00CD6314" w:rsidRDefault="00CD6314" w:rsidP="00CD6314">
      <w:r>
        <w:t>All</w:t>
      </w:r>
      <w:r w:rsidR="002E3744">
        <w:t xml:space="preserve"> </w:t>
      </w:r>
      <w:r>
        <w:t>simple</w:t>
      </w:r>
      <w:r w:rsidR="002E3744">
        <w:t xml:space="preserve"> </w:t>
      </w:r>
      <w:r>
        <w:t>aliphatic</w:t>
      </w:r>
      <w:r w:rsidR="0069365C">
        <w:t xml:space="preserve"> </w:t>
      </w:r>
      <w:proofErr w:type="spellStart"/>
      <w:r>
        <w:t>carbolyxic</w:t>
      </w:r>
      <w:proofErr w:type="spellEnd"/>
      <w:r w:rsidR="0069365C">
        <w:t xml:space="preserve"> </w:t>
      </w:r>
      <w:r>
        <w:t>acids</w:t>
      </w:r>
      <w:r w:rsidR="0069365C">
        <w:t xml:space="preserve"> </w:t>
      </w:r>
      <w:r>
        <w:t>up</w:t>
      </w:r>
      <w:r w:rsidR="0069365C">
        <w:t xml:space="preserve"> </w:t>
      </w:r>
      <w:r>
        <w:t>to</w:t>
      </w:r>
      <w:r w:rsidR="00B206EB">
        <w:t xml:space="preserve"> </w:t>
      </w:r>
      <w:r>
        <w:t>10</w:t>
      </w:r>
      <w:r w:rsidR="00B206EB">
        <w:t xml:space="preserve"> </w:t>
      </w:r>
      <w:r>
        <w:t>are</w:t>
      </w:r>
      <w:r w:rsidR="00B206EB">
        <w:t xml:space="preserve"> </w:t>
      </w:r>
      <w:r>
        <w:t>liquids</w:t>
      </w:r>
      <w:r w:rsidR="00B206EB">
        <w:t xml:space="preserve"> </w:t>
      </w:r>
      <w:r>
        <w:t>in</w:t>
      </w:r>
      <w:r w:rsidR="00A666CE">
        <w:t xml:space="preserve"> </w:t>
      </w:r>
      <w:r>
        <w:t>temperature.</w:t>
      </w:r>
    </w:p>
    <w:p w:rsidR="00CD6314" w:rsidRDefault="00CD6314" w:rsidP="00CD6314">
      <w:r>
        <w:t>Boiling</w:t>
      </w:r>
      <w:r w:rsidR="00B206EB">
        <w:t xml:space="preserve"> </w:t>
      </w:r>
      <w:r>
        <w:t>points</w:t>
      </w:r>
    </w:p>
    <w:p w:rsidR="00CD6314" w:rsidRDefault="00CD6314" w:rsidP="00CD6314">
      <w:r>
        <w:t>Boiling</w:t>
      </w:r>
      <w:r w:rsidR="00A666CE">
        <w:t xml:space="preserve"> </w:t>
      </w:r>
      <w:r>
        <w:t>points</w:t>
      </w:r>
      <w:r w:rsidR="00A666CE">
        <w:t xml:space="preserve"> </w:t>
      </w:r>
      <w:r w:rsidR="00427EA9">
        <w:t>increase in</w:t>
      </w:r>
    </w:p>
    <w:p w:rsidR="00CD6314" w:rsidRDefault="00CD6314" w:rsidP="00CD6314">
      <w:r>
        <w:t>mass.</w:t>
      </w:r>
    </w:p>
    <w:p w:rsidR="00CD6314" w:rsidRDefault="00CD6314" w:rsidP="00CD6314">
      <w:r>
        <w:t xml:space="preserve">Sol </w:t>
      </w:r>
      <w:proofErr w:type="spellStart"/>
      <w:r>
        <w:t>ubility</w:t>
      </w:r>
      <w:proofErr w:type="spellEnd"/>
    </w:p>
    <w:p w:rsidR="00CD6314" w:rsidRDefault="00CD6314" w:rsidP="00CD6314"/>
    <w:p w:rsidR="00CD6314" w:rsidRDefault="00CD6314" w:rsidP="00CD6314">
      <w:r>
        <w:t xml:space="preserve"> </w:t>
      </w:r>
      <w:proofErr w:type="spellStart"/>
      <w:r>
        <w:t>Lowermolecularmasscarboxylicacidswithuptofour</w:t>
      </w:r>
      <w:proofErr w:type="spellEnd"/>
    </w:p>
    <w:p w:rsidR="00CD6314" w:rsidRDefault="00CD6314" w:rsidP="00CD6314">
      <w:proofErr w:type="spellStart"/>
      <w:r>
        <w:t>carbonatomsinthiermoleculesaresolubleinwaterthis</w:t>
      </w:r>
      <w:proofErr w:type="spellEnd"/>
    </w:p>
    <w:p w:rsidR="00CD6314" w:rsidRDefault="00CD6314" w:rsidP="00CD6314">
      <w:proofErr w:type="spellStart"/>
      <w:r>
        <w:t>largelyduetothierabilitytoformhydrogenbondswithwater</w:t>
      </w:r>
      <w:proofErr w:type="spellEnd"/>
    </w:p>
    <w:p w:rsidR="00CD6314" w:rsidRDefault="00CD6314" w:rsidP="00CD6314">
      <w:r>
        <w:t>molecules.</w:t>
      </w:r>
    </w:p>
    <w:p w:rsidR="00CD6314" w:rsidRDefault="00CD6314" w:rsidP="00CD6314">
      <w:r>
        <w:t>3.Twoindustr</w:t>
      </w:r>
    </w:p>
    <w:p w:rsidR="00CD6314" w:rsidRDefault="00CD6314" w:rsidP="00CD6314">
      <w:proofErr w:type="spellStart"/>
      <w:r>
        <w:t>ialpreparationsofcarboxylicacids</w:t>
      </w:r>
      <w:proofErr w:type="spellEnd"/>
    </w:p>
    <w:p w:rsidR="00CD6314" w:rsidRDefault="00CD6314" w:rsidP="00CD6314">
      <w:r>
        <w:t>.</w:t>
      </w:r>
      <w:proofErr w:type="spellStart"/>
      <w:r>
        <w:t>Fromcarbon</w:t>
      </w:r>
      <w:proofErr w:type="spellEnd"/>
      <w:r>
        <w:t>(II)0xide</w:t>
      </w:r>
    </w:p>
    <w:p w:rsidR="00CD6314" w:rsidRDefault="00CD6314" w:rsidP="00CD6314">
      <w:proofErr w:type="spellStart"/>
      <w:r>
        <w:t>Fromethanol</w:t>
      </w:r>
      <w:proofErr w:type="spellEnd"/>
    </w:p>
    <w:p w:rsidR="00CD6314" w:rsidRDefault="00CD6314" w:rsidP="00CD6314">
      <w:r>
        <w:t>4.Syntheticprep</w:t>
      </w:r>
    </w:p>
    <w:p w:rsidR="00CD6314" w:rsidRDefault="00CD6314" w:rsidP="00CD6314">
      <w:proofErr w:type="spellStart"/>
      <w:r>
        <w:t>arations</w:t>
      </w:r>
      <w:proofErr w:type="spellEnd"/>
    </w:p>
    <w:p w:rsidR="00CD6314" w:rsidRDefault="00CD6314" w:rsidP="00CD6314">
      <w:r>
        <w:t>.</w:t>
      </w:r>
      <w:proofErr w:type="spellStart"/>
      <w:r>
        <w:t>Oxidationofprimaryalcoholsandaldehydes</w:t>
      </w:r>
      <w:proofErr w:type="spellEnd"/>
    </w:p>
    <w:p w:rsidR="00CD6314" w:rsidRDefault="00CD6314" w:rsidP="00CD6314">
      <w:proofErr w:type="spellStart"/>
      <w:r>
        <w:t>Oxidationofprimaryalcoholsandaldehydescanbeusedto</w:t>
      </w:r>
      <w:proofErr w:type="spellEnd"/>
    </w:p>
    <w:p w:rsidR="00CD6314" w:rsidRDefault="00CD6314" w:rsidP="00CD6314">
      <w:proofErr w:type="spellStart"/>
      <w:r>
        <w:t>preparecarboxylicacidsusingtheusualoxidizingagentsin</w:t>
      </w:r>
      <w:proofErr w:type="spellEnd"/>
    </w:p>
    <w:p w:rsidR="00CD6314" w:rsidRDefault="00CD6314" w:rsidP="00CD6314">
      <w:proofErr w:type="spellStart"/>
      <w:r>
        <w:t>acidicsolution</w:t>
      </w:r>
      <w:proofErr w:type="spellEnd"/>
    </w:p>
    <w:p w:rsidR="00CD6314" w:rsidRDefault="00CD6314" w:rsidP="00CD6314">
      <w:r>
        <w:t>RCH2OHEXCESSACID---------RCHO-------RCOOH</w:t>
      </w:r>
    </w:p>
    <w:p w:rsidR="00CD6314" w:rsidRDefault="00CD6314" w:rsidP="00CD6314">
      <w:r>
        <w:t>.</w:t>
      </w:r>
      <w:proofErr w:type="spellStart"/>
      <w:r>
        <w:t>Carbonationofgrignardreagent</w:t>
      </w:r>
      <w:proofErr w:type="spellEnd"/>
    </w:p>
    <w:p w:rsidR="00CD6314" w:rsidRDefault="00CD6314" w:rsidP="00CD6314">
      <w:proofErr w:type="spellStart"/>
      <w:r>
        <w:t>Aliphaticcarboxylicacidsareobtainedbybubbling</w:t>
      </w:r>
      <w:proofErr w:type="spellEnd"/>
    </w:p>
    <w:p w:rsidR="00CD6314" w:rsidRDefault="00CD6314" w:rsidP="00CD6314">
      <w:r>
        <w:t>carbon(IV)</w:t>
      </w:r>
      <w:proofErr w:type="spellStart"/>
      <w:r>
        <w:t>oxideintothegrignardreagentandthen</w:t>
      </w:r>
      <w:proofErr w:type="spellEnd"/>
    </w:p>
    <w:p w:rsidR="00CD6314" w:rsidRDefault="00CD6314" w:rsidP="00CD6314">
      <w:proofErr w:type="spellStart"/>
      <w:r>
        <w:t>hydrolyzedwithdiluteacid</w:t>
      </w:r>
      <w:proofErr w:type="spellEnd"/>
    </w:p>
    <w:p w:rsidR="00CD6314" w:rsidRDefault="00CD6314" w:rsidP="00CD6314">
      <w:r>
        <w:t>RMgBr+CO2(C2H3)2--------</w:t>
      </w:r>
      <w:proofErr w:type="spellStart"/>
      <w:r>
        <w:t>RCOOMg</w:t>
      </w:r>
      <w:proofErr w:type="spellEnd"/>
      <w:r>
        <w:t>---------</w:t>
      </w:r>
      <w:proofErr w:type="spellStart"/>
      <w:r>
        <w:t>RCOOH+MgBrOH</w:t>
      </w:r>
      <w:proofErr w:type="spellEnd"/>
    </w:p>
    <w:p w:rsidR="00CD6314" w:rsidRDefault="00CD6314" w:rsidP="00CD6314">
      <w:r>
        <w:t xml:space="preserve"> </w:t>
      </w:r>
      <w:proofErr w:type="spellStart"/>
      <w:r>
        <w:t>Hydrolysisofnitriles</w:t>
      </w:r>
      <w:proofErr w:type="spellEnd"/>
      <w:r>
        <w:t>(cyanides)</w:t>
      </w:r>
      <w:proofErr w:type="spellStart"/>
      <w:r>
        <w:t>oresters</w:t>
      </w:r>
      <w:proofErr w:type="spellEnd"/>
    </w:p>
    <w:p w:rsidR="00CD6314" w:rsidRDefault="00CD6314" w:rsidP="00CD6314">
      <w:r>
        <w:t>RCN+2H2O RCOOH+NH4</w:t>
      </w:r>
    </w:p>
    <w:p w:rsidR="00CD6314" w:rsidRDefault="00CD6314">
      <w:r>
        <w:t>%---&gt;</w:t>
      </w:r>
    </w:p>
    <w:sectPr w:rsidR="00CD6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14"/>
    <w:rsid w:val="002E3744"/>
    <w:rsid w:val="00427EA9"/>
    <w:rsid w:val="0069365C"/>
    <w:rsid w:val="00A666CE"/>
    <w:rsid w:val="00B206EB"/>
    <w:rsid w:val="00CD6314"/>
    <w:rsid w:val="00CF52E6"/>
    <w:rsid w:val="00D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02962A-EE25-BA42-906D-367E9341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2020-05-02T23:20:00Z</dcterms:created>
  <dcterms:modified xsi:type="dcterms:W3CDTF">2020-05-02T23:20:00Z</dcterms:modified>
</cp:coreProperties>
</file>