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224F">
      <w:pPr>
        <w:widowControl w:val="0"/>
        <w:autoSpaceDE w:val="0"/>
        <w:autoSpaceDN w:val="0"/>
        <w:adjustRightInd w:val="0"/>
        <w:spacing w:after="200" w:line="360" w:lineRule="auto"/>
        <w:jc w:val="both"/>
        <w:rPr>
          <w:rFonts w:ascii="Times New Roman" w:hAnsi="Times New Roman" w:cs="Times New Roman"/>
          <w:b/>
          <w:bCs/>
          <w:sz w:val="36"/>
          <w:szCs w:val="36"/>
          <w:lang w:val="en"/>
        </w:rPr>
      </w:pPr>
      <w:r>
        <w:rPr>
          <w:rFonts w:ascii="Times New Roman" w:hAnsi="Times New Roman" w:cs="Times New Roman"/>
          <w:b/>
          <w:bCs/>
          <w:sz w:val="36"/>
          <w:szCs w:val="36"/>
          <w:lang w:val="en"/>
        </w:rPr>
        <w:t>NAME: ONWUMA CHUKWUDALU IBRAHIM</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36"/>
          <w:szCs w:val="36"/>
          <w:lang w:val="en"/>
        </w:rPr>
      </w:pPr>
      <w:r>
        <w:rPr>
          <w:rFonts w:ascii="Times New Roman" w:hAnsi="Times New Roman" w:cs="Times New Roman"/>
          <w:b/>
          <w:bCs/>
          <w:sz w:val="36"/>
          <w:szCs w:val="36"/>
          <w:lang w:val="en"/>
        </w:rPr>
        <w:t>DEPARTMENT: ACCOUNTING</w:t>
      </w:r>
    </w:p>
    <w:p w:rsidR="00000000" w:rsidRDefault="00F7224F">
      <w:pPr>
        <w:widowControl w:val="0"/>
        <w:autoSpaceDE w:val="0"/>
        <w:autoSpaceDN w:val="0"/>
        <w:adjustRightInd w:val="0"/>
        <w:spacing w:after="200" w:line="360" w:lineRule="auto"/>
        <w:jc w:val="both"/>
        <w:rPr>
          <w:rFonts w:ascii="Times New Roman" w:hAnsi="Times New Roman" w:cs="Times New Roman"/>
          <w:b/>
          <w:bCs/>
          <w:sz w:val="36"/>
          <w:szCs w:val="36"/>
          <w:lang w:val="en"/>
        </w:rPr>
      </w:pPr>
      <w:r>
        <w:rPr>
          <w:rFonts w:ascii="Times New Roman" w:hAnsi="Times New Roman" w:cs="Times New Roman"/>
          <w:b/>
          <w:bCs/>
          <w:sz w:val="36"/>
          <w:szCs w:val="36"/>
          <w:lang w:val="en"/>
        </w:rPr>
        <w:t>18/SMS02/047</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36"/>
          <w:szCs w:val="36"/>
          <w:lang w:val="en"/>
        </w:rPr>
        <w:t>AFE 202</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sz w:val="28"/>
          <w:szCs w:val="28"/>
          <w:lang w:val="en"/>
        </w:rPr>
        <w:t>Prepare a business plan on a chosen Agricultural enterprise following the guideline in the note.</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 FEASIBILITY REPORT / BUSINESS PLAN FOR THE DEVELOPMENT OF A FOUR HUNDRED HECTARES SOYABEAN PLANTATION AND ESTABLISHMENT OF 50TONNES PER DAY CAPACITY SOYA OIL EXTRACTION PLANT AT DAMATEN FARM NIGERIA BY TOYOM AGRIBUSINESS VENTURES AND CONSULTANCY CONFIDEN</w:t>
      </w:r>
      <w:r>
        <w:rPr>
          <w:rFonts w:ascii="Times New Roman" w:hAnsi="Times New Roman" w:cs="Times New Roman"/>
          <w:sz w:val="24"/>
          <w:szCs w:val="24"/>
          <w:lang w:val="en"/>
        </w:rPr>
        <w:t>TIALITY AGREEMENT</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undersigned reader acknowledges that the information provided in </w:t>
      </w:r>
      <w:proofErr w:type="gramStart"/>
      <w:r>
        <w:rPr>
          <w:rFonts w:ascii="Times New Roman" w:hAnsi="Times New Roman" w:cs="Times New Roman"/>
          <w:sz w:val="24"/>
          <w:szCs w:val="24"/>
          <w:lang w:val="en"/>
        </w:rPr>
        <w:t>this  business</w:t>
      </w:r>
      <w:proofErr w:type="gramEnd"/>
      <w:r>
        <w:rPr>
          <w:rFonts w:ascii="Times New Roman" w:hAnsi="Times New Roman" w:cs="Times New Roman"/>
          <w:sz w:val="24"/>
          <w:szCs w:val="24"/>
          <w:lang w:val="en"/>
        </w:rPr>
        <w:t xml:space="preserve"> plan is a confidential intellectual property; therefore the reader agrees not to disclose it to a third party without the express written permission of th</w:t>
      </w:r>
      <w:r>
        <w:rPr>
          <w:rFonts w:ascii="Times New Roman" w:hAnsi="Times New Roman" w:cs="Times New Roman"/>
          <w:sz w:val="24"/>
          <w:szCs w:val="24"/>
          <w:lang w:val="en"/>
        </w:rPr>
        <w:t>e promoters of the proposed business.</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It is acknowledged by the reader that information furnished in this business plan is in all respect confidential in nature, other than information which is in the public domain through other means and that any disclosu</w:t>
      </w:r>
      <w:r>
        <w:rPr>
          <w:rFonts w:ascii="Times New Roman" w:hAnsi="Times New Roman" w:cs="Times New Roman"/>
          <w:sz w:val="24"/>
          <w:szCs w:val="24"/>
          <w:lang w:val="en"/>
        </w:rPr>
        <w:t>re or use of same by the reader, may cause serious harm or damage to the promoters of the proposed business.</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Upon request, this document is to be immediately returned to the promoters of the proposed business</w:t>
      </w:r>
    </w:p>
    <w:p w:rsidR="00000000" w:rsidRDefault="00F7224F">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Signature: ONWUMA C</w:t>
      </w:r>
    </w:p>
    <w:p w:rsidR="00000000" w:rsidRDefault="00F7224F">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Name: ONWUMA CHUKWUDALU IBRAHIM</w:t>
      </w:r>
      <w:bookmarkStart w:id="0" w:name="_GoBack"/>
      <w:bookmarkEnd w:id="0"/>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Dat</w:t>
      </w:r>
      <w:r>
        <w:rPr>
          <w:rFonts w:ascii="Times New Roman" w:hAnsi="Times New Roman" w:cs="Times New Roman"/>
          <w:sz w:val="24"/>
          <w:szCs w:val="24"/>
          <w:lang w:val="en"/>
        </w:rPr>
        <w:t>e: 19/05/2004</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Executive Summary/ Project Description</w:t>
      </w:r>
    </w:p>
    <w:p w:rsidR="00000000" w:rsidRDefault="004534B1">
      <w:pPr>
        <w:widowControl w:val="0"/>
        <w:autoSpaceDE w:val="0"/>
        <w:autoSpaceDN w:val="0"/>
        <w:adjustRightInd w:val="0"/>
        <w:spacing w:after="200" w:line="360" w:lineRule="auto"/>
        <w:ind w:left="420"/>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This business plan examines the feasibility of and indeed economic viability of the development of a 400hectares soya beans plantation and the establishment of a soya beans oil extraction plant in DAM</w:t>
      </w:r>
      <w:r>
        <w:rPr>
          <w:rFonts w:ascii="Times New Roman" w:hAnsi="Times New Roman" w:cs="Times New Roman"/>
          <w:sz w:val="24"/>
          <w:szCs w:val="24"/>
          <w:lang w:val="en"/>
        </w:rPr>
        <w:t>ATEN Limited. The farm will produce about 2,000tonnes of soya beans in a production cycle. The soya oil extraction plant will process about 4,200tonnes of soya beans into edible soya oil, soya cake for livestock industry and soya sludge for soap, cosmetics</w:t>
      </w:r>
      <w:r>
        <w:rPr>
          <w:rFonts w:ascii="Times New Roman" w:hAnsi="Times New Roman" w:cs="Times New Roman"/>
          <w:sz w:val="24"/>
          <w:szCs w:val="24"/>
          <w:lang w:val="en"/>
        </w:rPr>
        <w:t xml:space="preserve"> and paint industry. There is high domestic demand for these products because of our huge population and production constraints leading to shortage of the commodity. Production is currently popular in the North Central and North West with Benue State and K</w:t>
      </w:r>
      <w:r>
        <w:rPr>
          <w:rFonts w:ascii="Times New Roman" w:hAnsi="Times New Roman" w:cs="Times New Roman"/>
          <w:sz w:val="24"/>
          <w:szCs w:val="24"/>
          <w:lang w:val="en"/>
        </w:rPr>
        <w:t xml:space="preserve">aduna as the lead producers. Nigeria imports significant quantity of soya beans and its derivatives to augment domestic shortages. </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 proposed project will create economic opportunities, impact positively on the people and help conserve scarce foreign e</w:t>
      </w:r>
      <w:r>
        <w:rPr>
          <w:rFonts w:ascii="Times New Roman" w:hAnsi="Times New Roman" w:cs="Times New Roman"/>
          <w:sz w:val="24"/>
          <w:szCs w:val="24"/>
          <w:lang w:val="en"/>
        </w:rPr>
        <w:t xml:space="preserve">xchange. The entire soya to be processed will be sourced locally through direct production, contract farming in </w:t>
      </w:r>
      <w:proofErr w:type="spellStart"/>
      <w:r>
        <w:rPr>
          <w:rFonts w:ascii="Times New Roman" w:hAnsi="Times New Roman" w:cs="Times New Roman"/>
          <w:sz w:val="24"/>
          <w:szCs w:val="24"/>
          <w:lang w:val="en"/>
        </w:rPr>
        <w:t>Ekiti</w:t>
      </w:r>
      <w:proofErr w:type="spellEnd"/>
      <w:r>
        <w:rPr>
          <w:rFonts w:ascii="Times New Roman" w:hAnsi="Times New Roman" w:cs="Times New Roman"/>
          <w:sz w:val="24"/>
          <w:szCs w:val="24"/>
          <w:lang w:val="en"/>
        </w:rPr>
        <w:t xml:space="preserve"> State and direct purchase from smallholder farmers in other production areas. The project will create market access, improve income of far</w:t>
      </w:r>
      <w:r>
        <w:rPr>
          <w:rFonts w:ascii="Times New Roman" w:hAnsi="Times New Roman" w:cs="Times New Roman"/>
          <w:sz w:val="24"/>
          <w:szCs w:val="24"/>
          <w:lang w:val="en"/>
        </w:rPr>
        <w:t>mers and contribute significantly to food security. It will also generate satisfactory returns for sponsors and investors.</w:t>
      </w:r>
    </w:p>
    <w:p w:rsidR="00000000" w:rsidRDefault="004534B1">
      <w:pPr>
        <w:widowControl w:val="0"/>
        <w:autoSpaceDE w:val="0"/>
        <w:autoSpaceDN w:val="0"/>
        <w:adjustRightInd w:val="0"/>
        <w:spacing w:after="200" w:line="360" w:lineRule="auto"/>
        <w:ind w:left="420"/>
        <w:jc w:val="both"/>
        <w:rPr>
          <w:rFonts w:ascii="Times New Roman" w:hAnsi="Times New Roman" w:cs="Times New Roman"/>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Sponsorship</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project is sponsored by MR LAWSON, a legal luminary and founder of </w:t>
      </w:r>
      <w:proofErr w:type="spellStart"/>
      <w:r>
        <w:rPr>
          <w:rFonts w:ascii="Times New Roman" w:hAnsi="Times New Roman" w:cs="Times New Roman"/>
          <w:sz w:val="24"/>
          <w:szCs w:val="24"/>
          <w:lang w:val="en"/>
        </w:rPr>
        <w:t>Afe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Babalola</w:t>
      </w:r>
      <w:proofErr w:type="spellEnd"/>
      <w:r>
        <w:rPr>
          <w:rFonts w:ascii="Times New Roman" w:hAnsi="Times New Roman" w:cs="Times New Roman"/>
          <w:sz w:val="24"/>
          <w:szCs w:val="24"/>
          <w:lang w:val="en"/>
        </w:rPr>
        <w:t xml:space="preserve"> University. MR LAWSON is promoting t</w:t>
      </w:r>
      <w:r>
        <w:rPr>
          <w:rFonts w:ascii="Times New Roman" w:hAnsi="Times New Roman" w:cs="Times New Roman"/>
          <w:sz w:val="24"/>
          <w:szCs w:val="24"/>
          <w:lang w:val="en"/>
        </w:rPr>
        <w:t xml:space="preserve">he productivity of smallholder farmers in Ado </w:t>
      </w:r>
      <w:proofErr w:type="spellStart"/>
      <w:r>
        <w:rPr>
          <w:rFonts w:ascii="Times New Roman" w:hAnsi="Times New Roman" w:cs="Times New Roman"/>
          <w:sz w:val="24"/>
          <w:szCs w:val="24"/>
          <w:lang w:val="en"/>
        </w:rPr>
        <w:t>Ekiti</w:t>
      </w:r>
      <w:proofErr w:type="spellEnd"/>
      <w:r>
        <w:rPr>
          <w:rFonts w:ascii="Times New Roman" w:hAnsi="Times New Roman" w:cs="Times New Roman"/>
          <w:sz w:val="24"/>
          <w:szCs w:val="24"/>
          <w:lang w:val="en"/>
        </w:rPr>
        <w:t xml:space="preserve"> through the DAMATEN Limited. The University has a Department of Agriculture </w:t>
      </w:r>
      <w:proofErr w:type="gramStart"/>
      <w:r>
        <w:rPr>
          <w:rFonts w:ascii="Times New Roman" w:hAnsi="Times New Roman" w:cs="Times New Roman"/>
          <w:sz w:val="24"/>
          <w:szCs w:val="24"/>
          <w:lang w:val="en"/>
        </w:rPr>
        <w:t>and  experts</w:t>
      </w:r>
      <w:proofErr w:type="gramEnd"/>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 xml:space="preserve">with many years of experience in the project being proposed. </w:t>
      </w:r>
      <w:proofErr w:type="spellStart"/>
      <w:r>
        <w:rPr>
          <w:rFonts w:ascii="Times New Roman" w:hAnsi="Times New Roman" w:cs="Times New Roman"/>
          <w:sz w:val="24"/>
          <w:szCs w:val="24"/>
          <w:lang w:val="en"/>
        </w:rPr>
        <w:t>Toyom</w:t>
      </w:r>
      <w:proofErr w:type="spellEnd"/>
      <w:r>
        <w:rPr>
          <w:rFonts w:ascii="Times New Roman" w:hAnsi="Times New Roman" w:cs="Times New Roman"/>
          <w:sz w:val="24"/>
          <w:szCs w:val="24"/>
          <w:lang w:val="en"/>
        </w:rPr>
        <w:t xml:space="preserve"> Agribusiness Ventures &amp; Consultancy will be resp</w:t>
      </w:r>
      <w:r>
        <w:rPr>
          <w:rFonts w:ascii="Times New Roman" w:hAnsi="Times New Roman" w:cs="Times New Roman"/>
          <w:sz w:val="24"/>
          <w:szCs w:val="24"/>
          <w:lang w:val="en"/>
        </w:rPr>
        <w:t>onsible for the management consultancy of the projects.</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Management</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 management will comprise of a democratically elected Board of Directors at the apex of the organization structure. This will be made up of shareholders and member of the cooperative who have stake in the survival, growth and profitability of the busine</w:t>
      </w:r>
      <w:r>
        <w:rPr>
          <w:rFonts w:ascii="Times New Roman" w:hAnsi="Times New Roman" w:cs="Times New Roman"/>
          <w:sz w:val="24"/>
          <w:szCs w:val="24"/>
          <w:lang w:val="en"/>
        </w:rPr>
        <w:t>ss as well as distinguished agribusiness professionals of proven integrity and vast experience in the project area. The prime objective of the board will be to give strategic directions and policies that will ensure long term success of the organization. T</w:t>
      </w:r>
      <w:r>
        <w:rPr>
          <w:rFonts w:ascii="Times New Roman" w:hAnsi="Times New Roman" w:cs="Times New Roman"/>
          <w:sz w:val="24"/>
          <w:szCs w:val="24"/>
          <w:lang w:val="en"/>
        </w:rPr>
        <w:t>he board will ensure that the organization complied with all standards set by regulatory authorities.</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Managing Director/President shall be responsible for the co-ordination of the day to day management of the cooperative business. He is accountable to </w:t>
      </w:r>
      <w:r>
        <w:rPr>
          <w:rFonts w:ascii="Times New Roman" w:hAnsi="Times New Roman" w:cs="Times New Roman"/>
          <w:sz w:val="24"/>
          <w:szCs w:val="24"/>
          <w:lang w:val="en"/>
        </w:rPr>
        <w:t>the Board of Directors; he will mobilize organization resources to achieve set goals. He will manage business risks and focus on wealth creation.</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Technical Partners</w:t>
      </w:r>
    </w:p>
    <w:p w:rsidR="00000000" w:rsidRDefault="004534B1">
      <w:pPr>
        <w:widowControl w:val="0"/>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 university has working relationship with IITA (International Institute of Tropical Agr</w:t>
      </w:r>
      <w:r>
        <w:rPr>
          <w:rFonts w:ascii="Times New Roman" w:hAnsi="Times New Roman" w:cs="Times New Roman"/>
          <w:sz w:val="24"/>
          <w:szCs w:val="24"/>
          <w:lang w:val="en"/>
        </w:rPr>
        <w:t xml:space="preserve">iculture, Ibadan) through an executed MOU. IITA has mandate in Soya beans production and processing and will provide technical assistance in this regard.  The business also </w:t>
      </w:r>
      <w:proofErr w:type="gramStart"/>
      <w:r>
        <w:rPr>
          <w:rFonts w:ascii="Times New Roman" w:hAnsi="Times New Roman" w:cs="Times New Roman"/>
          <w:sz w:val="24"/>
          <w:szCs w:val="24"/>
          <w:lang w:val="en"/>
        </w:rPr>
        <w:t>have</w:t>
      </w:r>
      <w:proofErr w:type="gramEnd"/>
      <w:r>
        <w:rPr>
          <w:rFonts w:ascii="Times New Roman" w:hAnsi="Times New Roman" w:cs="Times New Roman"/>
          <w:sz w:val="24"/>
          <w:szCs w:val="24"/>
          <w:lang w:val="en"/>
        </w:rPr>
        <w:t xml:space="preserve"> a relationship with BOA (Bank of Agriculture) and we are collaborating on MR </w:t>
      </w:r>
      <w:proofErr w:type="spellStart"/>
      <w:r>
        <w:rPr>
          <w:rFonts w:ascii="Times New Roman" w:hAnsi="Times New Roman" w:cs="Times New Roman"/>
          <w:sz w:val="24"/>
          <w:szCs w:val="24"/>
          <w:lang w:val="en"/>
        </w:rPr>
        <w:t>L</w:t>
      </w:r>
      <w:r>
        <w:rPr>
          <w:rFonts w:ascii="Times New Roman" w:hAnsi="Times New Roman" w:cs="Times New Roman"/>
          <w:sz w:val="24"/>
          <w:szCs w:val="24"/>
          <w:lang w:val="en"/>
        </w:rPr>
        <w:t>AWSONAnnual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Agric</w:t>
      </w:r>
      <w:proofErr w:type="spellEnd"/>
      <w:r>
        <w:rPr>
          <w:rFonts w:ascii="Times New Roman" w:hAnsi="Times New Roman" w:cs="Times New Roman"/>
          <w:sz w:val="24"/>
          <w:szCs w:val="24"/>
          <w:lang w:val="en"/>
        </w:rPr>
        <w:t xml:space="preserve"> Expo where the founder appreciate </w:t>
      </w:r>
      <w:proofErr w:type="spellStart"/>
      <w:r>
        <w:rPr>
          <w:rFonts w:ascii="Times New Roman" w:hAnsi="Times New Roman" w:cs="Times New Roman"/>
          <w:sz w:val="24"/>
          <w:szCs w:val="24"/>
          <w:lang w:val="en"/>
        </w:rPr>
        <w:t>Ekiti</w:t>
      </w:r>
      <w:proofErr w:type="spellEnd"/>
      <w:r>
        <w:rPr>
          <w:rFonts w:ascii="Times New Roman" w:hAnsi="Times New Roman" w:cs="Times New Roman"/>
          <w:sz w:val="24"/>
          <w:szCs w:val="24"/>
          <w:lang w:val="en"/>
        </w:rPr>
        <w:t xml:space="preserve"> Farmers through monetary award to the best 3farmers in each local government area of the 16 L.G.A in PLATEAU state and the overall best farmer in the state. Bank of Agriculture has agreed to finance</w:t>
      </w:r>
      <w:r>
        <w:rPr>
          <w:rFonts w:ascii="Times New Roman" w:hAnsi="Times New Roman" w:cs="Times New Roman"/>
          <w:sz w:val="24"/>
          <w:szCs w:val="24"/>
          <w:lang w:val="en"/>
        </w:rPr>
        <w:t xml:space="preserve"> production of the 400hectares of soya through a loan at 9% interest rate (anchor borrower’s scheme) given to the cooperative</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Market and Sales</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Market orientation: domestic; South West &amp; South East, Nigeria</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Market Share: 6% niche market in South West, So</w:t>
      </w:r>
      <w:r>
        <w:rPr>
          <w:rFonts w:ascii="Times New Roman" w:hAnsi="Times New Roman" w:cs="Times New Roman"/>
          <w:sz w:val="24"/>
          <w:szCs w:val="24"/>
          <w:lang w:val="en"/>
        </w:rPr>
        <w:t>uth East Nigeria</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Users of Products: edible oil for human, soya cake for the livestock industry, soya sludge for paint and cosmetics industries in South East.</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Government Support and </w:t>
      </w:r>
      <w:proofErr w:type="spellStart"/>
      <w:r>
        <w:rPr>
          <w:rFonts w:ascii="Times New Roman" w:hAnsi="Times New Roman" w:cs="Times New Roman"/>
          <w:b/>
          <w:bCs/>
          <w:sz w:val="24"/>
          <w:szCs w:val="24"/>
          <w:lang w:val="en"/>
        </w:rPr>
        <w:t>RegulationTechnical</w:t>
      </w:r>
      <w:proofErr w:type="spellEnd"/>
      <w:r>
        <w:rPr>
          <w:rFonts w:ascii="Times New Roman" w:hAnsi="Times New Roman" w:cs="Times New Roman"/>
          <w:b/>
          <w:bCs/>
          <w:sz w:val="24"/>
          <w:szCs w:val="24"/>
          <w:lang w:val="en"/>
        </w:rPr>
        <w:t xml:space="preserve"> Feasibility</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projects (production of </w:t>
      </w:r>
      <w:proofErr w:type="spellStart"/>
      <w:r>
        <w:rPr>
          <w:rFonts w:ascii="Times New Roman" w:hAnsi="Times New Roman" w:cs="Times New Roman"/>
          <w:sz w:val="24"/>
          <w:szCs w:val="24"/>
          <w:lang w:val="en"/>
        </w:rPr>
        <w:t>soyabean</w:t>
      </w:r>
      <w:proofErr w:type="spellEnd"/>
      <w:r>
        <w:rPr>
          <w:rFonts w:ascii="Times New Roman" w:hAnsi="Times New Roman" w:cs="Times New Roman"/>
          <w:sz w:val="24"/>
          <w:szCs w:val="24"/>
          <w:lang w:val="en"/>
        </w:rPr>
        <w:t xml:space="preserve"> and so</w:t>
      </w:r>
      <w:r>
        <w:rPr>
          <w:rFonts w:ascii="Times New Roman" w:hAnsi="Times New Roman" w:cs="Times New Roman"/>
          <w:sz w:val="24"/>
          <w:szCs w:val="24"/>
          <w:lang w:val="en"/>
        </w:rPr>
        <w:t xml:space="preserve">ya oil extraction) are technically feasible.  In terms of technology, which involve the crushing of </w:t>
      </w:r>
      <w:proofErr w:type="spellStart"/>
      <w:r>
        <w:rPr>
          <w:rFonts w:ascii="Times New Roman" w:hAnsi="Times New Roman" w:cs="Times New Roman"/>
          <w:sz w:val="24"/>
          <w:szCs w:val="24"/>
          <w:lang w:val="en"/>
        </w:rPr>
        <w:t>soyabean</w:t>
      </w:r>
      <w:proofErr w:type="spellEnd"/>
      <w:r>
        <w:rPr>
          <w:rFonts w:ascii="Times New Roman" w:hAnsi="Times New Roman" w:cs="Times New Roman"/>
          <w:sz w:val="24"/>
          <w:szCs w:val="24"/>
          <w:lang w:val="en"/>
        </w:rPr>
        <w:t xml:space="preserve"> seed and extraction of oil, the industrial processes are simple and a specialist in oil extraction with more than 10years experience is part of our</w:t>
      </w:r>
      <w:r>
        <w:rPr>
          <w:rFonts w:ascii="Times New Roman" w:hAnsi="Times New Roman" w:cs="Times New Roman"/>
          <w:sz w:val="24"/>
          <w:szCs w:val="24"/>
          <w:lang w:val="en"/>
        </w:rPr>
        <w:t xml:space="preserve"> team. The needed equipment for oil extraction are readily available and our experts have hand on experience in the usage and maintenance of the equipment. </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On the </w:t>
      </w:r>
      <w:proofErr w:type="spellStart"/>
      <w:r>
        <w:rPr>
          <w:rFonts w:ascii="Times New Roman" w:hAnsi="Times New Roman" w:cs="Times New Roman"/>
          <w:sz w:val="24"/>
          <w:szCs w:val="24"/>
          <w:lang w:val="en"/>
        </w:rPr>
        <w:t>soyabean</w:t>
      </w:r>
      <w:proofErr w:type="spellEnd"/>
      <w:r>
        <w:rPr>
          <w:rFonts w:ascii="Times New Roman" w:hAnsi="Times New Roman" w:cs="Times New Roman"/>
          <w:sz w:val="24"/>
          <w:szCs w:val="24"/>
          <w:lang w:val="en"/>
        </w:rPr>
        <w:t xml:space="preserve"> production, we have specialists in mechanization, irrigation, farm management, cro</w:t>
      </w:r>
      <w:r>
        <w:rPr>
          <w:rFonts w:ascii="Times New Roman" w:hAnsi="Times New Roman" w:cs="Times New Roman"/>
          <w:sz w:val="24"/>
          <w:szCs w:val="24"/>
          <w:lang w:val="en"/>
        </w:rPr>
        <w:t xml:space="preserve">p production, weed science, market development, </w:t>
      </w:r>
      <w:proofErr w:type="spellStart"/>
      <w:r>
        <w:rPr>
          <w:rFonts w:ascii="Times New Roman" w:hAnsi="Times New Roman" w:cs="Times New Roman"/>
          <w:sz w:val="24"/>
          <w:szCs w:val="24"/>
          <w:lang w:val="en"/>
        </w:rPr>
        <w:t>agric</w:t>
      </w:r>
      <w:proofErr w:type="spellEnd"/>
      <w:r>
        <w:rPr>
          <w:rFonts w:ascii="Times New Roman" w:hAnsi="Times New Roman" w:cs="Times New Roman"/>
          <w:sz w:val="24"/>
          <w:szCs w:val="24"/>
          <w:lang w:val="en"/>
        </w:rPr>
        <w:t xml:space="preserve"> extension and accounting as part of our management team. We also have specialists in quality control as part of our management team. The state of infrastructure around the farm </w:t>
      </w:r>
      <w:proofErr w:type="spellStart"/>
      <w:r>
        <w:rPr>
          <w:rFonts w:ascii="Times New Roman" w:hAnsi="Times New Roman" w:cs="Times New Roman"/>
          <w:sz w:val="24"/>
          <w:szCs w:val="24"/>
          <w:lang w:val="en"/>
        </w:rPr>
        <w:t>nd</w:t>
      </w:r>
      <w:proofErr w:type="spellEnd"/>
      <w:r>
        <w:rPr>
          <w:rFonts w:ascii="Times New Roman" w:hAnsi="Times New Roman" w:cs="Times New Roman"/>
          <w:sz w:val="24"/>
          <w:szCs w:val="24"/>
          <w:lang w:val="en"/>
        </w:rPr>
        <w:t xml:space="preserve"> generally in </w:t>
      </w:r>
      <w:proofErr w:type="spellStart"/>
      <w:r>
        <w:rPr>
          <w:rFonts w:ascii="Times New Roman" w:hAnsi="Times New Roman" w:cs="Times New Roman"/>
          <w:sz w:val="24"/>
          <w:szCs w:val="24"/>
          <w:lang w:val="en"/>
        </w:rPr>
        <w:t>jos</w:t>
      </w:r>
      <w:proofErr w:type="spellEnd"/>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is ad</w:t>
      </w:r>
      <w:r>
        <w:rPr>
          <w:rFonts w:ascii="Times New Roman" w:hAnsi="Times New Roman" w:cs="Times New Roman"/>
          <w:sz w:val="24"/>
          <w:szCs w:val="24"/>
          <w:lang w:val="en"/>
        </w:rPr>
        <w:t xml:space="preserve">equate and suitable for the location of the farm/firm for efficient production, processing and marketing. Raw materials will be produced and sourced locally. </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major competitors in the South West are GRAND CEREALS and JOF with the Grand Soya oil brand </w:t>
      </w:r>
      <w:r>
        <w:rPr>
          <w:rFonts w:ascii="Times New Roman" w:hAnsi="Times New Roman" w:cs="Times New Roman"/>
          <w:sz w:val="24"/>
          <w:szCs w:val="24"/>
          <w:lang w:val="en"/>
        </w:rPr>
        <w:t xml:space="preserve">and Executive Chef brand. Grand Cereal has an installed capacity of 1,150tonnes per day in Lagos and 2000tonnes per day in Jos While JOF has a capacity of 120tonnes per day in </w:t>
      </w:r>
      <w:proofErr w:type="spellStart"/>
      <w:r>
        <w:rPr>
          <w:rFonts w:ascii="Times New Roman" w:hAnsi="Times New Roman" w:cs="Times New Roman"/>
          <w:sz w:val="24"/>
          <w:szCs w:val="24"/>
          <w:lang w:val="en"/>
        </w:rPr>
        <w:t>Akure</w:t>
      </w:r>
      <w:proofErr w:type="spellEnd"/>
      <w:r>
        <w:rPr>
          <w:rFonts w:ascii="Times New Roman" w:hAnsi="Times New Roman" w:cs="Times New Roman"/>
          <w:sz w:val="24"/>
          <w:szCs w:val="24"/>
          <w:lang w:val="en"/>
        </w:rPr>
        <w:t>, DAMATEN farms will target a market niche and penetrate through cooperativ</w:t>
      </w:r>
      <w:r>
        <w:rPr>
          <w:rFonts w:ascii="Times New Roman" w:hAnsi="Times New Roman" w:cs="Times New Roman"/>
          <w:sz w:val="24"/>
          <w:szCs w:val="24"/>
          <w:lang w:val="en"/>
        </w:rPr>
        <w:t xml:space="preserve">e societies to make our brand popular. From our analysis, integration of production and processing will give us a competitive advantage. </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We are implementing our project using best international practices, sustainable production and </w:t>
      </w:r>
      <w:r>
        <w:rPr>
          <w:rFonts w:ascii="Times New Roman" w:hAnsi="Times New Roman" w:cs="Times New Roman"/>
          <w:sz w:val="24"/>
          <w:szCs w:val="24"/>
          <w:lang w:val="en"/>
        </w:rPr>
        <w:lastRenderedPageBreak/>
        <w:t xml:space="preserve">due consideration for </w:t>
      </w:r>
      <w:r>
        <w:rPr>
          <w:rFonts w:ascii="Times New Roman" w:hAnsi="Times New Roman" w:cs="Times New Roman"/>
          <w:sz w:val="24"/>
          <w:szCs w:val="24"/>
          <w:lang w:val="en"/>
        </w:rPr>
        <w:t xml:space="preserve">the environment. Although some degree of deforestation will occur, the </w:t>
      </w:r>
      <w:proofErr w:type="gramStart"/>
      <w:r>
        <w:rPr>
          <w:rFonts w:ascii="Times New Roman" w:hAnsi="Times New Roman" w:cs="Times New Roman"/>
          <w:sz w:val="24"/>
          <w:szCs w:val="24"/>
          <w:lang w:val="en"/>
        </w:rPr>
        <w:t>EIA(</w:t>
      </w:r>
      <w:proofErr w:type="gramEnd"/>
      <w:r>
        <w:rPr>
          <w:rFonts w:ascii="Times New Roman" w:hAnsi="Times New Roman" w:cs="Times New Roman"/>
          <w:sz w:val="24"/>
          <w:szCs w:val="24"/>
          <w:lang w:val="en"/>
        </w:rPr>
        <w:t>Environmental Impact Assessment) report shows little or no damage to the environment as it relates to the issue of climate change. Organic fertilizer will be substituted for chemica</w:t>
      </w:r>
      <w:r>
        <w:rPr>
          <w:rFonts w:ascii="Times New Roman" w:hAnsi="Times New Roman" w:cs="Times New Roman"/>
          <w:sz w:val="24"/>
          <w:szCs w:val="24"/>
          <w:lang w:val="en"/>
        </w:rPr>
        <w:t>l fertilizer within three years of farm operations.</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project conform with the economic diversification objective of </w:t>
      </w:r>
      <w:proofErr w:type="gramStart"/>
      <w:r>
        <w:rPr>
          <w:rFonts w:ascii="Times New Roman" w:hAnsi="Times New Roman" w:cs="Times New Roman"/>
          <w:sz w:val="24"/>
          <w:szCs w:val="24"/>
          <w:lang w:val="en"/>
        </w:rPr>
        <w:t>the  government</w:t>
      </w:r>
      <w:proofErr w:type="gramEnd"/>
      <w:r>
        <w:rPr>
          <w:rFonts w:ascii="Times New Roman" w:hAnsi="Times New Roman" w:cs="Times New Roman"/>
          <w:sz w:val="24"/>
          <w:szCs w:val="24"/>
          <w:lang w:val="en"/>
        </w:rPr>
        <w:t>. It also supports foreign exchange and import reduction conservation of government. It creates economic opportunities, m</w:t>
      </w:r>
      <w:r>
        <w:rPr>
          <w:rFonts w:ascii="Times New Roman" w:hAnsi="Times New Roman" w:cs="Times New Roman"/>
          <w:sz w:val="24"/>
          <w:szCs w:val="24"/>
          <w:lang w:val="en"/>
        </w:rPr>
        <w:t xml:space="preserve">arket access, improved income for farmers and support food security objective of government. The project will benefit from government intervention fund in the agriculture sector.  The project will also benefit from the </w:t>
      </w:r>
      <w:proofErr w:type="spellStart"/>
      <w:r>
        <w:rPr>
          <w:rFonts w:ascii="Times New Roman" w:hAnsi="Times New Roman" w:cs="Times New Roman"/>
          <w:sz w:val="24"/>
          <w:szCs w:val="24"/>
          <w:lang w:val="en"/>
        </w:rPr>
        <w:t>favourable</w:t>
      </w:r>
      <w:proofErr w:type="spellEnd"/>
      <w:r>
        <w:rPr>
          <w:rFonts w:ascii="Times New Roman" w:hAnsi="Times New Roman" w:cs="Times New Roman"/>
          <w:sz w:val="24"/>
          <w:szCs w:val="24"/>
          <w:lang w:val="en"/>
        </w:rPr>
        <w:t xml:space="preserve"> policy of zero duty for ag</w:t>
      </w:r>
      <w:r>
        <w:rPr>
          <w:rFonts w:ascii="Times New Roman" w:hAnsi="Times New Roman" w:cs="Times New Roman"/>
          <w:sz w:val="24"/>
          <w:szCs w:val="24"/>
          <w:lang w:val="en"/>
        </w:rPr>
        <w:t>ricultural and equipment import. Restriction of forex for all food products will also widen market opportunity. The project will contribute significantly to employment, output increase, stable price and stable exchange rate.</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Project Timeline</w:t>
      </w:r>
    </w:p>
    <w:p w:rsidR="00000000" w:rsidRDefault="004534B1">
      <w:pPr>
        <w:widowControl w:val="0"/>
        <w:autoSpaceDE w:val="0"/>
        <w:autoSpaceDN w:val="0"/>
        <w:adjustRightInd w:val="0"/>
        <w:spacing w:after="200"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The project w</w:t>
      </w:r>
      <w:r>
        <w:rPr>
          <w:rFonts w:ascii="Times New Roman" w:hAnsi="Times New Roman" w:cs="Times New Roman"/>
          <w:sz w:val="24"/>
          <w:szCs w:val="24"/>
          <w:lang w:val="en"/>
        </w:rPr>
        <w:t>ill be completed within 6months preferably between November, 2014 to April, 2015ecause land clearing is mostly done in the dry season.</w:t>
      </w: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A] Land Clearing</w:t>
      </w:r>
    </w:p>
    <w:tbl>
      <w:tblPr>
        <w:tblW w:w="0" w:type="auto"/>
        <w:tblInd w:w="168" w:type="dxa"/>
        <w:tblLayout w:type="fixed"/>
        <w:tblLook w:val="0000" w:firstRow="0" w:lastRow="0" w:firstColumn="0" w:lastColumn="0" w:noHBand="0" w:noVBand="0"/>
      </w:tblPr>
      <w:tblGrid>
        <w:gridCol w:w="2252"/>
        <w:gridCol w:w="2246"/>
        <w:gridCol w:w="2264"/>
        <w:gridCol w:w="2214"/>
      </w:tblGrid>
      <w:tr w:rsidR="00000000">
        <w:tblPrEx>
          <w:tblCellMar>
            <w:top w:w="0" w:type="dxa"/>
            <w:bottom w:w="0" w:type="dxa"/>
          </w:tblCellMar>
        </w:tblPrEx>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Activity</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QTY</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K</w:t>
            </w:r>
          </w:p>
        </w:tc>
      </w:tr>
      <w:tr w:rsidR="00000000">
        <w:tblPrEx>
          <w:tblCellMar>
            <w:top w:w="0" w:type="dxa"/>
            <w:bottom w:w="0" w:type="dxa"/>
          </w:tblCellMar>
        </w:tblPrEx>
        <w:trPr>
          <w:trHeight w:val="632"/>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Land Clearing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Cross cutting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Rome ploughing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lastRenderedPageBreak/>
              <w:t>Sub total</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350,000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r w:rsidR="00000000">
        <w:tblPrEx>
          <w:tblCellMar>
            <w:top w:w="0" w:type="dxa"/>
            <w:bottom w:w="0" w:type="dxa"/>
          </w:tblCellMar>
        </w:tblPrEx>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Total</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400 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140,000,000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bl>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B) Equipment</w:t>
      </w:r>
    </w:p>
    <w:tbl>
      <w:tblPr>
        <w:tblW w:w="0" w:type="auto"/>
        <w:tblInd w:w="168" w:type="dxa"/>
        <w:tblLayout w:type="fixed"/>
        <w:tblLook w:val="0000" w:firstRow="0" w:lastRow="0" w:firstColumn="0" w:lastColumn="0" w:noHBand="0" w:noVBand="0"/>
      </w:tblPr>
      <w:tblGrid>
        <w:gridCol w:w="1712"/>
        <w:gridCol w:w="844"/>
        <w:gridCol w:w="2070"/>
        <w:gridCol w:w="1372"/>
        <w:gridCol w:w="1522"/>
        <w:gridCol w:w="1456"/>
      </w:tblGrid>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Name</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QTY</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MODEL</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USD</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K</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Tractor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YTO-904(90hp)</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26,520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9,547,000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Disc harrow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IBJ- 3.0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3,300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1,080,000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Sub </w:t>
            </w:r>
            <w:proofErr w:type="spellStart"/>
            <w:r>
              <w:rPr>
                <w:rFonts w:ascii="Times New Roman" w:hAnsi="Times New Roman" w:cs="Times New Roman"/>
                <w:sz w:val="24"/>
                <w:szCs w:val="24"/>
                <w:lang w:val="en"/>
              </w:rPr>
              <w:t>soiler</w:t>
            </w:r>
            <w:proofErr w:type="spellEnd"/>
            <w:r>
              <w:rPr>
                <w:rFonts w:ascii="Times New Roman" w:hAnsi="Times New Roman" w:cs="Times New Roman"/>
                <w:sz w:val="24"/>
                <w:szCs w:val="24"/>
                <w:lang w:val="en"/>
              </w:rPr>
              <w:t xml:space="preserve">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IS-200G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4,000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1,440,000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Soy seeder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2BFY-6C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4,950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1,782,000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Tripper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7CX-8T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9,980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3,592,800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Combine Harvester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4YZ-6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100,500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36,180,000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Boom sprayer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3W-1000L-18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6,200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2,232,000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Front loader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TZ10D</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6,999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2,519,640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Sub total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162,449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58,373,440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bl>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 Vehicle</w:t>
      </w:r>
    </w:p>
    <w:p w:rsidR="00000000" w:rsidRDefault="004534B1">
      <w:pPr>
        <w:widowControl w:val="0"/>
        <w:autoSpaceDE w:val="0"/>
        <w:autoSpaceDN w:val="0"/>
        <w:adjustRightInd w:val="0"/>
        <w:spacing w:after="200" w:line="360" w:lineRule="auto"/>
        <w:ind w:left="45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Type                            Model                             QTY                  </w:t>
      </w:r>
      <w:r>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K</w:t>
      </w:r>
    </w:p>
    <w:tbl>
      <w:tblPr>
        <w:tblW w:w="0" w:type="auto"/>
        <w:tblInd w:w="558" w:type="dxa"/>
        <w:tblLayout w:type="fixed"/>
        <w:tblLook w:val="0000" w:firstRow="0" w:lastRow="0" w:firstColumn="0" w:lastColumn="0" w:noHBand="0" w:noVBand="0"/>
      </w:tblPr>
      <w:tblGrid>
        <w:gridCol w:w="2161"/>
        <w:gridCol w:w="2177"/>
        <w:gridCol w:w="1823"/>
        <w:gridCol w:w="2425"/>
      </w:tblGrid>
      <w:tr w:rsidR="00000000">
        <w:tblPrEx>
          <w:tblCellMar>
            <w:top w:w="0" w:type="dxa"/>
            <w:bottom w:w="0" w:type="dxa"/>
          </w:tblCellMar>
        </w:tblPrEx>
        <w:trPr>
          <w:trHeight w:val="1"/>
        </w:trPr>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Pick up</w:t>
            </w:r>
            <w:proofErr w:type="spellEnd"/>
            <w:r>
              <w:rPr>
                <w:rFonts w:ascii="Times New Roman" w:hAnsi="Times New Roman" w:cs="Times New Roman"/>
                <w:b/>
                <w:bCs/>
                <w:sz w:val="24"/>
                <w:szCs w:val="24"/>
                <w:lang w:val="en"/>
              </w:rPr>
              <w:t xml:space="preserve"> Truck                                                         </w:t>
            </w:r>
          </w:p>
        </w:tc>
        <w:tc>
          <w:tcPr>
            <w:tcW w:w="217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HILUX                                   </w:t>
            </w:r>
          </w:p>
        </w:tc>
        <w:tc>
          <w:tcPr>
            <w:tcW w:w="182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5</w:t>
            </w:r>
          </w:p>
        </w:tc>
        <w:tc>
          <w:tcPr>
            <w:tcW w:w="2425"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100,000,000    :     00</w:t>
            </w:r>
          </w:p>
        </w:tc>
      </w:tr>
    </w:tbl>
    <w:p w:rsidR="00000000" w:rsidRDefault="004534B1" w:rsidP="00F7224F">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Irrigation </w:t>
      </w:r>
    </w:p>
    <w:p w:rsidR="00000000" w:rsidRDefault="004534B1">
      <w:pPr>
        <w:widowControl w:val="0"/>
        <w:autoSpaceDE w:val="0"/>
        <w:autoSpaceDN w:val="0"/>
        <w:adjustRightInd w:val="0"/>
        <w:spacing w:after="200" w:line="360" w:lineRule="auto"/>
        <w:ind w:left="45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Type               QTY         Model                USD                        </w:t>
      </w:r>
      <w:r>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lastRenderedPageBreak/>
        <w:t xml:space="preserve">K     </w:t>
      </w:r>
    </w:p>
    <w:tbl>
      <w:tblPr>
        <w:tblW w:w="0" w:type="auto"/>
        <w:tblInd w:w="168" w:type="dxa"/>
        <w:tblLayout w:type="fixed"/>
        <w:tblLook w:val="0000" w:firstRow="0" w:lastRow="0" w:firstColumn="0" w:lastColumn="0" w:noHBand="0" w:noVBand="0"/>
      </w:tblPr>
      <w:tblGrid>
        <w:gridCol w:w="1789"/>
        <w:gridCol w:w="1019"/>
        <w:gridCol w:w="1807"/>
        <w:gridCol w:w="1259"/>
        <w:gridCol w:w="3102"/>
      </w:tblGrid>
      <w:tr w:rsidR="00000000">
        <w:tblPrEx>
          <w:tblCellMar>
            <w:top w:w="0" w:type="dxa"/>
            <w:bottom w:w="0" w:type="dxa"/>
          </w:tblCellMar>
        </w:tblPrEx>
        <w:trPr>
          <w:trHeight w:val="1"/>
        </w:trPr>
        <w:tc>
          <w:tcPr>
            <w:tcW w:w="178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Hose Reel</w:t>
            </w:r>
          </w:p>
        </w:tc>
        <w:tc>
          <w:tcPr>
            <w:tcW w:w="101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 </w:t>
            </w:r>
          </w:p>
        </w:tc>
        <w:tc>
          <w:tcPr>
            <w:tcW w:w="18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140 – 440MT</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30,000 </w:t>
            </w:r>
          </w:p>
        </w:tc>
        <w:tc>
          <w:tcPr>
            <w:tcW w:w="3102"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10,800,000     :      00</w:t>
            </w:r>
          </w:p>
        </w:tc>
      </w:tr>
    </w:tbl>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Operating Cost</w:t>
      </w:r>
    </w:p>
    <w:tbl>
      <w:tblPr>
        <w:tblW w:w="0" w:type="auto"/>
        <w:tblInd w:w="168" w:type="dxa"/>
        <w:tblLayout w:type="fixed"/>
        <w:tblLook w:val="0000" w:firstRow="0" w:lastRow="0" w:firstColumn="0" w:lastColumn="0" w:noHBand="0" w:noVBand="0"/>
      </w:tblPr>
      <w:tblGrid>
        <w:gridCol w:w="3013"/>
        <w:gridCol w:w="3004"/>
        <w:gridCol w:w="2959"/>
      </w:tblGrid>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Working Capital</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K</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Ploughing/Ha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150,000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Harrowing/Ha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100,000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Sub total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85,000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 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17,000,000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Mechanization and storage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195,000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000000">
        <w:tblPrEx>
          <w:tblCellMar>
            <w:top w:w="0" w:type="dxa"/>
            <w:bottom w:w="0" w:type="dxa"/>
          </w:tblCellMar>
        </w:tblPrEx>
        <w:trPr>
          <w:trHeight w:val="552"/>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50,000,000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Input / Ha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91,000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39,730,000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lastRenderedPageBreak/>
              <w:t>Area yield insurance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13,500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Produce aggregation</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5,500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Geo Spatial Service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4,500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Sub total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23,500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10,400,000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 </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Interest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22,079</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25</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8,831,700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                                           </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Total cost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245,325</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Total cost 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90,130,00</w:t>
            </w:r>
            <w:r>
              <w:rPr>
                <w:rFonts w:ascii="Times New Roman" w:hAnsi="Times New Roman" w:cs="Times New Roman"/>
                <w:b/>
                <w:bCs/>
                <w:sz w:val="24"/>
                <w:szCs w:val="24"/>
                <w:lang w:val="en"/>
              </w:rPr>
              <w:t xml:space="preserve">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Loan principal and interest (cost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 xml:space="preserve">                                267,404</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sz w:val="24"/>
                <w:szCs w:val="24"/>
                <w:lang w:val="en"/>
              </w:rPr>
              <w:t>25</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Total 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206,860,000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00 </w:t>
            </w:r>
          </w:p>
        </w:tc>
      </w:tr>
      <w:tr w:rsidR="00000000">
        <w:tblPrEx>
          <w:tblCellMar>
            <w:top w:w="0" w:type="dxa"/>
            <w:bottom w:w="0" w:type="dxa"/>
          </w:tblCellMar>
        </w:tblPrEx>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Irrigation cost for 400Ha (excluding fixed cost)</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35,018,120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00</w:t>
            </w:r>
          </w:p>
        </w:tc>
      </w:tr>
    </w:tbl>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Amortization</w:t>
      </w:r>
    </w:p>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K</w:t>
      </w:r>
    </w:p>
    <w:tbl>
      <w:tblPr>
        <w:tblW w:w="0" w:type="auto"/>
        <w:tblInd w:w="168" w:type="dxa"/>
        <w:tblLayout w:type="fixed"/>
        <w:tblLook w:val="0000" w:firstRow="0" w:lastRow="0" w:firstColumn="0" w:lastColumn="0" w:noHBand="0" w:noVBand="0"/>
      </w:tblPr>
      <w:tblGrid>
        <w:gridCol w:w="4493"/>
        <w:gridCol w:w="4483"/>
      </w:tblGrid>
      <w:tr w:rsidR="00000000">
        <w:tblPrEx>
          <w:tblCellMar>
            <w:top w:w="0" w:type="dxa"/>
            <w:bottom w:w="0" w:type="dxa"/>
          </w:tblCellMar>
        </w:tblPrEx>
        <w:trPr>
          <w:trHeight w:val="630"/>
        </w:trPr>
        <w:tc>
          <w:tcPr>
            <w:tcW w:w="449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Land clearing amortization (per hectare)</w:t>
            </w:r>
          </w:p>
        </w:tc>
        <w:tc>
          <w:tcPr>
            <w:tcW w:w="448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60,000             :   00                   </w:t>
            </w:r>
          </w:p>
        </w:tc>
      </w:tr>
      <w:tr w:rsidR="00000000">
        <w:tblPrEx>
          <w:tblCellMar>
            <w:top w:w="0" w:type="dxa"/>
            <w:bottom w:w="0" w:type="dxa"/>
          </w:tblCellMar>
        </w:tblPrEx>
        <w:trPr>
          <w:trHeight w:val="1"/>
        </w:trPr>
        <w:tc>
          <w:tcPr>
            <w:tcW w:w="449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Land clearing amortization (400hectare) </w:t>
            </w:r>
          </w:p>
        </w:tc>
        <w:tc>
          <w:tcPr>
            <w:tcW w:w="4483"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24,000,000           :   00</w:t>
            </w:r>
          </w:p>
        </w:tc>
      </w:tr>
    </w:tbl>
    <w:p w:rsidR="00000000" w:rsidRDefault="004534B1">
      <w:pPr>
        <w:widowControl w:val="0"/>
        <w:tabs>
          <w:tab w:val="left" w:pos="5774"/>
        </w:tabs>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ab/>
      </w:r>
    </w:p>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p>
    <w:p w:rsidR="00000000" w:rsidRDefault="004534B1">
      <w:pPr>
        <w:widowControl w:val="0"/>
        <w:autoSpaceDE w:val="0"/>
        <w:autoSpaceDN w:val="0"/>
        <w:adjustRightInd w:val="0"/>
        <w:spacing w:after="200" w:line="36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REVENUE</w:t>
      </w:r>
    </w:p>
    <w:tbl>
      <w:tblPr>
        <w:tblW w:w="0" w:type="auto"/>
        <w:tblInd w:w="168" w:type="dxa"/>
        <w:tblLayout w:type="fixed"/>
        <w:tblLook w:val="0000" w:firstRow="0" w:lastRow="0" w:firstColumn="0" w:lastColumn="0" w:noHBand="0" w:noVBand="0"/>
      </w:tblPr>
      <w:tblGrid>
        <w:gridCol w:w="4507"/>
        <w:gridCol w:w="4469"/>
      </w:tblGrid>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Yield per hectare 3tonnes@ </w:t>
            </w:r>
            <w:r>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145000 per </w:t>
            </w:r>
            <w:proofErr w:type="spellStart"/>
            <w:r>
              <w:rPr>
                <w:rFonts w:ascii="Times New Roman" w:hAnsi="Times New Roman" w:cs="Times New Roman"/>
                <w:b/>
                <w:bCs/>
                <w:sz w:val="24"/>
                <w:szCs w:val="24"/>
                <w:lang w:val="en"/>
              </w:rPr>
              <w:t>tonne</w:t>
            </w:r>
            <w:proofErr w:type="spellEnd"/>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K</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Revenue per hectare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500,000          :         00 </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For 400Ha</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200,000,000         :        00</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 for 400Ha(without amortization)</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70,038,300         :        00</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 with amortization(400ha clearing)</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60,038,300         :       </w:t>
            </w:r>
            <w:r>
              <w:rPr>
                <w:rFonts w:ascii="Times New Roman" w:hAnsi="Times New Roman" w:cs="Times New Roman"/>
                <w:b/>
                <w:bCs/>
                <w:sz w:val="24"/>
                <w:szCs w:val="24"/>
                <w:lang w:val="en"/>
              </w:rPr>
              <w:t>00</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2</w:t>
            </w:r>
            <w:r>
              <w:rPr>
                <w:rFonts w:ascii="Times New Roman" w:hAnsi="Times New Roman" w:cs="Times New Roman"/>
                <w:b/>
                <w:bCs/>
                <w:sz w:val="24"/>
                <w:szCs w:val="24"/>
                <w:vertAlign w:val="superscript"/>
                <w:lang w:val="en"/>
              </w:rPr>
              <w:t>nd</w:t>
            </w:r>
            <w:r>
              <w:rPr>
                <w:rFonts w:ascii="Times New Roman" w:hAnsi="Times New Roman" w:cs="Times New Roman"/>
                <w:b/>
                <w:bCs/>
                <w:sz w:val="24"/>
                <w:szCs w:val="24"/>
                <w:lang w:val="en"/>
              </w:rPr>
              <w:t xml:space="preserve"> Production Cycle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lastRenderedPageBreak/>
              <w:t>Net revenue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80,020,180         :         00</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Net revenue with amortization(400ha land)</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p>
        </w:tc>
      </w:tr>
      <w:tr w:rsidR="00000000">
        <w:tblPrEx>
          <w:tblCellMar>
            <w:top w:w="0" w:type="dxa"/>
            <w:bottom w:w="0" w:type="dxa"/>
          </w:tblCellMar>
        </w:tblPrEx>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Annual Net Revenue ( 1</w:t>
            </w:r>
            <w:r>
              <w:rPr>
                <w:rFonts w:ascii="Times New Roman" w:hAnsi="Times New Roman" w:cs="Times New Roman"/>
                <w:b/>
                <w:bCs/>
                <w:sz w:val="24"/>
                <w:szCs w:val="24"/>
                <w:vertAlign w:val="superscript"/>
                <w:lang w:val="en"/>
              </w:rPr>
              <w:t>st</w:t>
            </w:r>
            <w:r>
              <w:rPr>
                <w:rFonts w:ascii="Times New Roman" w:hAnsi="Times New Roman" w:cs="Times New Roman"/>
                <w:b/>
                <w:bCs/>
                <w:sz w:val="24"/>
                <w:szCs w:val="24"/>
                <w:lang w:val="en"/>
              </w:rPr>
              <w:t xml:space="preserve"> + 2</w:t>
            </w:r>
            <w:r>
              <w:rPr>
                <w:rFonts w:ascii="Times New Roman" w:hAnsi="Times New Roman" w:cs="Times New Roman"/>
                <w:b/>
                <w:bCs/>
                <w:sz w:val="24"/>
                <w:szCs w:val="24"/>
                <w:vertAlign w:val="superscript"/>
                <w:lang w:val="en"/>
              </w:rPr>
              <w:t>nd</w:t>
            </w:r>
            <w:r>
              <w:rPr>
                <w:rFonts w:ascii="Times New Roman" w:hAnsi="Times New Roman" w:cs="Times New Roman"/>
                <w:b/>
                <w:bCs/>
                <w:sz w:val="24"/>
                <w:szCs w:val="24"/>
                <w:lang w:val="en"/>
              </w:rPr>
              <w:t xml:space="preserve"> Cycle) </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4534B1">
            <w:pPr>
              <w:widowControl w:val="0"/>
              <w:autoSpaceDE w:val="0"/>
              <w:autoSpaceDN w:val="0"/>
              <w:adjustRightInd w:val="0"/>
              <w:spacing w:after="200" w:line="360" w:lineRule="auto"/>
              <w:jc w:val="both"/>
              <w:rPr>
                <w:rFonts w:ascii="Calibri" w:hAnsi="Calibri" w:cs="Calibri"/>
                <w:lang w:val="en"/>
              </w:rPr>
            </w:pPr>
            <w:r>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100,058,480        :       00  </w:t>
            </w:r>
          </w:p>
        </w:tc>
      </w:tr>
    </w:tbl>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p>
    <w:p w:rsidR="00000000" w:rsidRDefault="004534B1">
      <w:pPr>
        <w:widowControl w:val="0"/>
        <w:autoSpaceDE w:val="0"/>
        <w:autoSpaceDN w:val="0"/>
        <w:adjustRightInd w:val="0"/>
        <w:spacing w:after="200" w:line="360" w:lineRule="auto"/>
        <w:ind w:left="60"/>
        <w:jc w:val="both"/>
        <w:rPr>
          <w:rFonts w:ascii="Times New Roman" w:hAnsi="Times New Roman" w:cs="Times New Roman"/>
          <w:b/>
          <w:bCs/>
          <w:sz w:val="24"/>
          <w:szCs w:val="24"/>
          <w:lang w:val="en"/>
        </w:rPr>
      </w:pPr>
      <w:r>
        <w:rPr>
          <w:rFonts w:ascii="Times New Roman" w:hAnsi="Times New Roman" w:cs="Times New Roman"/>
          <w:b/>
          <w:bCs/>
          <w:sz w:val="24"/>
          <w:szCs w:val="24"/>
          <w:lang w:val="en"/>
        </w:rPr>
        <w:t>Currency conversion rate:</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w:t>
      </w:r>
      <w:r>
        <w:rPr>
          <w:rFonts w:ascii="Times New Roman" w:hAnsi="Times New Roman" w:cs="Times New Roman"/>
          <w:b/>
          <w:bCs/>
          <w:sz w:val="24"/>
          <w:szCs w:val="24"/>
          <w:lang w:val="en"/>
        </w:rPr>
        <w:t>360.00 to 1USD</w:t>
      </w:r>
    </w:p>
    <w:p w:rsidR="00000000" w:rsidRDefault="004534B1">
      <w:pPr>
        <w:widowControl w:val="0"/>
        <w:autoSpaceDE w:val="0"/>
        <w:autoSpaceDN w:val="0"/>
        <w:adjustRightInd w:val="0"/>
        <w:spacing w:after="200" w:line="276" w:lineRule="auto"/>
        <w:rPr>
          <w:rFonts w:ascii="Calibri" w:hAnsi="Calibri" w:cs="Calibri"/>
          <w:lang w:val="en"/>
        </w:rPr>
      </w:pPr>
    </w:p>
    <w:p w:rsidR="004534B1" w:rsidRDefault="004534B1">
      <w:pPr>
        <w:widowControl w:val="0"/>
        <w:autoSpaceDE w:val="0"/>
        <w:autoSpaceDN w:val="0"/>
        <w:adjustRightInd w:val="0"/>
        <w:spacing w:after="200" w:line="276" w:lineRule="auto"/>
        <w:rPr>
          <w:rFonts w:ascii="Calibri" w:hAnsi="Calibri" w:cs="Calibri"/>
          <w:lang w:val="en"/>
        </w:rPr>
      </w:pPr>
    </w:p>
    <w:sectPr w:rsidR="004534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5028D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224F"/>
    <w:rsid w:val="004534B1"/>
    <w:rsid w:val="00F7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2A5F6"/>
  <w14:defaultImageDpi w14:val="0"/>
  <w15:docId w15:val="{5878D9FB-1A84-49C9-99A6-C2FDE3EF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dcterms:created xsi:type="dcterms:W3CDTF">2020-05-02T16:02:00Z</dcterms:created>
  <dcterms:modified xsi:type="dcterms:W3CDTF">2020-05-02T16:02:00Z</dcterms:modified>
</cp:coreProperties>
</file>