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01651" w14:textId="0B950428" w:rsidR="00EC7F3E" w:rsidRPr="00311733" w:rsidRDefault="00EB6F55" w:rsidP="00311733">
      <w:pPr>
        <w:spacing w:line="360" w:lineRule="auto"/>
        <w:rPr>
          <w:rFonts w:ascii="Times New Roman" w:hAnsi="Times New Roman" w:cs="Times New Roman"/>
          <w:sz w:val="24"/>
          <w:szCs w:val="24"/>
        </w:rPr>
      </w:pPr>
      <w:r w:rsidRPr="00311733">
        <w:rPr>
          <w:rFonts w:ascii="Times New Roman" w:hAnsi="Times New Roman" w:cs="Times New Roman"/>
          <w:sz w:val="24"/>
          <w:szCs w:val="24"/>
        </w:rPr>
        <w:t xml:space="preserve">Name: Guwor-Niki Bolouere Michelle </w:t>
      </w:r>
    </w:p>
    <w:p w14:paraId="6ECD288D" w14:textId="18FEA156" w:rsidR="00EB6F55" w:rsidRPr="00311733" w:rsidRDefault="00EB6F55" w:rsidP="00311733">
      <w:pPr>
        <w:spacing w:line="360" w:lineRule="auto"/>
        <w:rPr>
          <w:rFonts w:ascii="Times New Roman" w:hAnsi="Times New Roman" w:cs="Times New Roman"/>
          <w:sz w:val="24"/>
          <w:szCs w:val="24"/>
        </w:rPr>
      </w:pPr>
      <w:r w:rsidRPr="00311733">
        <w:rPr>
          <w:rFonts w:ascii="Times New Roman" w:hAnsi="Times New Roman" w:cs="Times New Roman"/>
          <w:sz w:val="24"/>
          <w:szCs w:val="24"/>
        </w:rPr>
        <w:t>Matric Number: 17/MHS03/018</w:t>
      </w:r>
    </w:p>
    <w:p w14:paraId="7B8026F9" w14:textId="211626C0" w:rsidR="00EB6F55" w:rsidRPr="00311733" w:rsidRDefault="00EB6F55" w:rsidP="00311733">
      <w:pPr>
        <w:spacing w:line="360" w:lineRule="auto"/>
        <w:rPr>
          <w:rFonts w:ascii="Times New Roman" w:hAnsi="Times New Roman" w:cs="Times New Roman"/>
          <w:sz w:val="24"/>
          <w:szCs w:val="24"/>
        </w:rPr>
      </w:pPr>
      <w:r w:rsidRPr="00311733">
        <w:rPr>
          <w:rFonts w:ascii="Times New Roman" w:hAnsi="Times New Roman" w:cs="Times New Roman"/>
          <w:sz w:val="24"/>
          <w:szCs w:val="24"/>
        </w:rPr>
        <w:t>Course Code: BCH 308</w:t>
      </w:r>
    </w:p>
    <w:p w14:paraId="69D9669E" w14:textId="5442B78E" w:rsidR="00EB6F55" w:rsidRPr="00311733" w:rsidRDefault="00EB6F55" w:rsidP="00311733">
      <w:pPr>
        <w:spacing w:line="360" w:lineRule="auto"/>
        <w:rPr>
          <w:rFonts w:ascii="Times New Roman" w:hAnsi="Times New Roman" w:cs="Times New Roman"/>
          <w:sz w:val="24"/>
          <w:szCs w:val="24"/>
        </w:rPr>
      </w:pPr>
    </w:p>
    <w:p w14:paraId="1E889B9A" w14:textId="5F319F9A" w:rsidR="00EB6F55" w:rsidRPr="00311733" w:rsidRDefault="00EB6F55" w:rsidP="00311733">
      <w:pPr>
        <w:spacing w:line="360" w:lineRule="auto"/>
        <w:rPr>
          <w:rFonts w:ascii="Times New Roman" w:hAnsi="Times New Roman" w:cs="Times New Roman"/>
          <w:sz w:val="28"/>
          <w:szCs w:val="28"/>
        </w:rPr>
      </w:pPr>
      <w:r w:rsidRPr="00311733">
        <w:rPr>
          <w:rFonts w:ascii="Times New Roman" w:hAnsi="Times New Roman" w:cs="Times New Roman"/>
          <w:sz w:val="24"/>
          <w:szCs w:val="24"/>
        </w:rPr>
        <w:t>Answer:</w:t>
      </w:r>
    </w:p>
    <w:p w14:paraId="1E4C1E65" w14:textId="596E8403" w:rsidR="00EB6F55" w:rsidRPr="00311733" w:rsidRDefault="00EB6F55" w:rsidP="00311733">
      <w:pPr>
        <w:spacing w:line="360" w:lineRule="auto"/>
        <w:rPr>
          <w:rFonts w:ascii="Times New Roman" w:hAnsi="Times New Roman" w:cs="Times New Roman"/>
          <w:b/>
          <w:bCs/>
          <w:sz w:val="28"/>
          <w:szCs w:val="28"/>
        </w:rPr>
      </w:pPr>
      <w:r w:rsidRPr="00311733">
        <w:rPr>
          <w:rFonts w:ascii="Times New Roman" w:hAnsi="Times New Roman" w:cs="Times New Roman"/>
          <w:b/>
          <w:bCs/>
          <w:sz w:val="28"/>
          <w:szCs w:val="28"/>
        </w:rPr>
        <w:t xml:space="preserve">Neurotransmitters: </w:t>
      </w:r>
    </w:p>
    <w:p w14:paraId="526D8AC3" w14:textId="719DBE3D" w:rsidR="00EB6F55" w:rsidRPr="00311733" w:rsidRDefault="00EB6F55" w:rsidP="00311733">
      <w:pPr>
        <w:spacing w:line="360" w:lineRule="auto"/>
        <w:rPr>
          <w:rFonts w:ascii="Times New Roman" w:hAnsi="Times New Roman" w:cs="Times New Roman"/>
          <w:sz w:val="24"/>
          <w:szCs w:val="24"/>
        </w:rPr>
      </w:pPr>
      <w:r w:rsidRPr="00311733">
        <w:rPr>
          <w:rFonts w:ascii="Times New Roman" w:hAnsi="Times New Roman" w:cs="Times New Roman"/>
          <w:sz w:val="24"/>
          <w:szCs w:val="24"/>
        </w:rPr>
        <w:t xml:space="preserve">A </w:t>
      </w:r>
      <w:r w:rsidRPr="00311733">
        <w:rPr>
          <w:rFonts w:ascii="Times New Roman" w:hAnsi="Times New Roman" w:cs="Times New Roman"/>
          <w:b/>
          <w:bCs/>
          <w:sz w:val="24"/>
          <w:szCs w:val="24"/>
        </w:rPr>
        <w:t>Neurotransmitter</w:t>
      </w:r>
      <w:r w:rsidRPr="00311733">
        <w:rPr>
          <w:rFonts w:ascii="Times New Roman" w:hAnsi="Times New Roman" w:cs="Times New Roman"/>
          <w:sz w:val="24"/>
          <w:szCs w:val="24"/>
        </w:rPr>
        <w:t xml:space="preserve"> is a chemical substance which is released at the end of a nerve fibre by the arrival of a nerve impulse and, by diffusing across the synapse or junction, affects the transfer of the impulse to another nerve fibre, a muscle fibre, or some other structure. </w:t>
      </w:r>
    </w:p>
    <w:p w14:paraId="4B98147C" w14:textId="33E74B93" w:rsidR="00EB6F55" w:rsidRPr="00311733" w:rsidRDefault="00EB6F55" w:rsidP="00311733">
      <w:pPr>
        <w:spacing w:line="360" w:lineRule="auto"/>
        <w:rPr>
          <w:rFonts w:ascii="Times New Roman" w:hAnsi="Times New Roman" w:cs="Times New Roman"/>
          <w:sz w:val="24"/>
          <w:szCs w:val="24"/>
        </w:rPr>
      </w:pPr>
      <w:r w:rsidRPr="00311733">
        <w:rPr>
          <w:rFonts w:ascii="Times New Roman" w:hAnsi="Times New Roman" w:cs="Times New Roman"/>
          <w:b/>
          <w:bCs/>
          <w:sz w:val="24"/>
          <w:szCs w:val="24"/>
        </w:rPr>
        <w:t>Neurotransmitters include</w:t>
      </w:r>
      <w:r w:rsidRPr="00311733">
        <w:rPr>
          <w:rFonts w:ascii="Times New Roman" w:hAnsi="Times New Roman" w:cs="Times New Roman"/>
          <w:sz w:val="24"/>
          <w:szCs w:val="24"/>
        </w:rPr>
        <w:t xml:space="preserve">: </w:t>
      </w:r>
    </w:p>
    <w:p w14:paraId="4B4B2569" w14:textId="403DC1FC" w:rsidR="00EB6F55" w:rsidRPr="00311733" w:rsidRDefault="00EB6F55" w:rsidP="00311733">
      <w:pPr>
        <w:pStyle w:val="ListParagraph"/>
        <w:numPr>
          <w:ilvl w:val="0"/>
          <w:numId w:val="2"/>
        </w:numPr>
        <w:spacing w:line="360" w:lineRule="auto"/>
        <w:rPr>
          <w:rFonts w:ascii="Times New Roman" w:hAnsi="Times New Roman" w:cs="Times New Roman"/>
          <w:sz w:val="24"/>
          <w:szCs w:val="24"/>
        </w:rPr>
      </w:pPr>
      <w:r w:rsidRPr="00311733">
        <w:rPr>
          <w:rFonts w:ascii="Times New Roman" w:hAnsi="Times New Roman" w:cs="Times New Roman"/>
          <w:sz w:val="24"/>
          <w:szCs w:val="24"/>
        </w:rPr>
        <w:t xml:space="preserve">Acetylcholine, </w:t>
      </w:r>
    </w:p>
    <w:p w14:paraId="1C47B285" w14:textId="55F99EB0" w:rsidR="00EB6F55" w:rsidRPr="00311733" w:rsidRDefault="00EB6F55" w:rsidP="00311733">
      <w:pPr>
        <w:pStyle w:val="ListParagraph"/>
        <w:numPr>
          <w:ilvl w:val="0"/>
          <w:numId w:val="2"/>
        </w:numPr>
        <w:spacing w:line="360" w:lineRule="auto"/>
        <w:rPr>
          <w:rFonts w:ascii="Times New Roman" w:hAnsi="Times New Roman" w:cs="Times New Roman"/>
          <w:sz w:val="24"/>
          <w:szCs w:val="24"/>
        </w:rPr>
      </w:pPr>
      <w:r w:rsidRPr="00311733">
        <w:rPr>
          <w:rFonts w:ascii="Times New Roman" w:hAnsi="Times New Roman" w:cs="Times New Roman"/>
          <w:sz w:val="24"/>
          <w:szCs w:val="24"/>
        </w:rPr>
        <w:t>Dopamine,</w:t>
      </w:r>
    </w:p>
    <w:p w14:paraId="6449A28C" w14:textId="2B4CE7D7" w:rsidR="00EB6F55" w:rsidRPr="00311733" w:rsidRDefault="00EB6F55" w:rsidP="00311733">
      <w:pPr>
        <w:pStyle w:val="ListParagraph"/>
        <w:numPr>
          <w:ilvl w:val="0"/>
          <w:numId w:val="2"/>
        </w:numPr>
        <w:spacing w:line="360" w:lineRule="auto"/>
        <w:rPr>
          <w:rFonts w:ascii="Times New Roman" w:hAnsi="Times New Roman" w:cs="Times New Roman"/>
          <w:sz w:val="24"/>
          <w:szCs w:val="24"/>
        </w:rPr>
      </w:pPr>
      <w:r w:rsidRPr="00311733">
        <w:rPr>
          <w:rFonts w:ascii="Times New Roman" w:hAnsi="Times New Roman" w:cs="Times New Roman"/>
          <w:sz w:val="24"/>
          <w:szCs w:val="24"/>
        </w:rPr>
        <w:t xml:space="preserve">Gamma-aminobutyric acid </w:t>
      </w:r>
      <w:proofErr w:type="gramStart"/>
      <w:r w:rsidRPr="00311733">
        <w:rPr>
          <w:rFonts w:ascii="Times New Roman" w:hAnsi="Times New Roman" w:cs="Times New Roman"/>
          <w:sz w:val="24"/>
          <w:szCs w:val="24"/>
        </w:rPr>
        <w:t>( GABA</w:t>
      </w:r>
      <w:proofErr w:type="gramEnd"/>
      <w:r w:rsidRPr="00311733">
        <w:rPr>
          <w:rFonts w:ascii="Times New Roman" w:hAnsi="Times New Roman" w:cs="Times New Roman"/>
          <w:sz w:val="24"/>
          <w:szCs w:val="24"/>
        </w:rPr>
        <w:t xml:space="preserve"> ),</w:t>
      </w:r>
    </w:p>
    <w:p w14:paraId="4066E917" w14:textId="776547CD" w:rsidR="00EB6F55" w:rsidRPr="00311733" w:rsidRDefault="00EB6F55" w:rsidP="00311733">
      <w:pPr>
        <w:pStyle w:val="ListParagraph"/>
        <w:numPr>
          <w:ilvl w:val="0"/>
          <w:numId w:val="2"/>
        </w:numPr>
        <w:spacing w:line="360" w:lineRule="auto"/>
        <w:rPr>
          <w:rFonts w:ascii="Times New Roman" w:hAnsi="Times New Roman" w:cs="Times New Roman"/>
          <w:sz w:val="24"/>
          <w:szCs w:val="24"/>
        </w:rPr>
      </w:pPr>
      <w:r w:rsidRPr="00311733">
        <w:rPr>
          <w:rFonts w:ascii="Times New Roman" w:hAnsi="Times New Roman" w:cs="Times New Roman"/>
          <w:sz w:val="24"/>
          <w:szCs w:val="24"/>
        </w:rPr>
        <w:t>Glutamate,</w:t>
      </w:r>
    </w:p>
    <w:p w14:paraId="0380882D" w14:textId="15BAED4B" w:rsidR="00EB6F55" w:rsidRPr="00311733" w:rsidRDefault="00EB6F55" w:rsidP="00311733">
      <w:pPr>
        <w:pStyle w:val="ListParagraph"/>
        <w:numPr>
          <w:ilvl w:val="0"/>
          <w:numId w:val="2"/>
        </w:numPr>
        <w:spacing w:line="360" w:lineRule="auto"/>
        <w:rPr>
          <w:rFonts w:ascii="Times New Roman" w:hAnsi="Times New Roman" w:cs="Times New Roman"/>
          <w:sz w:val="24"/>
          <w:szCs w:val="24"/>
        </w:rPr>
      </w:pPr>
      <w:r w:rsidRPr="00311733">
        <w:rPr>
          <w:rFonts w:ascii="Times New Roman" w:hAnsi="Times New Roman" w:cs="Times New Roman"/>
          <w:sz w:val="24"/>
          <w:szCs w:val="24"/>
        </w:rPr>
        <w:t xml:space="preserve">Histamine, </w:t>
      </w:r>
    </w:p>
    <w:p w14:paraId="545C337A" w14:textId="3F2F96B5" w:rsidR="00EB6F55" w:rsidRPr="00311733" w:rsidRDefault="00EB6F55" w:rsidP="00311733">
      <w:pPr>
        <w:pStyle w:val="ListParagraph"/>
        <w:numPr>
          <w:ilvl w:val="0"/>
          <w:numId w:val="2"/>
        </w:numPr>
        <w:spacing w:line="360" w:lineRule="auto"/>
        <w:rPr>
          <w:rFonts w:ascii="Times New Roman" w:hAnsi="Times New Roman" w:cs="Times New Roman"/>
          <w:sz w:val="24"/>
          <w:szCs w:val="24"/>
        </w:rPr>
      </w:pPr>
      <w:r w:rsidRPr="00311733">
        <w:rPr>
          <w:rFonts w:ascii="Times New Roman" w:hAnsi="Times New Roman" w:cs="Times New Roman"/>
          <w:sz w:val="24"/>
          <w:szCs w:val="24"/>
        </w:rPr>
        <w:t>Norepinephrine, and</w:t>
      </w:r>
    </w:p>
    <w:p w14:paraId="1FB573A0" w14:textId="4FADCD09" w:rsidR="00EB6F55" w:rsidRDefault="00EB6F55" w:rsidP="00311733">
      <w:pPr>
        <w:pStyle w:val="ListParagraph"/>
        <w:numPr>
          <w:ilvl w:val="0"/>
          <w:numId w:val="2"/>
        </w:numPr>
        <w:spacing w:line="360" w:lineRule="auto"/>
        <w:rPr>
          <w:rFonts w:ascii="Times New Roman" w:hAnsi="Times New Roman" w:cs="Times New Roman"/>
          <w:sz w:val="24"/>
          <w:szCs w:val="24"/>
        </w:rPr>
      </w:pPr>
      <w:r w:rsidRPr="00311733">
        <w:rPr>
          <w:rFonts w:ascii="Times New Roman" w:hAnsi="Times New Roman" w:cs="Times New Roman"/>
          <w:sz w:val="24"/>
          <w:szCs w:val="24"/>
        </w:rPr>
        <w:t xml:space="preserve">Serotonin. </w:t>
      </w:r>
    </w:p>
    <w:p w14:paraId="599FB014" w14:textId="77777777" w:rsidR="00311733" w:rsidRPr="00311733" w:rsidRDefault="00311733" w:rsidP="00311733">
      <w:pPr>
        <w:pStyle w:val="ListParagraph"/>
        <w:spacing w:line="360" w:lineRule="auto"/>
        <w:rPr>
          <w:rFonts w:ascii="Times New Roman" w:hAnsi="Times New Roman" w:cs="Times New Roman"/>
          <w:sz w:val="24"/>
          <w:szCs w:val="24"/>
        </w:rPr>
      </w:pPr>
    </w:p>
    <w:p w14:paraId="2D4FC12B" w14:textId="7B3D4FF6" w:rsidR="00EB6F55" w:rsidRPr="00311733" w:rsidRDefault="00EB6F55" w:rsidP="00311733">
      <w:pPr>
        <w:spacing w:line="360" w:lineRule="auto"/>
        <w:rPr>
          <w:rFonts w:ascii="Times New Roman" w:hAnsi="Times New Roman" w:cs="Times New Roman"/>
          <w:b/>
          <w:bCs/>
          <w:sz w:val="28"/>
          <w:szCs w:val="28"/>
        </w:rPr>
      </w:pPr>
      <w:r w:rsidRPr="00311733">
        <w:rPr>
          <w:rFonts w:ascii="Times New Roman" w:hAnsi="Times New Roman" w:cs="Times New Roman"/>
          <w:b/>
          <w:bCs/>
          <w:sz w:val="28"/>
          <w:szCs w:val="28"/>
        </w:rPr>
        <w:t xml:space="preserve">Synthesis of Histamine: </w:t>
      </w:r>
    </w:p>
    <w:p w14:paraId="7A318BB2" w14:textId="5FE54B65" w:rsidR="00EB6F55" w:rsidRPr="00311733" w:rsidRDefault="00311733" w:rsidP="00311733">
      <w:pPr>
        <w:spacing w:line="360" w:lineRule="auto"/>
        <w:rPr>
          <w:rFonts w:ascii="Times New Roman" w:hAnsi="Times New Roman" w:cs="Times New Roman"/>
          <w:color w:val="0D0D0D" w:themeColor="text1" w:themeTint="F2"/>
          <w:sz w:val="24"/>
          <w:szCs w:val="24"/>
        </w:rPr>
      </w:pPr>
      <w:r w:rsidRPr="00311733">
        <w:rPr>
          <w:rFonts w:ascii="Times New Roman" w:hAnsi="Times New Roman" w:cs="Times New Roman"/>
          <w:b/>
          <w:bCs/>
          <w:color w:val="0D0D0D" w:themeColor="text1" w:themeTint="F2"/>
          <w:sz w:val="24"/>
          <w:szCs w:val="24"/>
          <w:shd w:val="clear" w:color="auto" w:fill="FFFFFF"/>
        </w:rPr>
        <w:t>Histamine</w:t>
      </w:r>
      <w:r w:rsidRPr="00311733">
        <w:rPr>
          <w:rFonts w:ascii="Times New Roman" w:hAnsi="Times New Roman" w:cs="Times New Roman"/>
          <w:color w:val="0D0D0D" w:themeColor="text1" w:themeTint="F2"/>
          <w:sz w:val="24"/>
          <w:szCs w:val="24"/>
          <w:shd w:val="clear" w:color="auto" w:fill="FFFFFF"/>
        </w:rPr>
        <w:t> is an organic </w:t>
      </w:r>
      <w:hyperlink r:id="rId5" w:tooltip="Nitrogen" w:history="1">
        <w:r w:rsidRPr="00311733">
          <w:rPr>
            <w:rStyle w:val="Hyperlink"/>
            <w:rFonts w:ascii="Times New Roman" w:hAnsi="Times New Roman" w:cs="Times New Roman"/>
            <w:color w:val="0D0D0D" w:themeColor="text1" w:themeTint="F2"/>
            <w:sz w:val="24"/>
            <w:szCs w:val="24"/>
            <w:u w:val="none"/>
            <w:shd w:val="clear" w:color="auto" w:fill="FFFFFF"/>
          </w:rPr>
          <w:t>nitrogenous</w:t>
        </w:r>
      </w:hyperlink>
      <w:r w:rsidRPr="00311733">
        <w:rPr>
          <w:rFonts w:ascii="Times New Roman" w:hAnsi="Times New Roman" w:cs="Times New Roman"/>
          <w:color w:val="0D0D0D" w:themeColor="text1" w:themeTint="F2"/>
          <w:sz w:val="24"/>
          <w:szCs w:val="24"/>
          <w:shd w:val="clear" w:color="auto" w:fill="FFFFFF"/>
        </w:rPr>
        <w:t> compound involved in local </w:t>
      </w:r>
      <w:hyperlink r:id="rId6" w:tooltip="Immune system" w:history="1">
        <w:r w:rsidRPr="00311733">
          <w:rPr>
            <w:rStyle w:val="Hyperlink"/>
            <w:rFonts w:ascii="Times New Roman" w:hAnsi="Times New Roman" w:cs="Times New Roman"/>
            <w:color w:val="0D0D0D" w:themeColor="text1" w:themeTint="F2"/>
            <w:sz w:val="24"/>
            <w:szCs w:val="24"/>
            <w:u w:val="none"/>
            <w:shd w:val="clear" w:color="auto" w:fill="FFFFFF"/>
          </w:rPr>
          <w:t>immune responses</w:t>
        </w:r>
      </w:hyperlink>
      <w:r w:rsidRPr="00311733">
        <w:rPr>
          <w:rFonts w:ascii="Times New Roman" w:hAnsi="Times New Roman" w:cs="Times New Roman"/>
          <w:color w:val="0D0D0D" w:themeColor="text1" w:themeTint="F2"/>
          <w:sz w:val="24"/>
          <w:szCs w:val="24"/>
          <w:shd w:val="clear" w:color="auto" w:fill="FFFFFF"/>
        </w:rPr>
        <w:t>, as well as regulating physiological function in the gut and acting as a </w:t>
      </w:r>
      <w:hyperlink r:id="rId7" w:tooltip="Neurotransmitter" w:history="1">
        <w:r w:rsidRPr="00311733">
          <w:rPr>
            <w:rStyle w:val="Hyperlink"/>
            <w:rFonts w:ascii="Times New Roman" w:hAnsi="Times New Roman" w:cs="Times New Roman"/>
            <w:color w:val="0D0D0D" w:themeColor="text1" w:themeTint="F2"/>
            <w:sz w:val="24"/>
            <w:szCs w:val="24"/>
            <w:u w:val="none"/>
            <w:shd w:val="clear" w:color="auto" w:fill="FFFFFF"/>
          </w:rPr>
          <w:t>neurotransmitter</w:t>
        </w:r>
      </w:hyperlink>
      <w:r w:rsidRPr="00311733">
        <w:rPr>
          <w:rFonts w:ascii="Times New Roman" w:hAnsi="Times New Roman" w:cs="Times New Roman"/>
          <w:color w:val="0D0D0D" w:themeColor="text1" w:themeTint="F2"/>
          <w:sz w:val="24"/>
          <w:szCs w:val="24"/>
          <w:shd w:val="clear" w:color="auto" w:fill="FFFFFF"/>
        </w:rPr>
        <w:t> for the brain, spinal cord, and uterus. Histamine is involved in the </w:t>
      </w:r>
      <w:hyperlink r:id="rId8" w:tooltip="Inflammatory response" w:history="1">
        <w:r w:rsidRPr="00311733">
          <w:rPr>
            <w:rStyle w:val="Hyperlink"/>
            <w:rFonts w:ascii="Times New Roman" w:hAnsi="Times New Roman" w:cs="Times New Roman"/>
            <w:color w:val="0D0D0D" w:themeColor="text1" w:themeTint="F2"/>
            <w:sz w:val="24"/>
            <w:szCs w:val="24"/>
            <w:u w:val="none"/>
            <w:shd w:val="clear" w:color="auto" w:fill="FFFFFF"/>
          </w:rPr>
          <w:t>inflammatory response</w:t>
        </w:r>
      </w:hyperlink>
      <w:r w:rsidRPr="00311733">
        <w:rPr>
          <w:rFonts w:ascii="Times New Roman" w:hAnsi="Times New Roman" w:cs="Times New Roman"/>
          <w:color w:val="0D0D0D" w:themeColor="text1" w:themeTint="F2"/>
          <w:sz w:val="24"/>
          <w:szCs w:val="24"/>
          <w:shd w:val="clear" w:color="auto" w:fill="FFFFFF"/>
        </w:rPr>
        <w:t> and has a central role as a mediator of </w:t>
      </w:r>
      <w:hyperlink r:id="rId9" w:tooltip="Itching" w:history="1">
        <w:r w:rsidRPr="00311733">
          <w:rPr>
            <w:rStyle w:val="Hyperlink"/>
            <w:rFonts w:ascii="Times New Roman" w:hAnsi="Times New Roman" w:cs="Times New Roman"/>
            <w:color w:val="0D0D0D" w:themeColor="text1" w:themeTint="F2"/>
            <w:sz w:val="24"/>
            <w:szCs w:val="24"/>
            <w:u w:val="none"/>
            <w:shd w:val="clear" w:color="auto" w:fill="FFFFFF"/>
          </w:rPr>
          <w:t>itching</w:t>
        </w:r>
      </w:hyperlink>
    </w:p>
    <w:p w14:paraId="3216164A" w14:textId="77777777" w:rsidR="00311733" w:rsidRPr="00311733" w:rsidRDefault="00311733" w:rsidP="00311733">
      <w:pPr>
        <w:shd w:val="clear" w:color="auto" w:fill="FFFFFF"/>
        <w:spacing w:before="120" w:after="120" w:line="360" w:lineRule="auto"/>
        <w:rPr>
          <w:rFonts w:ascii="Times New Roman" w:eastAsia="Times New Roman" w:hAnsi="Times New Roman" w:cs="Times New Roman"/>
          <w:color w:val="0D0D0D" w:themeColor="text1" w:themeTint="F2"/>
          <w:sz w:val="24"/>
          <w:szCs w:val="24"/>
        </w:rPr>
      </w:pPr>
      <w:r w:rsidRPr="00311733">
        <w:rPr>
          <w:rFonts w:ascii="Times New Roman" w:eastAsia="Times New Roman" w:hAnsi="Times New Roman" w:cs="Times New Roman"/>
          <w:color w:val="0D0D0D" w:themeColor="text1" w:themeTint="F2"/>
          <w:sz w:val="24"/>
          <w:szCs w:val="24"/>
        </w:rPr>
        <w:t>Histamine is derived from the </w:t>
      </w:r>
      <w:hyperlink r:id="rId10" w:tooltip="Decarboxylation" w:history="1">
        <w:r w:rsidRPr="00311733">
          <w:rPr>
            <w:rFonts w:ascii="Times New Roman" w:eastAsia="Times New Roman" w:hAnsi="Times New Roman" w:cs="Times New Roman"/>
            <w:color w:val="0D0D0D" w:themeColor="text1" w:themeTint="F2"/>
            <w:sz w:val="24"/>
            <w:szCs w:val="24"/>
          </w:rPr>
          <w:t>decarboxylation</w:t>
        </w:r>
      </w:hyperlink>
      <w:r w:rsidRPr="00311733">
        <w:rPr>
          <w:rFonts w:ascii="Times New Roman" w:eastAsia="Times New Roman" w:hAnsi="Times New Roman" w:cs="Times New Roman"/>
          <w:color w:val="0D0D0D" w:themeColor="text1" w:themeTint="F2"/>
          <w:sz w:val="24"/>
          <w:szCs w:val="24"/>
        </w:rPr>
        <w:t> of the </w:t>
      </w:r>
      <w:hyperlink r:id="rId11" w:tooltip="Amino acid" w:history="1">
        <w:r w:rsidRPr="00311733">
          <w:rPr>
            <w:rFonts w:ascii="Times New Roman" w:eastAsia="Times New Roman" w:hAnsi="Times New Roman" w:cs="Times New Roman"/>
            <w:color w:val="0D0D0D" w:themeColor="text1" w:themeTint="F2"/>
            <w:sz w:val="24"/>
            <w:szCs w:val="24"/>
          </w:rPr>
          <w:t>amino acid</w:t>
        </w:r>
      </w:hyperlink>
      <w:r w:rsidRPr="00311733">
        <w:rPr>
          <w:rFonts w:ascii="Times New Roman" w:eastAsia="Times New Roman" w:hAnsi="Times New Roman" w:cs="Times New Roman"/>
          <w:color w:val="0D0D0D" w:themeColor="text1" w:themeTint="F2"/>
          <w:sz w:val="24"/>
          <w:szCs w:val="24"/>
        </w:rPr>
        <w:t> </w:t>
      </w:r>
      <w:hyperlink r:id="rId12" w:tooltip="Histidine" w:history="1">
        <w:r w:rsidRPr="00311733">
          <w:rPr>
            <w:rFonts w:ascii="Times New Roman" w:eastAsia="Times New Roman" w:hAnsi="Times New Roman" w:cs="Times New Roman"/>
            <w:color w:val="0D0D0D" w:themeColor="text1" w:themeTint="F2"/>
            <w:sz w:val="24"/>
            <w:szCs w:val="24"/>
          </w:rPr>
          <w:t>histidine</w:t>
        </w:r>
      </w:hyperlink>
      <w:r w:rsidRPr="00311733">
        <w:rPr>
          <w:rFonts w:ascii="Times New Roman" w:eastAsia="Times New Roman" w:hAnsi="Times New Roman" w:cs="Times New Roman"/>
          <w:color w:val="0D0D0D" w:themeColor="text1" w:themeTint="F2"/>
          <w:sz w:val="24"/>
          <w:szCs w:val="24"/>
        </w:rPr>
        <w:t>, a reaction </w:t>
      </w:r>
      <w:hyperlink r:id="rId13" w:tooltip="Catalyst" w:history="1">
        <w:r w:rsidRPr="00311733">
          <w:rPr>
            <w:rFonts w:ascii="Times New Roman" w:eastAsia="Times New Roman" w:hAnsi="Times New Roman" w:cs="Times New Roman"/>
            <w:color w:val="0D0D0D" w:themeColor="text1" w:themeTint="F2"/>
            <w:sz w:val="24"/>
            <w:szCs w:val="24"/>
          </w:rPr>
          <w:t>catalyzed</w:t>
        </w:r>
      </w:hyperlink>
      <w:r w:rsidRPr="00311733">
        <w:rPr>
          <w:rFonts w:ascii="Times New Roman" w:eastAsia="Times New Roman" w:hAnsi="Times New Roman" w:cs="Times New Roman"/>
          <w:color w:val="0D0D0D" w:themeColor="text1" w:themeTint="F2"/>
          <w:sz w:val="24"/>
          <w:szCs w:val="24"/>
        </w:rPr>
        <w:t> by the </w:t>
      </w:r>
      <w:hyperlink r:id="rId14" w:tooltip="Enzyme" w:history="1">
        <w:r w:rsidRPr="00311733">
          <w:rPr>
            <w:rFonts w:ascii="Times New Roman" w:eastAsia="Times New Roman" w:hAnsi="Times New Roman" w:cs="Times New Roman"/>
            <w:color w:val="0D0D0D" w:themeColor="text1" w:themeTint="F2"/>
            <w:sz w:val="24"/>
            <w:szCs w:val="24"/>
          </w:rPr>
          <w:t>enzyme</w:t>
        </w:r>
      </w:hyperlink>
      <w:r w:rsidRPr="00311733">
        <w:rPr>
          <w:rFonts w:ascii="Times New Roman" w:eastAsia="Times New Roman" w:hAnsi="Times New Roman" w:cs="Times New Roman"/>
          <w:color w:val="0D0D0D" w:themeColor="text1" w:themeTint="F2"/>
          <w:sz w:val="24"/>
          <w:szCs w:val="24"/>
        </w:rPr>
        <w:t> </w:t>
      </w:r>
      <w:hyperlink r:id="rId15" w:tooltip="L-histidine decarboxylase" w:history="1">
        <w:r w:rsidRPr="00311733">
          <w:rPr>
            <w:rFonts w:ascii="Times New Roman" w:eastAsia="Times New Roman" w:hAnsi="Times New Roman" w:cs="Times New Roman"/>
            <w:color w:val="0D0D0D" w:themeColor="text1" w:themeTint="F2"/>
            <w:sz w:val="24"/>
            <w:szCs w:val="24"/>
          </w:rPr>
          <w:t>L-histidine decarboxylase</w:t>
        </w:r>
      </w:hyperlink>
      <w:r w:rsidRPr="00311733">
        <w:rPr>
          <w:rFonts w:ascii="Times New Roman" w:eastAsia="Times New Roman" w:hAnsi="Times New Roman" w:cs="Times New Roman"/>
          <w:color w:val="0D0D0D" w:themeColor="text1" w:themeTint="F2"/>
          <w:sz w:val="24"/>
          <w:szCs w:val="24"/>
        </w:rPr>
        <w:t>. It is a </w:t>
      </w:r>
      <w:hyperlink r:id="rId16" w:tooltip="Hydrophilic" w:history="1">
        <w:r w:rsidRPr="00311733">
          <w:rPr>
            <w:rFonts w:ascii="Times New Roman" w:eastAsia="Times New Roman" w:hAnsi="Times New Roman" w:cs="Times New Roman"/>
            <w:color w:val="0D0D0D" w:themeColor="text1" w:themeTint="F2"/>
            <w:sz w:val="24"/>
            <w:szCs w:val="24"/>
          </w:rPr>
          <w:t>hydrophilic</w:t>
        </w:r>
      </w:hyperlink>
      <w:r w:rsidRPr="00311733">
        <w:rPr>
          <w:rFonts w:ascii="Times New Roman" w:eastAsia="Times New Roman" w:hAnsi="Times New Roman" w:cs="Times New Roman"/>
          <w:color w:val="0D0D0D" w:themeColor="text1" w:themeTint="F2"/>
          <w:sz w:val="24"/>
          <w:szCs w:val="24"/>
        </w:rPr>
        <w:t> </w:t>
      </w:r>
      <w:hyperlink r:id="rId17" w:tooltip="Vasoactive" w:history="1">
        <w:r w:rsidRPr="00311733">
          <w:rPr>
            <w:rFonts w:ascii="Times New Roman" w:eastAsia="Times New Roman" w:hAnsi="Times New Roman" w:cs="Times New Roman"/>
            <w:color w:val="0D0D0D" w:themeColor="text1" w:themeTint="F2"/>
            <w:sz w:val="24"/>
            <w:szCs w:val="24"/>
          </w:rPr>
          <w:t>vasoactive</w:t>
        </w:r>
      </w:hyperlink>
      <w:r w:rsidRPr="00311733">
        <w:rPr>
          <w:rFonts w:ascii="Times New Roman" w:eastAsia="Times New Roman" w:hAnsi="Times New Roman" w:cs="Times New Roman"/>
          <w:color w:val="0D0D0D" w:themeColor="text1" w:themeTint="F2"/>
          <w:sz w:val="24"/>
          <w:szCs w:val="24"/>
        </w:rPr>
        <w:t> </w:t>
      </w:r>
      <w:hyperlink r:id="rId18" w:tooltip="Amine" w:history="1">
        <w:r w:rsidRPr="00311733">
          <w:rPr>
            <w:rFonts w:ascii="Times New Roman" w:eastAsia="Times New Roman" w:hAnsi="Times New Roman" w:cs="Times New Roman"/>
            <w:color w:val="0D0D0D" w:themeColor="text1" w:themeTint="F2"/>
            <w:sz w:val="24"/>
            <w:szCs w:val="24"/>
          </w:rPr>
          <w:t>amine</w:t>
        </w:r>
      </w:hyperlink>
      <w:r w:rsidRPr="00311733">
        <w:rPr>
          <w:rFonts w:ascii="Times New Roman" w:eastAsia="Times New Roman" w:hAnsi="Times New Roman" w:cs="Times New Roman"/>
          <w:color w:val="0D0D0D" w:themeColor="text1" w:themeTint="F2"/>
          <w:sz w:val="24"/>
          <w:szCs w:val="24"/>
        </w:rPr>
        <w:t>.</w:t>
      </w:r>
    </w:p>
    <w:p w14:paraId="1461E309" w14:textId="6DC2F64F" w:rsidR="00311733" w:rsidRPr="00311733" w:rsidRDefault="00311733" w:rsidP="00311733">
      <w:pPr>
        <w:shd w:val="clear" w:color="auto" w:fill="F8F9FA"/>
        <w:spacing w:after="0" w:line="360" w:lineRule="auto"/>
        <w:jc w:val="center"/>
        <w:rPr>
          <w:rFonts w:ascii="Times New Roman" w:eastAsia="Times New Roman" w:hAnsi="Times New Roman" w:cs="Times New Roman"/>
          <w:color w:val="0D0D0D" w:themeColor="text1" w:themeTint="F2"/>
          <w:sz w:val="24"/>
          <w:szCs w:val="24"/>
        </w:rPr>
      </w:pPr>
      <w:r w:rsidRPr="00311733">
        <w:rPr>
          <w:rFonts w:ascii="Times New Roman" w:eastAsia="Times New Roman" w:hAnsi="Times New Roman" w:cs="Times New Roman"/>
          <w:noProof/>
          <w:color w:val="0D0D0D" w:themeColor="text1" w:themeTint="F2"/>
          <w:sz w:val="24"/>
          <w:szCs w:val="24"/>
        </w:rPr>
        <w:lastRenderedPageBreak/>
        <w:drawing>
          <wp:inline distT="0" distB="0" distL="0" distR="0" wp14:anchorId="7A65E52E" wp14:editId="7E967993">
            <wp:extent cx="4119245" cy="1174750"/>
            <wp:effectExtent l="0" t="0" r="0" b="0"/>
            <wp:docPr id="1" name="Pictur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9245" cy="1174750"/>
                    </a:xfrm>
                    <a:prstGeom prst="rect">
                      <a:avLst/>
                    </a:prstGeom>
                    <a:noFill/>
                    <a:ln>
                      <a:noFill/>
                    </a:ln>
                  </pic:spPr>
                </pic:pic>
              </a:graphicData>
            </a:graphic>
          </wp:inline>
        </w:drawing>
      </w:r>
    </w:p>
    <w:p w14:paraId="0A4F950F" w14:textId="51292F2C" w:rsidR="00311733" w:rsidRDefault="00311733" w:rsidP="00311733">
      <w:pPr>
        <w:shd w:val="clear" w:color="auto" w:fill="F8F9FA"/>
        <w:spacing w:after="120" w:line="360" w:lineRule="auto"/>
        <w:rPr>
          <w:rFonts w:ascii="Times New Roman" w:eastAsia="Times New Roman" w:hAnsi="Times New Roman" w:cs="Times New Roman"/>
          <w:color w:val="0D0D0D" w:themeColor="text1" w:themeTint="F2"/>
          <w:sz w:val="24"/>
          <w:szCs w:val="24"/>
        </w:rPr>
      </w:pPr>
      <w:r w:rsidRPr="00311733">
        <w:rPr>
          <w:rFonts w:ascii="Times New Roman" w:eastAsia="Times New Roman" w:hAnsi="Times New Roman" w:cs="Times New Roman"/>
          <w:color w:val="0D0D0D" w:themeColor="text1" w:themeTint="F2"/>
          <w:sz w:val="24"/>
          <w:szCs w:val="24"/>
        </w:rPr>
        <w:t>Conversion of </w:t>
      </w:r>
      <w:hyperlink r:id="rId21" w:tooltip="Histidine" w:history="1">
        <w:r w:rsidRPr="00311733">
          <w:rPr>
            <w:rFonts w:ascii="Times New Roman" w:eastAsia="Times New Roman" w:hAnsi="Times New Roman" w:cs="Times New Roman"/>
            <w:color w:val="0D0D0D" w:themeColor="text1" w:themeTint="F2"/>
            <w:sz w:val="24"/>
            <w:szCs w:val="24"/>
          </w:rPr>
          <w:t>histidine</w:t>
        </w:r>
      </w:hyperlink>
      <w:r w:rsidRPr="00311733">
        <w:rPr>
          <w:rFonts w:ascii="Times New Roman" w:eastAsia="Times New Roman" w:hAnsi="Times New Roman" w:cs="Times New Roman"/>
          <w:color w:val="0D0D0D" w:themeColor="text1" w:themeTint="F2"/>
          <w:sz w:val="24"/>
          <w:szCs w:val="24"/>
        </w:rPr>
        <w:t> to histamine by </w:t>
      </w:r>
      <w:hyperlink r:id="rId22" w:tooltip="Histidine decarboxylase" w:history="1">
        <w:r w:rsidRPr="00311733">
          <w:rPr>
            <w:rFonts w:ascii="Times New Roman" w:eastAsia="Times New Roman" w:hAnsi="Times New Roman" w:cs="Times New Roman"/>
            <w:color w:val="0D0D0D" w:themeColor="text1" w:themeTint="F2"/>
            <w:sz w:val="24"/>
            <w:szCs w:val="24"/>
          </w:rPr>
          <w:t>histidine decarboxylase</w:t>
        </w:r>
      </w:hyperlink>
    </w:p>
    <w:p w14:paraId="1D5CAA51" w14:textId="77777777" w:rsidR="00AA652A" w:rsidRPr="00311733" w:rsidRDefault="00AA652A" w:rsidP="00311733">
      <w:pPr>
        <w:shd w:val="clear" w:color="auto" w:fill="F8F9FA"/>
        <w:spacing w:after="120" w:line="360" w:lineRule="auto"/>
        <w:rPr>
          <w:rFonts w:ascii="Times New Roman" w:eastAsia="Times New Roman" w:hAnsi="Times New Roman" w:cs="Times New Roman"/>
          <w:color w:val="0D0D0D" w:themeColor="text1" w:themeTint="F2"/>
          <w:sz w:val="24"/>
          <w:szCs w:val="24"/>
        </w:rPr>
      </w:pPr>
    </w:p>
    <w:p w14:paraId="2A160A30" w14:textId="77777777" w:rsidR="00311733" w:rsidRPr="00311733" w:rsidRDefault="00311733" w:rsidP="00311733">
      <w:pPr>
        <w:shd w:val="clear" w:color="auto" w:fill="FFFFFF"/>
        <w:spacing w:before="120" w:after="120" w:line="360" w:lineRule="auto"/>
        <w:rPr>
          <w:rFonts w:ascii="Times New Roman" w:eastAsia="Times New Roman" w:hAnsi="Times New Roman" w:cs="Times New Roman"/>
          <w:color w:val="0D0D0D" w:themeColor="text1" w:themeTint="F2"/>
          <w:sz w:val="24"/>
          <w:szCs w:val="24"/>
        </w:rPr>
      </w:pPr>
      <w:r w:rsidRPr="00311733">
        <w:rPr>
          <w:rFonts w:ascii="Times New Roman" w:eastAsia="Times New Roman" w:hAnsi="Times New Roman" w:cs="Times New Roman"/>
          <w:color w:val="0D0D0D" w:themeColor="text1" w:themeTint="F2"/>
          <w:sz w:val="24"/>
          <w:szCs w:val="24"/>
        </w:rPr>
        <w:t>Once formed, histamine is either stored or rapidly inactivated by its primary </w:t>
      </w:r>
      <w:hyperlink r:id="rId23" w:tooltip="Degradative enzyme" w:history="1">
        <w:r w:rsidRPr="00311733">
          <w:rPr>
            <w:rFonts w:ascii="Times New Roman" w:eastAsia="Times New Roman" w:hAnsi="Times New Roman" w:cs="Times New Roman"/>
            <w:color w:val="0D0D0D" w:themeColor="text1" w:themeTint="F2"/>
            <w:sz w:val="24"/>
            <w:szCs w:val="24"/>
          </w:rPr>
          <w:t>degradative enzymes</w:t>
        </w:r>
      </w:hyperlink>
      <w:r w:rsidRPr="00311733">
        <w:rPr>
          <w:rFonts w:ascii="Times New Roman" w:eastAsia="Times New Roman" w:hAnsi="Times New Roman" w:cs="Times New Roman"/>
          <w:color w:val="0D0D0D" w:themeColor="text1" w:themeTint="F2"/>
          <w:sz w:val="24"/>
          <w:szCs w:val="24"/>
        </w:rPr>
        <w:t>, </w:t>
      </w:r>
      <w:hyperlink r:id="rId24" w:tooltip="Histamine-N-methyltransferase" w:history="1">
        <w:r w:rsidRPr="00311733">
          <w:rPr>
            <w:rFonts w:ascii="Times New Roman" w:eastAsia="Times New Roman" w:hAnsi="Times New Roman" w:cs="Times New Roman"/>
            <w:color w:val="0D0D0D" w:themeColor="text1" w:themeTint="F2"/>
            <w:sz w:val="24"/>
            <w:szCs w:val="24"/>
          </w:rPr>
          <w:t>histamine-N-methyltransferase</w:t>
        </w:r>
      </w:hyperlink>
      <w:r w:rsidRPr="00311733">
        <w:rPr>
          <w:rFonts w:ascii="Times New Roman" w:eastAsia="Times New Roman" w:hAnsi="Times New Roman" w:cs="Times New Roman"/>
          <w:color w:val="0D0D0D" w:themeColor="text1" w:themeTint="F2"/>
          <w:sz w:val="24"/>
          <w:szCs w:val="24"/>
        </w:rPr>
        <w:t> or </w:t>
      </w:r>
      <w:hyperlink r:id="rId25" w:tooltip="Diamine oxidase" w:history="1">
        <w:r w:rsidRPr="00311733">
          <w:rPr>
            <w:rFonts w:ascii="Times New Roman" w:eastAsia="Times New Roman" w:hAnsi="Times New Roman" w:cs="Times New Roman"/>
            <w:color w:val="0D0D0D" w:themeColor="text1" w:themeTint="F2"/>
            <w:sz w:val="24"/>
            <w:szCs w:val="24"/>
          </w:rPr>
          <w:t>diamine oxidase</w:t>
        </w:r>
      </w:hyperlink>
      <w:r w:rsidRPr="00311733">
        <w:rPr>
          <w:rFonts w:ascii="Times New Roman" w:eastAsia="Times New Roman" w:hAnsi="Times New Roman" w:cs="Times New Roman"/>
          <w:color w:val="0D0D0D" w:themeColor="text1" w:themeTint="F2"/>
          <w:sz w:val="24"/>
          <w:szCs w:val="24"/>
        </w:rPr>
        <w:t>. In the central nervous system, histamine released into the </w:t>
      </w:r>
      <w:hyperlink r:id="rId26" w:tooltip="Synapse" w:history="1">
        <w:r w:rsidRPr="00311733">
          <w:rPr>
            <w:rFonts w:ascii="Times New Roman" w:eastAsia="Times New Roman" w:hAnsi="Times New Roman" w:cs="Times New Roman"/>
            <w:color w:val="0D0D0D" w:themeColor="text1" w:themeTint="F2"/>
            <w:sz w:val="24"/>
            <w:szCs w:val="24"/>
          </w:rPr>
          <w:t>synapses</w:t>
        </w:r>
      </w:hyperlink>
      <w:r w:rsidRPr="00311733">
        <w:rPr>
          <w:rFonts w:ascii="Times New Roman" w:eastAsia="Times New Roman" w:hAnsi="Times New Roman" w:cs="Times New Roman"/>
          <w:color w:val="0D0D0D" w:themeColor="text1" w:themeTint="F2"/>
          <w:sz w:val="24"/>
          <w:szCs w:val="24"/>
        </w:rPr>
        <w:t> is primarily broken down by </w:t>
      </w:r>
      <w:hyperlink r:id="rId27" w:tooltip="Histamine-N-methyltransferase" w:history="1">
        <w:r w:rsidRPr="00311733">
          <w:rPr>
            <w:rFonts w:ascii="Times New Roman" w:eastAsia="Times New Roman" w:hAnsi="Times New Roman" w:cs="Times New Roman"/>
            <w:color w:val="0D0D0D" w:themeColor="text1" w:themeTint="F2"/>
            <w:sz w:val="24"/>
            <w:szCs w:val="24"/>
          </w:rPr>
          <w:t>histamine-N-methyltransferase</w:t>
        </w:r>
      </w:hyperlink>
      <w:r w:rsidRPr="00311733">
        <w:rPr>
          <w:rFonts w:ascii="Times New Roman" w:eastAsia="Times New Roman" w:hAnsi="Times New Roman" w:cs="Times New Roman"/>
          <w:color w:val="0D0D0D" w:themeColor="text1" w:themeTint="F2"/>
          <w:sz w:val="24"/>
          <w:szCs w:val="24"/>
        </w:rPr>
        <w:t>, while in other tissues both enzymes may play a role. Several other enzymes, including </w:t>
      </w:r>
      <w:hyperlink r:id="rId28" w:tooltip="MAO-B" w:history="1">
        <w:r w:rsidRPr="00311733">
          <w:rPr>
            <w:rFonts w:ascii="Times New Roman" w:eastAsia="Times New Roman" w:hAnsi="Times New Roman" w:cs="Times New Roman"/>
            <w:color w:val="0D0D0D" w:themeColor="text1" w:themeTint="F2"/>
            <w:sz w:val="24"/>
            <w:szCs w:val="24"/>
          </w:rPr>
          <w:t>MAO-B</w:t>
        </w:r>
      </w:hyperlink>
      <w:r w:rsidRPr="00311733">
        <w:rPr>
          <w:rFonts w:ascii="Times New Roman" w:eastAsia="Times New Roman" w:hAnsi="Times New Roman" w:cs="Times New Roman"/>
          <w:color w:val="0D0D0D" w:themeColor="text1" w:themeTint="F2"/>
          <w:sz w:val="24"/>
          <w:szCs w:val="24"/>
        </w:rPr>
        <w:t> and </w:t>
      </w:r>
      <w:hyperlink r:id="rId29" w:tooltip="ALDH2" w:history="1">
        <w:r w:rsidRPr="00311733">
          <w:rPr>
            <w:rFonts w:ascii="Times New Roman" w:eastAsia="Times New Roman" w:hAnsi="Times New Roman" w:cs="Times New Roman"/>
            <w:color w:val="0D0D0D" w:themeColor="text1" w:themeTint="F2"/>
            <w:sz w:val="24"/>
            <w:szCs w:val="24"/>
          </w:rPr>
          <w:t>ALDH2</w:t>
        </w:r>
      </w:hyperlink>
      <w:r w:rsidRPr="00311733">
        <w:rPr>
          <w:rFonts w:ascii="Times New Roman" w:eastAsia="Times New Roman" w:hAnsi="Times New Roman" w:cs="Times New Roman"/>
          <w:color w:val="0D0D0D" w:themeColor="text1" w:themeTint="F2"/>
          <w:sz w:val="24"/>
          <w:szCs w:val="24"/>
        </w:rPr>
        <w:t>, further process the immediate metabolites of histamine for excretion or recycling.</w:t>
      </w:r>
    </w:p>
    <w:p w14:paraId="7A8A4950" w14:textId="2EFA11A0" w:rsidR="00311733" w:rsidRDefault="00311733" w:rsidP="00311733">
      <w:pPr>
        <w:shd w:val="clear" w:color="auto" w:fill="FFFFFF"/>
        <w:spacing w:before="120" w:after="120" w:line="360" w:lineRule="auto"/>
        <w:rPr>
          <w:rFonts w:ascii="Times New Roman" w:eastAsia="Times New Roman" w:hAnsi="Times New Roman" w:cs="Times New Roman"/>
          <w:color w:val="0D0D0D" w:themeColor="text1" w:themeTint="F2"/>
          <w:sz w:val="24"/>
          <w:szCs w:val="24"/>
        </w:rPr>
      </w:pPr>
      <w:r w:rsidRPr="00311733">
        <w:rPr>
          <w:rFonts w:ascii="Times New Roman" w:eastAsia="Times New Roman" w:hAnsi="Times New Roman" w:cs="Times New Roman"/>
          <w:color w:val="0D0D0D" w:themeColor="text1" w:themeTint="F2"/>
          <w:sz w:val="24"/>
          <w:szCs w:val="24"/>
        </w:rPr>
        <w:t>Bacteria also are capable of producing histamine using histidine decarboxylase enzymes unrelated to those found in animals. A non-infectious form of foodborne disease, </w:t>
      </w:r>
      <w:hyperlink r:id="rId30" w:tooltip="Scombroid poisoning" w:history="1">
        <w:r w:rsidRPr="00311733">
          <w:rPr>
            <w:rFonts w:ascii="Times New Roman" w:eastAsia="Times New Roman" w:hAnsi="Times New Roman" w:cs="Times New Roman"/>
            <w:color w:val="0D0D0D" w:themeColor="text1" w:themeTint="F2"/>
            <w:sz w:val="24"/>
            <w:szCs w:val="24"/>
          </w:rPr>
          <w:t>scombroid poisoning</w:t>
        </w:r>
      </w:hyperlink>
      <w:r w:rsidRPr="00311733">
        <w:rPr>
          <w:rFonts w:ascii="Times New Roman" w:eastAsia="Times New Roman" w:hAnsi="Times New Roman" w:cs="Times New Roman"/>
          <w:color w:val="0D0D0D" w:themeColor="text1" w:themeTint="F2"/>
          <w:sz w:val="24"/>
          <w:szCs w:val="24"/>
        </w:rPr>
        <w:t>, is due to histamine production by bacteria in spoiled food, particularly fish. Fermented foods and beverages naturally contain small quantities of histamine due to a similar conversion performed by fermenting bacteria or yeasts. </w:t>
      </w:r>
      <w:hyperlink r:id="rId31" w:tooltip="Sake" w:history="1">
        <w:r w:rsidRPr="00311733">
          <w:rPr>
            <w:rFonts w:ascii="Times New Roman" w:eastAsia="Times New Roman" w:hAnsi="Times New Roman" w:cs="Times New Roman"/>
            <w:color w:val="0D0D0D" w:themeColor="text1" w:themeTint="F2"/>
            <w:sz w:val="24"/>
            <w:szCs w:val="24"/>
          </w:rPr>
          <w:t>Sake</w:t>
        </w:r>
      </w:hyperlink>
      <w:r w:rsidRPr="00311733">
        <w:rPr>
          <w:rFonts w:ascii="Times New Roman" w:eastAsia="Times New Roman" w:hAnsi="Times New Roman" w:cs="Times New Roman"/>
          <w:color w:val="0D0D0D" w:themeColor="text1" w:themeTint="F2"/>
          <w:sz w:val="24"/>
          <w:szCs w:val="24"/>
        </w:rPr>
        <w:t> contains histamine in the 20–40 mg/L range; </w:t>
      </w:r>
      <w:hyperlink r:id="rId32" w:tooltip="Wine" w:history="1">
        <w:r w:rsidRPr="00311733">
          <w:rPr>
            <w:rFonts w:ascii="Times New Roman" w:eastAsia="Times New Roman" w:hAnsi="Times New Roman" w:cs="Times New Roman"/>
            <w:color w:val="0D0D0D" w:themeColor="text1" w:themeTint="F2"/>
            <w:sz w:val="24"/>
            <w:szCs w:val="24"/>
          </w:rPr>
          <w:t>wines</w:t>
        </w:r>
      </w:hyperlink>
      <w:r w:rsidRPr="00311733">
        <w:rPr>
          <w:rFonts w:ascii="Times New Roman" w:eastAsia="Times New Roman" w:hAnsi="Times New Roman" w:cs="Times New Roman"/>
          <w:color w:val="0D0D0D" w:themeColor="text1" w:themeTint="F2"/>
          <w:sz w:val="24"/>
          <w:szCs w:val="24"/>
        </w:rPr>
        <w:t> contain it in the 2–10 mg/L range.</w:t>
      </w:r>
    </w:p>
    <w:p w14:paraId="4A82EEC2" w14:textId="6CD92660" w:rsidR="00AA652A" w:rsidRPr="00311733" w:rsidRDefault="00AA652A" w:rsidP="00311733">
      <w:pPr>
        <w:shd w:val="clear" w:color="auto" w:fill="FFFFFF"/>
        <w:spacing w:before="120" w:after="120" w:line="360" w:lineRule="auto"/>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noProof/>
          <w:color w:val="000000" w:themeColor="text1"/>
          <w:sz w:val="24"/>
          <w:szCs w:val="24"/>
        </w:rPr>
        <w:lastRenderedPageBreak/>
        <w:drawing>
          <wp:inline distT="0" distB="0" distL="0" distR="0" wp14:anchorId="61A21727" wp14:editId="31E6A68F">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xresdefault.jpg"/>
                    <pic:cNvPicPr/>
                  </pic:nvPicPr>
                  <pic:blipFill>
                    <a:blip r:embed="rId33">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290BCFC0" w14:textId="709AD9B2" w:rsidR="00EB6F55" w:rsidRPr="00311733" w:rsidRDefault="00EB6F55" w:rsidP="00311733">
      <w:pPr>
        <w:spacing w:line="360" w:lineRule="auto"/>
        <w:rPr>
          <w:rFonts w:ascii="Times New Roman" w:hAnsi="Times New Roman" w:cs="Times New Roman"/>
          <w:sz w:val="24"/>
          <w:szCs w:val="24"/>
        </w:rPr>
      </w:pPr>
    </w:p>
    <w:p w14:paraId="7F9E6F21" w14:textId="06FE9443" w:rsidR="00311733" w:rsidRPr="00311733" w:rsidRDefault="00311733" w:rsidP="00311733">
      <w:pPr>
        <w:spacing w:line="360" w:lineRule="auto"/>
        <w:rPr>
          <w:rFonts w:ascii="Times New Roman" w:hAnsi="Times New Roman" w:cs="Times New Roman"/>
          <w:b/>
          <w:bCs/>
          <w:color w:val="0D0D0D" w:themeColor="text1" w:themeTint="F2"/>
          <w:sz w:val="28"/>
          <w:szCs w:val="28"/>
        </w:rPr>
      </w:pPr>
      <w:r w:rsidRPr="00311733">
        <w:rPr>
          <w:rFonts w:ascii="Times New Roman" w:hAnsi="Times New Roman" w:cs="Times New Roman"/>
          <w:b/>
          <w:bCs/>
          <w:color w:val="0D0D0D" w:themeColor="text1" w:themeTint="F2"/>
          <w:sz w:val="28"/>
          <w:szCs w:val="28"/>
        </w:rPr>
        <w:t>Synthesis of Glutamate:</w:t>
      </w:r>
    </w:p>
    <w:p w14:paraId="2FDF665E" w14:textId="05776016" w:rsidR="00311733" w:rsidRPr="00311733" w:rsidRDefault="00311733" w:rsidP="00311733">
      <w:pPr>
        <w:spacing w:line="360" w:lineRule="auto"/>
        <w:rPr>
          <w:rFonts w:ascii="Times New Roman" w:hAnsi="Times New Roman" w:cs="Times New Roman"/>
          <w:color w:val="0D0D0D" w:themeColor="text1" w:themeTint="F2"/>
          <w:sz w:val="24"/>
          <w:szCs w:val="24"/>
          <w:shd w:val="clear" w:color="auto" w:fill="FFFFFF"/>
        </w:rPr>
      </w:pPr>
      <w:r w:rsidRPr="00311733">
        <w:rPr>
          <w:rFonts w:ascii="Times New Roman" w:hAnsi="Times New Roman" w:cs="Times New Roman"/>
          <w:color w:val="0D0D0D" w:themeColor="text1" w:themeTint="F2"/>
          <w:sz w:val="24"/>
          <w:szCs w:val="24"/>
          <w:shd w:val="clear" w:color="auto" w:fill="FFFFFF"/>
        </w:rPr>
        <w:t> </w:t>
      </w:r>
      <w:r>
        <w:rPr>
          <w:rFonts w:ascii="Times New Roman" w:hAnsi="Times New Roman" w:cs="Times New Roman"/>
          <w:b/>
          <w:bCs/>
          <w:color w:val="0D0D0D" w:themeColor="text1" w:themeTint="F2"/>
          <w:sz w:val="24"/>
          <w:szCs w:val="24"/>
          <w:shd w:val="clear" w:color="auto" w:fill="FFFFFF"/>
        </w:rPr>
        <w:t>G</w:t>
      </w:r>
      <w:r w:rsidRPr="00311733">
        <w:rPr>
          <w:rFonts w:ascii="Times New Roman" w:hAnsi="Times New Roman" w:cs="Times New Roman"/>
          <w:b/>
          <w:bCs/>
          <w:color w:val="0D0D0D" w:themeColor="text1" w:themeTint="F2"/>
          <w:sz w:val="24"/>
          <w:szCs w:val="24"/>
          <w:shd w:val="clear" w:color="auto" w:fill="FFFFFF"/>
        </w:rPr>
        <w:t>lutamate</w:t>
      </w:r>
      <w:r w:rsidRPr="00311733">
        <w:rPr>
          <w:rFonts w:ascii="Times New Roman" w:hAnsi="Times New Roman" w:cs="Times New Roman"/>
          <w:color w:val="0D0D0D" w:themeColor="text1" w:themeTint="F2"/>
          <w:sz w:val="24"/>
          <w:szCs w:val="24"/>
          <w:shd w:val="clear" w:color="auto" w:fill="FFFFFF"/>
        </w:rPr>
        <w:t> refers to the </w:t>
      </w:r>
      <w:hyperlink r:id="rId34" w:tooltip="Anion" w:history="1">
        <w:r w:rsidRPr="00311733">
          <w:rPr>
            <w:rStyle w:val="Hyperlink"/>
            <w:rFonts w:ascii="Times New Roman" w:hAnsi="Times New Roman" w:cs="Times New Roman"/>
            <w:color w:val="0D0D0D" w:themeColor="text1" w:themeTint="F2"/>
            <w:sz w:val="24"/>
            <w:szCs w:val="24"/>
            <w:u w:val="none"/>
            <w:shd w:val="clear" w:color="auto" w:fill="FFFFFF"/>
          </w:rPr>
          <w:t>anion</w:t>
        </w:r>
      </w:hyperlink>
      <w:r w:rsidRPr="00311733">
        <w:rPr>
          <w:rFonts w:ascii="Times New Roman" w:hAnsi="Times New Roman" w:cs="Times New Roman"/>
          <w:color w:val="0D0D0D" w:themeColor="text1" w:themeTint="F2"/>
          <w:sz w:val="24"/>
          <w:szCs w:val="24"/>
          <w:shd w:val="clear" w:color="auto" w:fill="FFFFFF"/>
        </w:rPr>
        <w:t> of </w:t>
      </w:r>
      <w:hyperlink r:id="rId35" w:tooltip="Glutamic acid" w:history="1">
        <w:r w:rsidRPr="00311733">
          <w:rPr>
            <w:rStyle w:val="Hyperlink"/>
            <w:rFonts w:ascii="Times New Roman" w:hAnsi="Times New Roman" w:cs="Times New Roman"/>
            <w:color w:val="0D0D0D" w:themeColor="text1" w:themeTint="F2"/>
            <w:sz w:val="24"/>
            <w:szCs w:val="24"/>
            <w:u w:val="none"/>
            <w:shd w:val="clear" w:color="auto" w:fill="FFFFFF"/>
          </w:rPr>
          <w:t>glutamic acid</w:t>
        </w:r>
      </w:hyperlink>
      <w:r w:rsidRPr="00311733">
        <w:rPr>
          <w:rFonts w:ascii="Times New Roman" w:hAnsi="Times New Roman" w:cs="Times New Roman"/>
          <w:color w:val="0D0D0D" w:themeColor="text1" w:themeTint="F2"/>
          <w:sz w:val="24"/>
          <w:szCs w:val="24"/>
          <w:shd w:val="clear" w:color="auto" w:fill="FFFFFF"/>
        </w:rPr>
        <w:t> in its role as a </w:t>
      </w:r>
      <w:hyperlink r:id="rId36" w:tooltip="Neurotransmitter" w:history="1">
        <w:r w:rsidRPr="00311733">
          <w:rPr>
            <w:rStyle w:val="Hyperlink"/>
            <w:rFonts w:ascii="Times New Roman" w:hAnsi="Times New Roman" w:cs="Times New Roman"/>
            <w:color w:val="0D0D0D" w:themeColor="text1" w:themeTint="F2"/>
            <w:sz w:val="24"/>
            <w:szCs w:val="24"/>
            <w:u w:val="none"/>
            <w:shd w:val="clear" w:color="auto" w:fill="FFFFFF"/>
          </w:rPr>
          <w:t>neurotransmitter</w:t>
        </w:r>
      </w:hyperlink>
      <w:r w:rsidRPr="00311733">
        <w:rPr>
          <w:rFonts w:ascii="Times New Roman" w:hAnsi="Times New Roman" w:cs="Times New Roman"/>
          <w:color w:val="0D0D0D" w:themeColor="text1" w:themeTint="F2"/>
          <w:sz w:val="24"/>
          <w:szCs w:val="24"/>
          <w:shd w:val="clear" w:color="auto" w:fill="FFFFFF"/>
        </w:rPr>
        <w:t>: a chemical that nerve cells use to send signals to other cells. It is by a wide margin the most abundant excitatory neurotransmitter in the </w:t>
      </w:r>
      <w:hyperlink r:id="rId37" w:tooltip="Vertebrate" w:history="1">
        <w:r w:rsidRPr="00311733">
          <w:rPr>
            <w:rStyle w:val="Hyperlink"/>
            <w:rFonts w:ascii="Times New Roman" w:hAnsi="Times New Roman" w:cs="Times New Roman"/>
            <w:color w:val="0D0D0D" w:themeColor="text1" w:themeTint="F2"/>
            <w:sz w:val="24"/>
            <w:szCs w:val="24"/>
            <w:u w:val="none"/>
            <w:shd w:val="clear" w:color="auto" w:fill="FFFFFF"/>
          </w:rPr>
          <w:t>vertebrate</w:t>
        </w:r>
      </w:hyperlink>
      <w:r w:rsidRPr="00311733">
        <w:rPr>
          <w:rFonts w:ascii="Times New Roman" w:hAnsi="Times New Roman" w:cs="Times New Roman"/>
          <w:color w:val="0D0D0D" w:themeColor="text1" w:themeTint="F2"/>
          <w:sz w:val="24"/>
          <w:szCs w:val="24"/>
          <w:shd w:val="clear" w:color="auto" w:fill="FFFFFF"/>
        </w:rPr>
        <w:t> </w:t>
      </w:r>
      <w:hyperlink r:id="rId38" w:tooltip="Nervous system" w:history="1">
        <w:r w:rsidRPr="00311733">
          <w:rPr>
            <w:rStyle w:val="Hyperlink"/>
            <w:rFonts w:ascii="Times New Roman" w:hAnsi="Times New Roman" w:cs="Times New Roman"/>
            <w:color w:val="0D0D0D" w:themeColor="text1" w:themeTint="F2"/>
            <w:sz w:val="24"/>
            <w:szCs w:val="24"/>
            <w:u w:val="none"/>
            <w:shd w:val="clear" w:color="auto" w:fill="FFFFFF"/>
          </w:rPr>
          <w:t>nervous system</w:t>
        </w:r>
      </w:hyperlink>
      <w:r w:rsidRPr="00311733">
        <w:rPr>
          <w:rFonts w:ascii="Times New Roman" w:hAnsi="Times New Roman" w:cs="Times New Roman"/>
          <w:color w:val="0D0D0D" w:themeColor="text1" w:themeTint="F2"/>
          <w:sz w:val="24"/>
          <w:szCs w:val="24"/>
          <w:shd w:val="clear" w:color="auto" w:fill="FFFFFF"/>
        </w:rPr>
        <w:t>. It is used by every major excitatory function in the vertebrate brain, accounting in total for well over 90% of the synaptic connections in the </w:t>
      </w:r>
      <w:hyperlink r:id="rId39" w:tooltip="Human brain" w:history="1">
        <w:r w:rsidRPr="00311733">
          <w:rPr>
            <w:rStyle w:val="Hyperlink"/>
            <w:rFonts w:ascii="Times New Roman" w:hAnsi="Times New Roman" w:cs="Times New Roman"/>
            <w:color w:val="0D0D0D" w:themeColor="text1" w:themeTint="F2"/>
            <w:sz w:val="24"/>
            <w:szCs w:val="24"/>
            <w:u w:val="none"/>
            <w:shd w:val="clear" w:color="auto" w:fill="FFFFFF"/>
          </w:rPr>
          <w:t>human brain</w:t>
        </w:r>
      </w:hyperlink>
      <w:r w:rsidRPr="00311733">
        <w:rPr>
          <w:rFonts w:ascii="Times New Roman" w:hAnsi="Times New Roman" w:cs="Times New Roman"/>
          <w:color w:val="0D0D0D" w:themeColor="text1" w:themeTint="F2"/>
          <w:sz w:val="24"/>
          <w:szCs w:val="24"/>
          <w:shd w:val="clear" w:color="auto" w:fill="FFFFFF"/>
        </w:rPr>
        <w:t>. It also serves as the primary neurotransmitter for some localized brain regions, such as </w:t>
      </w:r>
      <w:hyperlink r:id="rId40" w:tooltip="Cerebellum granule cell" w:history="1">
        <w:r w:rsidRPr="00311733">
          <w:rPr>
            <w:rStyle w:val="Hyperlink"/>
            <w:rFonts w:ascii="Times New Roman" w:hAnsi="Times New Roman" w:cs="Times New Roman"/>
            <w:color w:val="0D0D0D" w:themeColor="text1" w:themeTint="F2"/>
            <w:sz w:val="24"/>
            <w:szCs w:val="24"/>
            <w:u w:val="none"/>
            <w:shd w:val="clear" w:color="auto" w:fill="FFFFFF"/>
          </w:rPr>
          <w:t>cerebellum granule cells</w:t>
        </w:r>
      </w:hyperlink>
      <w:r w:rsidRPr="00311733">
        <w:rPr>
          <w:rFonts w:ascii="Times New Roman" w:hAnsi="Times New Roman" w:cs="Times New Roman"/>
          <w:color w:val="0D0D0D" w:themeColor="text1" w:themeTint="F2"/>
          <w:sz w:val="24"/>
          <w:szCs w:val="24"/>
          <w:shd w:val="clear" w:color="auto" w:fill="FFFFFF"/>
        </w:rPr>
        <w:t>.</w:t>
      </w:r>
    </w:p>
    <w:p w14:paraId="0134CCDA" w14:textId="1194EF34" w:rsidR="00311733" w:rsidRPr="00311733" w:rsidRDefault="00311733" w:rsidP="00311733">
      <w:pPr>
        <w:pStyle w:val="NormalWeb"/>
        <w:shd w:val="clear" w:color="auto" w:fill="FFFFFF"/>
        <w:spacing w:before="120" w:beforeAutospacing="0" w:after="120" w:afterAutospacing="0" w:line="360" w:lineRule="auto"/>
        <w:rPr>
          <w:color w:val="0D0D0D" w:themeColor="text1" w:themeTint="F2"/>
        </w:rPr>
      </w:pPr>
      <w:r w:rsidRPr="00311733">
        <w:rPr>
          <w:color w:val="0D0D0D" w:themeColor="text1" w:themeTint="F2"/>
        </w:rPr>
        <w:t xml:space="preserve">Glutamate is a major constituent of a wide variety of proteins; </w:t>
      </w:r>
      <w:proofErr w:type="gramStart"/>
      <w:r w:rsidRPr="00311733">
        <w:rPr>
          <w:color w:val="0D0D0D" w:themeColor="text1" w:themeTint="F2"/>
        </w:rPr>
        <w:t>consequently</w:t>
      </w:r>
      <w:proofErr w:type="gramEnd"/>
      <w:r w:rsidRPr="00311733">
        <w:rPr>
          <w:color w:val="0D0D0D" w:themeColor="text1" w:themeTint="F2"/>
        </w:rPr>
        <w:t xml:space="preserve"> it is one of the most abundant amino acids in the human body. Under ordinary conditions enough is obtained from the diet that there is no need for any to be synthesized. Nevertheless, glutamate is formally classified as a </w:t>
      </w:r>
      <w:hyperlink r:id="rId41" w:tooltip="Essential amino acid" w:history="1">
        <w:r w:rsidRPr="00311733">
          <w:rPr>
            <w:rStyle w:val="Hyperlink"/>
            <w:color w:val="0D0D0D" w:themeColor="text1" w:themeTint="F2"/>
            <w:u w:val="none"/>
          </w:rPr>
          <w:t>non-essential amino acid</w:t>
        </w:r>
      </w:hyperlink>
      <w:r w:rsidRPr="00311733">
        <w:rPr>
          <w:color w:val="0D0D0D" w:themeColor="text1" w:themeTint="F2"/>
        </w:rPr>
        <w:t>, because it can be synthesized from </w:t>
      </w:r>
      <w:hyperlink r:id="rId42" w:tooltip="Alpha-Ketoglutaric acid" w:history="1">
        <w:r w:rsidRPr="00311733">
          <w:rPr>
            <w:rStyle w:val="Hyperlink"/>
            <w:color w:val="0D0D0D" w:themeColor="text1" w:themeTint="F2"/>
            <w:u w:val="none"/>
          </w:rPr>
          <w:t>alpha-Ketoglutaric acid</w:t>
        </w:r>
      </w:hyperlink>
      <w:r w:rsidRPr="00311733">
        <w:rPr>
          <w:color w:val="0D0D0D" w:themeColor="text1" w:themeTint="F2"/>
        </w:rPr>
        <w:t>, which is produced as part of the </w:t>
      </w:r>
      <w:hyperlink r:id="rId43" w:tooltip="Citric acid cycle" w:history="1">
        <w:r w:rsidRPr="00311733">
          <w:rPr>
            <w:rStyle w:val="Hyperlink"/>
            <w:color w:val="0D0D0D" w:themeColor="text1" w:themeTint="F2"/>
            <w:u w:val="none"/>
          </w:rPr>
          <w:t>citric acid cycle</w:t>
        </w:r>
      </w:hyperlink>
      <w:r w:rsidRPr="00311733">
        <w:rPr>
          <w:color w:val="0D0D0D" w:themeColor="text1" w:themeTint="F2"/>
        </w:rPr>
        <w:t> by a series of reactions whose starting point is </w:t>
      </w:r>
      <w:hyperlink r:id="rId44" w:tooltip="Citrate" w:history="1">
        <w:r w:rsidRPr="00311733">
          <w:rPr>
            <w:rStyle w:val="Hyperlink"/>
            <w:color w:val="0D0D0D" w:themeColor="text1" w:themeTint="F2"/>
            <w:u w:val="none"/>
          </w:rPr>
          <w:t>citrate</w:t>
        </w:r>
      </w:hyperlink>
      <w:r w:rsidRPr="00311733">
        <w:rPr>
          <w:color w:val="0D0D0D" w:themeColor="text1" w:themeTint="F2"/>
        </w:rPr>
        <w:t>. Glutamate cannot cross the </w:t>
      </w:r>
      <w:hyperlink r:id="rId45" w:tooltip="Blood-brain barrier" w:history="1">
        <w:r w:rsidRPr="00311733">
          <w:rPr>
            <w:rStyle w:val="Hyperlink"/>
            <w:color w:val="0D0D0D" w:themeColor="text1" w:themeTint="F2"/>
            <w:u w:val="none"/>
          </w:rPr>
          <w:t>blood-brain barrier</w:t>
        </w:r>
      </w:hyperlink>
      <w:r w:rsidRPr="00311733">
        <w:rPr>
          <w:color w:val="0D0D0D" w:themeColor="text1" w:themeTint="F2"/>
        </w:rPr>
        <w:t> unassisted, but it is actively transported out of the nervous system by a high affinity transport system, which maintains its concentration in brain fluids at a fairly constant level.</w:t>
      </w:r>
      <w:r w:rsidRPr="00311733">
        <w:rPr>
          <w:color w:val="0D0D0D" w:themeColor="text1" w:themeTint="F2"/>
        </w:rPr>
        <w:t xml:space="preserve"> </w:t>
      </w:r>
    </w:p>
    <w:p w14:paraId="61A37B92" w14:textId="77777777" w:rsidR="00311733" w:rsidRPr="00311733" w:rsidRDefault="00311733" w:rsidP="00311733">
      <w:pPr>
        <w:pStyle w:val="NormalWeb"/>
        <w:shd w:val="clear" w:color="auto" w:fill="FFFFFF"/>
        <w:spacing w:before="120" w:beforeAutospacing="0" w:after="120" w:afterAutospacing="0" w:line="360" w:lineRule="auto"/>
        <w:rPr>
          <w:color w:val="0D0D0D" w:themeColor="text1" w:themeTint="F2"/>
        </w:rPr>
      </w:pPr>
      <w:r w:rsidRPr="00311733">
        <w:rPr>
          <w:color w:val="0D0D0D" w:themeColor="text1" w:themeTint="F2"/>
        </w:rPr>
        <w:lastRenderedPageBreak/>
        <w:t>Glutamate is synthesized in the central nervous system from glutamine as part of the </w:t>
      </w:r>
      <w:hyperlink r:id="rId46" w:tooltip="Glutamate–glutamine cycle" w:history="1">
        <w:r w:rsidRPr="00311733">
          <w:rPr>
            <w:rStyle w:val="Hyperlink"/>
            <w:color w:val="0D0D0D" w:themeColor="text1" w:themeTint="F2"/>
            <w:u w:val="none"/>
          </w:rPr>
          <w:t>glutamate–glutamine cycle</w:t>
        </w:r>
      </w:hyperlink>
      <w:r w:rsidRPr="00311733">
        <w:rPr>
          <w:color w:val="0D0D0D" w:themeColor="text1" w:themeTint="F2"/>
        </w:rPr>
        <w:t> by the enzyme </w:t>
      </w:r>
      <w:hyperlink r:id="rId47" w:tooltip="Glutaminase" w:history="1">
        <w:r w:rsidRPr="00311733">
          <w:rPr>
            <w:rStyle w:val="Hyperlink"/>
            <w:color w:val="0D0D0D" w:themeColor="text1" w:themeTint="F2"/>
            <w:u w:val="none"/>
          </w:rPr>
          <w:t>glutaminase</w:t>
        </w:r>
      </w:hyperlink>
      <w:r w:rsidRPr="00311733">
        <w:rPr>
          <w:color w:val="0D0D0D" w:themeColor="text1" w:themeTint="F2"/>
        </w:rPr>
        <w:t>. This can occur in the presynaptic neuron or in neighboring glial cells.</w:t>
      </w:r>
    </w:p>
    <w:p w14:paraId="57C8689B" w14:textId="77777777" w:rsidR="00311733" w:rsidRPr="00311733" w:rsidRDefault="00311733" w:rsidP="00311733">
      <w:pPr>
        <w:pStyle w:val="NormalWeb"/>
        <w:shd w:val="clear" w:color="auto" w:fill="FFFFFF"/>
        <w:spacing w:before="120" w:beforeAutospacing="0" w:after="120" w:afterAutospacing="0" w:line="360" w:lineRule="auto"/>
        <w:rPr>
          <w:color w:val="0D0D0D" w:themeColor="text1" w:themeTint="F2"/>
        </w:rPr>
      </w:pPr>
      <w:r w:rsidRPr="00311733">
        <w:rPr>
          <w:color w:val="0D0D0D" w:themeColor="text1" w:themeTint="F2"/>
        </w:rPr>
        <w:t>Glutamate itself serves as metabolic precursor for the neurotransmitter </w:t>
      </w:r>
      <w:hyperlink r:id="rId48" w:tooltip="GABA" w:history="1">
        <w:r w:rsidRPr="00311733">
          <w:rPr>
            <w:rStyle w:val="Hyperlink"/>
            <w:color w:val="0D0D0D" w:themeColor="text1" w:themeTint="F2"/>
            <w:u w:val="none"/>
          </w:rPr>
          <w:t>GABA</w:t>
        </w:r>
      </w:hyperlink>
      <w:r w:rsidRPr="00311733">
        <w:rPr>
          <w:color w:val="0D0D0D" w:themeColor="text1" w:themeTint="F2"/>
        </w:rPr>
        <w:t>, via the action of the enzyme </w:t>
      </w:r>
      <w:hyperlink r:id="rId49" w:tooltip="Glutamate decarboxylase" w:history="1">
        <w:r w:rsidRPr="00311733">
          <w:rPr>
            <w:rStyle w:val="Hyperlink"/>
            <w:color w:val="0D0D0D" w:themeColor="text1" w:themeTint="F2"/>
            <w:u w:val="none"/>
          </w:rPr>
          <w:t>glutamate decarboxylase</w:t>
        </w:r>
      </w:hyperlink>
      <w:r w:rsidRPr="00311733">
        <w:rPr>
          <w:color w:val="0D0D0D" w:themeColor="text1" w:themeTint="F2"/>
        </w:rPr>
        <w:t>.</w:t>
      </w:r>
    </w:p>
    <w:p w14:paraId="1E899A6A" w14:textId="2CE88006" w:rsidR="00311733" w:rsidRPr="00311733" w:rsidRDefault="00AA652A">
      <w:pPr>
        <w:rPr>
          <w:rFonts w:ascii="Times New Roman" w:hAnsi="Times New Roman" w:cs="Times New Roman"/>
          <w:b/>
          <w:bCs/>
          <w:color w:val="0D0D0D" w:themeColor="text1" w:themeTint="F2"/>
          <w:sz w:val="24"/>
          <w:szCs w:val="24"/>
        </w:rPr>
      </w:pPr>
      <w:r>
        <w:rPr>
          <w:rFonts w:ascii="Times New Roman" w:hAnsi="Times New Roman" w:cs="Times New Roman"/>
          <w:b/>
          <w:bCs/>
          <w:noProof/>
          <w:color w:val="000000" w:themeColor="text1"/>
          <w:sz w:val="24"/>
          <w:szCs w:val="24"/>
        </w:rPr>
        <w:drawing>
          <wp:inline distT="0" distB="0" distL="0" distR="0" wp14:anchorId="6E84439D" wp14:editId="25E3CB46">
            <wp:extent cx="5943600" cy="34836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ba-glutamate-synthesis.png"/>
                    <pic:cNvPicPr/>
                  </pic:nvPicPr>
                  <pic:blipFill>
                    <a:blip r:embed="rId50">
                      <a:extLst>
                        <a:ext uri="{28A0092B-C50C-407E-A947-70E740481C1C}">
                          <a14:useLocalDpi xmlns:a14="http://schemas.microsoft.com/office/drawing/2010/main" val="0"/>
                        </a:ext>
                      </a:extLst>
                    </a:blip>
                    <a:stretch>
                      <a:fillRect/>
                    </a:stretch>
                  </pic:blipFill>
                  <pic:spPr>
                    <a:xfrm>
                      <a:off x="0" y="0"/>
                      <a:ext cx="5943600" cy="3483610"/>
                    </a:xfrm>
                    <a:prstGeom prst="rect">
                      <a:avLst/>
                    </a:prstGeom>
                  </pic:spPr>
                </pic:pic>
              </a:graphicData>
            </a:graphic>
          </wp:inline>
        </w:drawing>
      </w:r>
    </w:p>
    <w:sectPr w:rsidR="00311733" w:rsidRPr="00311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C5BE9"/>
    <w:multiLevelType w:val="hybridMultilevel"/>
    <w:tmpl w:val="7C4603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F806163"/>
    <w:multiLevelType w:val="hybridMultilevel"/>
    <w:tmpl w:val="D8C6E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55"/>
    <w:rsid w:val="00311733"/>
    <w:rsid w:val="009B253E"/>
    <w:rsid w:val="00AA652A"/>
    <w:rsid w:val="00D062B3"/>
    <w:rsid w:val="00EB6F55"/>
    <w:rsid w:val="00EC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41FC"/>
  <w15:chartTrackingRefBased/>
  <w15:docId w15:val="{7B15BC61-50CC-46BC-8AE7-9D842EB1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F55"/>
    <w:pPr>
      <w:ind w:left="720"/>
      <w:contextualSpacing/>
    </w:pPr>
  </w:style>
  <w:style w:type="character" w:styleId="Hyperlink">
    <w:name w:val="Hyperlink"/>
    <w:basedOn w:val="DefaultParagraphFont"/>
    <w:uiPriority w:val="99"/>
    <w:semiHidden/>
    <w:unhideWhenUsed/>
    <w:rsid w:val="00311733"/>
    <w:rPr>
      <w:color w:val="0000FF"/>
      <w:u w:val="single"/>
    </w:rPr>
  </w:style>
  <w:style w:type="paragraph" w:styleId="NormalWeb">
    <w:name w:val="Normal (Web)"/>
    <w:basedOn w:val="Normal"/>
    <w:uiPriority w:val="99"/>
    <w:semiHidden/>
    <w:unhideWhenUsed/>
    <w:rsid w:val="003117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732461">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8">
          <w:marLeft w:val="0"/>
          <w:marRight w:val="0"/>
          <w:marTop w:val="0"/>
          <w:marBottom w:val="120"/>
          <w:divBdr>
            <w:top w:val="none" w:sz="0" w:space="0" w:color="auto"/>
            <w:left w:val="none" w:sz="0" w:space="0" w:color="auto"/>
            <w:bottom w:val="none" w:sz="0" w:space="0" w:color="auto"/>
            <w:right w:val="none" w:sz="0" w:space="0" w:color="auto"/>
          </w:divBdr>
          <w:divsChild>
            <w:div w:id="1568517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1615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atalyst" TargetMode="External"/><Relationship Id="rId18" Type="http://schemas.openxmlformats.org/officeDocument/2006/relationships/hyperlink" Target="https://en.wikipedia.org/wiki/Amine" TargetMode="External"/><Relationship Id="rId26" Type="http://schemas.openxmlformats.org/officeDocument/2006/relationships/hyperlink" Target="https://en.wikipedia.org/wiki/Synapse" TargetMode="External"/><Relationship Id="rId39" Type="http://schemas.openxmlformats.org/officeDocument/2006/relationships/hyperlink" Target="https://en.wikipedia.org/wiki/Human_brain" TargetMode="External"/><Relationship Id="rId21" Type="http://schemas.openxmlformats.org/officeDocument/2006/relationships/hyperlink" Target="https://en.wikipedia.org/wiki/Histidine" TargetMode="External"/><Relationship Id="rId34" Type="http://schemas.openxmlformats.org/officeDocument/2006/relationships/hyperlink" Target="https://en.wikipedia.org/wiki/Anion" TargetMode="External"/><Relationship Id="rId42" Type="http://schemas.openxmlformats.org/officeDocument/2006/relationships/hyperlink" Target="https://en.wikipedia.org/wiki/Alpha-Ketoglutaric_acid" TargetMode="External"/><Relationship Id="rId47" Type="http://schemas.openxmlformats.org/officeDocument/2006/relationships/hyperlink" Target="https://en.wikipedia.org/wiki/Glutaminase" TargetMode="External"/><Relationship Id="rId50" Type="http://schemas.openxmlformats.org/officeDocument/2006/relationships/image" Target="media/image3.png"/><Relationship Id="rId7" Type="http://schemas.openxmlformats.org/officeDocument/2006/relationships/hyperlink" Target="https://en.wikipedia.org/wiki/Neurotransmitter" TargetMode="External"/><Relationship Id="rId2" Type="http://schemas.openxmlformats.org/officeDocument/2006/relationships/styles" Target="styles.xml"/><Relationship Id="rId16" Type="http://schemas.openxmlformats.org/officeDocument/2006/relationships/hyperlink" Target="https://en.wikipedia.org/wiki/Hydrophilic" TargetMode="External"/><Relationship Id="rId29" Type="http://schemas.openxmlformats.org/officeDocument/2006/relationships/hyperlink" Target="https://en.wikipedia.org/wiki/ALDH2" TargetMode="External"/><Relationship Id="rId11" Type="http://schemas.openxmlformats.org/officeDocument/2006/relationships/hyperlink" Target="https://en.wikipedia.org/wiki/Amino_acid" TargetMode="External"/><Relationship Id="rId24" Type="http://schemas.openxmlformats.org/officeDocument/2006/relationships/hyperlink" Target="https://en.wikipedia.org/wiki/Histamine-N-methyltransferase" TargetMode="External"/><Relationship Id="rId32" Type="http://schemas.openxmlformats.org/officeDocument/2006/relationships/hyperlink" Target="https://en.wikipedia.org/wiki/Wine" TargetMode="External"/><Relationship Id="rId37" Type="http://schemas.openxmlformats.org/officeDocument/2006/relationships/hyperlink" Target="https://en.wikipedia.org/wiki/Vertebrate" TargetMode="External"/><Relationship Id="rId40" Type="http://schemas.openxmlformats.org/officeDocument/2006/relationships/hyperlink" Target="https://en.wikipedia.org/wiki/Cerebellum_granule_cell" TargetMode="External"/><Relationship Id="rId45" Type="http://schemas.openxmlformats.org/officeDocument/2006/relationships/hyperlink" Target="https://en.wikipedia.org/wiki/Blood-brain_barrier" TargetMode="External"/><Relationship Id="rId5" Type="http://schemas.openxmlformats.org/officeDocument/2006/relationships/hyperlink" Target="https://en.wikipedia.org/wiki/Nitrogen" TargetMode="External"/><Relationship Id="rId15" Type="http://schemas.openxmlformats.org/officeDocument/2006/relationships/hyperlink" Target="https://en.wikipedia.org/wiki/L-histidine_decarboxylase" TargetMode="External"/><Relationship Id="rId23" Type="http://schemas.openxmlformats.org/officeDocument/2006/relationships/hyperlink" Target="https://en.wikipedia.org/wiki/Degradative_enzyme" TargetMode="External"/><Relationship Id="rId28" Type="http://schemas.openxmlformats.org/officeDocument/2006/relationships/hyperlink" Target="https://en.wikipedia.org/wiki/MAO-B" TargetMode="External"/><Relationship Id="rId36" Type="http://schemas.openxmlformats.org/officeDocument/2006/relationships/hyperlink" Target="https://en.wikipedia.org/wiki/Neurotransmitter" TargetMode="External"/><Relationship Id="rId49" Type="http://schemas.openxmlformats.org/officeDocument/2006/relationships/hyperlink" Target="https://en.wikipedia.org/wiki/Glutamate_decarboxylase" TargetMode="External"/><Relationship Id="rId10" Type="http://schemas.openxmlformats.org/officeDocument/2006/relationships/hyperlink" Target="https://en.wikipedia.org/wiki/Decarboxylation" TargetMode="External"/><Relationship Id="rId19" Type="http://schemas.openxmlformats.org/officeDocument/2006/relationships/hyperlink" Target="https://en.wikipedia.org/wiki/File:Histidine_decarboxylase.svg" TargetMode="External"/><Relationship Id="rId31" Type="http://schemas.openxmlformats.org/officeDocument/2006/relationships/hyperlink" Target="https://en.wikipedia.org/wiki/Sake" TargetMode="External"/><Relationship Id="rId44" Type="http://schemas.openxmlformats.org/officeDocument/2006/relationships/hyperlink" Target="https://en.wikipedia.org/wiki/Citrat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Itching" TargetMode="External"/><Relationship Id="rId14" Type="http://schemas.openxmlformats.org/officeDocument/2006/relationships/hyperlink" Target="https://en.wikipedia.org/wiki/Enzyme" TargetMode="External"/><Relationship Id="rId22" Type="http://schemas.openxmlformats.org/officeDocument/2006/relationships/hyperlink" Target="https://en.wikipedia.org/wiki/Histidine_decarboxylase" TargetMode="External"/><Relationship Id="rId27" Type="http://schemas.openxmlformats.org/officeDocument/2006/relationships/hyperlink" Target="https://en.wikipedia.org/wiki/Histamine-N-methyltransferase" TargetMode="External"/><Relationship Id="rId30" Type="http://schemas.openxmlformats.org/officeDocument/2006/relationships/hyperlink" Target="https://en.wikipedia.org/wiki/Scombroid_poisoning" TargetMode="External"/><Relationship Id="rId35" Type="http://schemas.openxmlformats.org/officeDocument/2006/relationships/hyperlink" Target="https://en.wikipedia.org/wiki/Glutamic_acid" TargetMode="External"/><Relationship Id="rId43" Type="http://schemas.openxmlformats.org/officeDocument/2006/relationships/hyperlink" Target="https://en.wikipedia.org/wiki/Citric_acid_cycle" TargetMode="External"/><Relationship Id="rId48" Type="http://schemas.openxmlformats.org/officeDocument/2006/relationships/hyperlink" Target="https://en.wikipedia.org/wiki/GABA" TargetMode="External"/><Relationship Id="rId8" Type="http://schemas.openxmlformats.org/officeDocument/2006/relationships/hyperlink" Target="https://en.wikipedia.org/wiki/Inflammatory_response"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Histidine" TargetMode="External"/><Relationship Id="rId17" Type="http://schemas.openxmlformats.org/officeDocument/2006/relationships/hyperlink" Target="https://en.wikipedia.org/wiki/Vasoactive" TargetMode="External"/><Relationship Id="rId25" Type="http://schemas.openxmlformats.org/officeDocument/2006/relationships/hyperlink" Target="https://en.wikipedia.org/wiki/Diamine_oxidase" TargetMode="External"/><Relationship Id="rId33" Type="http://schemas.openxmlformats.org/officeDocument/2006/relationships/image" Target="media/image2.jpg"/><Relationship Id="rId38" Type="http://schemas.openxmlformats.org/officeDocument/2006/relationships/hyperlink" Target="https://en.wikipedia.org/wiki/Nervous_system" TargetMode="External"/><Relationship Id="rId46" Type="http://schemas.openxmlformats.org/officeDocument/2006/relationships/hyperlink" Target="https://en.wikipedia.org/wiki/Glutamate%E2%80%93glutamine_cycle" TargetMode="External"/><Relationship Id="rId20" Type="http://schemas.openxmlformats.org/officeDocument/2006/relationships/image" Target="media/image1.png"/><Relationship Id="rId41" Type="http://schemas.openxmlformats.org/officeDocument/2006/relationships/hyperlink" Target="https://en.wikipedia.org/wiki/Essential_amino_acid" TargetMode="External"/><Relationship Id="rId1" Type="http://schemas.openxmlformats.org/officeDocument/2006/relationships/numbering" Target="numbering.xml"/><Relationship Id="rId6" Type="http://schemas.openxmlformats.org/officeDocument/2006/relationships/hyperlink" Target="https://en.wikipedia.org/wiki/Immune_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2020-05-03T10:49:00Z</dcterms:created>
  <dcterms:modified xsi:type="dcterms:W3CDTF">2020-05-03T14:53:00Z</dcterms:modified>
</cp:coreProperties>
</file>