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6D" w:rsidRDefault="00975B11">
      <w:r>
        <w:t xml:space="preserve">NAME: </w:t>
      </w:r>
      <w:proofErr w:type="spellStart"/>
      <w:r>
        <w:t>Aladejana</w:t>
      </w:r>
      <w:proofErr w:type="spellEnd"/>
      <w:r>
        <w:t xml:space="preserve">, Victory </w:t>
      </w:r>
      <w:proofErr w:type="spellStart"/>
      <w:r>
        <w:t>Abiodun</w:t>
      </w:r>
      <w:proofErr w:type="spellEnd"/>
      <w:r>
        <w:t>.</w:t>
      </w:r>
    </w:p>
    <w:p w:rsidR="00975B11" w:rsidRDefault="00975B11">
      <w:r w:rsidRPr="00005C82">
        <w:t>DEPARTMENT</w:t>
      </w:r>
      <w:r>
        <w:t>: M.B.B.S.</w:t>
      </w:r>
    </w:p>
    <w:p w:rsidR="00975B11" w:rsidRDefault="00975B11">
      <w:r>
        <w:t>MATRICULATION NUMBER: 19/MHS01/082.</w:t>
      </w:r>
    </w:p>
    <w:p w:rsidR="00975B11" w:rsidRDefault="00975B11">
      <w:r>
        <w:t>COURSE CODE: CHM 102</w:t>
      </w:r>
    </w:p>
    <w:p w:rsidR="00975B11" w:rsidRDefault="00975B11">
      <w:proofErr w:type="gramStart"/>
      <w:r>
        <w:t>ASSIGNMENT ON STEREOCHEMISTRY AND FUNCTIONAL GROUPS.</w:t>
      </w:r>
      <w:proofErr w:type="gramEnd"/>
    </w:p>
    <w:p w:rsidR="00975B11" w:rsidRDefault="00975B11"/>
    <w:p w:rsidR="00975B11" w:rsidRDefault="00975B11" w:rsidP="00975B11">
      <w:pPr>
        <w:pStyle w:val="ListParagraph"/>
        <w:numPr>
          <w:ilvl w:val="0"/>
          <w:numId w:val="1"/>
        </w:numPr>
      </w:pPr>
      <w:r>
        <w:t>Name the functional groups present in each of the following molecules:</w:t>
      </w:r>
    </w:p>
    <w:p w:rsidR="00975B11" w:rsidRDefault="00975B11" w:rsidP="00975B11">
      <w:pPr>
        <w:pStyle w:val="ListParagraph"/>
        <w:numPr>
          <w:ilvl w:val="0"/>
          <w:numId w:val="3"/>
        </w:numPr>
      </w:pPr>
      <w:r>
        <w:t>CH</w:t>
      </w:r>
      <w:r>
        <w:rPr>
          <w:vertAlign w:val="subscript"/>
        </w:rPr>
        <w:t>2</w:t>
      </w:r>
      <w:r>
        <w:t>=</w:t>
      </w:r>
      <w:proofErr w:type="gramStart"/>
      <w:r>
        <w:t>C</w:t>
      </w:r>
      <w:r w:rsidR="005C0B08">
        <w:t>(</w:t>
      </w:r>
      <w:proofErr w:type="gramEnd"/>
      <w:r w:rsidR="005C0B08">
        <w:t xml:space="preserve">OH)HCHO: </w:t>
      </w:r>
      <w:proofErr w:type="spellStart"/>
      <w:r w:rsidR="005C0B08">
        <w:t>alkene</w:t>
      </w:r>
      <w:proofErr w:type="spellEnd"/>
      <w:r w:rsidR="008F216D">
        <w:t>(=)</w:t>
      </w:r>
      <w:r w:rsidR="005C0B08">
        <w:t xml:space="preserve">, </w:t>
      </w:r>
      <w:proofErr w:type="spellStart"/>
      <w:r w:rsidR="005C0B08">
        <w:t>alkanol</w:t>
      </w:r>
      <w:proofErr w:type="spellEnd"/>
      <w:r w:rsidR="008F216D">
        <w:t>(-OH)</w:t>
      </w:r>
      <w:r w:rsidR="005C0B08">
        <w:t xml:space="preserve"> and </w:t>
      </w:r>
      <w:proofErr w:type="spellStart"/>
      <w:r w:rsidR="005C0B08">
        <w:t>alkanal</w:t>
      </w:r>
      <w:proofErr w:type="spellEnd"/>
      <w:r w:rsidR="008F216D">
        <w:t>(-CHO)</w:t>
      </w:r>
      <w:r w:rsidR="005C0B08">
        <w:t xml:space="preserve"> functional groups.</w:t>
      </w:r>
    </w:p>
    <w:p w:rsidR="005C0B08" w:rsidRDefault="005C0B08" w:rsidP="00975B11">
      <w:pPr>
        <w:pStyle w:val="ListParagraph"/>
        <w:numPr>
          <w:ilvl w:val="0"/>
          <w:numId w:val="3"/>
        </w:numPr>
      </w:pPr>
      <w:proofErr w:type="gramStart"/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</w:t>
      </w:r>
      <w:proofErr w:type="gramEnd"/>
      <w:r>
        <w:t>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>: amine</w:t>
      </w:r>
      <w:r w:rsidR="008F216D">
        <w:t>(-NH</w:t>
      </w:r>
      <w:r w:rsidR="008F216D">
        <w:rPr>
          <w:vertAlign w:val="subscript"/>
        </w:rPr>
        <w:t>2</w:t>
      </w:r>
      <w:r w:rsidR="008F216D">
        <w:t>)</w:t>
      </w:r>
      <w:r>
        <w:t xml:space="preserve"> and </w:t>
      </w:r>
      <w:proofErr w:type="spellStart"/>
      <w:r>
        <w:t>ketone</w:t>
      </w:r>
      <w:proofErr w:type="spellEnd"/>
      <w:r w:rsidR="008F216D">
        <w:t>(-C=O)</w:t>
      </w:r>
      <w:r>
        <w:t xml:space="preserve"> functional groups.</w:t>
      </w:r>
    </w:p>
    <w:p w:rsidR="005C0B08" w:rsidRDefault="005C0B08" w:rsidP="00975B11">
      <w:pPr>
        <w:pStyle w:val="ListParagraph"/>
        <w:numPr>
          <w:ilvl w:val="0"/>
          <w:numId w:val="3"/>
        </w:numPr>
      </w:pPr>
      <w:r>
        <w:t>CH</w:t>
      </w:r>
      <w:r>
        <w:rPr>
          <w:vertAlign w:val="subscript"/>
        </w:rPr>
        <w:t>3</w:t>
      </w:r>
      <w:r>
        <w:t>C=</w:t>
      </w:r>
      <w:proofErr w:type="gramStart"/>
      <w:r>
        <w:t>CHCH(</w:t>
      </w:r>
      <w:proofErr w:type="gramEnd"/>
      <w:r>
        <w:t xml:space="preserve">OH)CHO: </w:t>
      </w:r>
      <w:proofErr w:type="spellStart"/>
      <w:r>
        <w:t>alkene</w:t>
      </w:r>
      <w:proofErr w:type="spellEnd"/>
      <w:r w:rsidR="008F216D">
        <w:t>(=)</w:t>
      </w:r>
      <w:r>
        <w:t xml:space="preserve">, </w:t>
      </w:r>
      <w:proofErr w:type="spellStart"/>
      <w:r>
        <w:t>alkanol</w:t>
      </w:r>
      <w:proofErr w:type="spellEnd"/>
      <w:r w:rsidR="008F216D">
        <w:t>(-OH)</w:t>
      </w:r>
      <w:r>
        <w:t xml:space="preserve"> and </w:t>
      </w:r>
      <w:proofErr w:type="spellStart"/>
      <w:r>
        <w:t>alkanal</w:t>
      </w:r>
      <w:proofErr w:type="spellEnd"/>
      <w:r w:rsidR="008F216D">
        <w:t>(-CHO)</w:t>
      </w:r>
      <w:r>
        <w:t xml:space="preserve"> functional groups.</w:t>
      </w:r>
    </w:p>
    <w:p w:rsidR="005C0B08" w:rsidRDefault="005C0B08" w:rsidP="005C0B08"/>
    <w:p w:rsidR="005C0B08" w:rsidRDefault="005C0B08" w:rsidP="005C0B08">
      <w:pPr>
        <w:pStyle w:val="ListParagraph"/>
        <w:numPr>
          <w:ilvl w:val="0"/>
          <w:numId w:val="1"/>
        </w:numPr>
      </w:pPr>
      <w:r>
        <w:t>A 0.856g sample of pure (2R, 3R</w:t>
      </w:r>
      <w:proofErr w:type="gramStart"/>
      <w:r>
        <w:t>)-</w:t>
      </w:r>
      <w:proofErr w:type="gramEnd"/>
      <w:r>
        <w:t xml:space="preserve"> tartaric acid was diluted to 10cm</w:t>
      </w:r>
      <w:r>
        <w:rPr>
          <w:vertAlign w:val="superscript"/>
        </w:rPr>
        <w:t>3</w:t>
      </w:r>
      <w:r w:rsidR="00BD64E4">
        <w:t xml:space="preserve"> with water and placed in a 1.0dm </w:t>
      </w:r>
      <w:proofErr w:type="spellStart"/>
      <w:r w:rsidR="00BD64E4">
        <w:t>polarimeter</w:t>
      </w:r>
      <w:proofErr w:type="spellEnd"/>
      <w:r w:rsidR="00BD64E4">
        <w:t xml:space="preserve"> tube. The observed rotation at 20</w:t>
      </w:r>
      <w:r w:rsidR="00BD64E4">
        <w:rPr>
          <w:vertAlign w:val="superscript"/>
        </w:rPr>
        <w:t>0</w:t>
      </w:r>
      <w:r w:rsidR="00BD64E4">
        <w:t>C was +1.0</w:t>
      </w:r>
      <w:r w:rsidR="00BD64E4">
        <w:rPr>
          <w:vertAlign w:val="superscript"/>
        </w:rPr>
        <w:t>0</w:t>
      </w:r>
      <w:r w:rsidR="00BD64E4">
        <w:t>. Calculate the specific rotation of (2R, 3R)-tartaric acid.</w:t>
      </w:r>
    </w:p>
    <w:p w:rsidR="00BD64E4" w:rsidRDefault="00BD64E4" w:rsidP="00BD64E4">
      <w:pPr>
        <w:pStyle w:val="ListParagraph"/>
        <w:tabs>
          <w:tab w:val="left" w:pos="540"/>
        </w:tabs>
      </w:pPr>
      <w:r>
        <w:t>SOLUTION: specific rotation=</w:t>
      </w:r>
      <w:proofErr w:type="gramStart"/>
      <w:r>
        <w:t>?,</w:t>
      </w:r>
      <w:proofErr w:type="gramEnd"/>
      <w:r>
        <w:t xml:space="preserve"> observed rotation=</w:t>
      </w:r>
      <w:r w:rsidR="00CE2E94">
        <w:t xml:space="preserve"> </w:t>
      </w:r>
      <w:r>
        <w:t xml:space="preserve"> </w:t>
      </w:r>
      <w:r w:rsidR="00CE2E94">
        <w:t>+</w:t>
      </w:r>
      <w:r>
        <w:t>1.0</w:t>
      </w:r>
      <w:r>
        <w:rPr>
          <w:vertAlign w:val="superscript"/>
        </w:rPr>
        <w:t>0</w:t>
      </w:r>
      <w:r>
        <w:t>, concentration in g/cm</w:t>
      </w:r>
      <w:r>
        <w:rPr>
          <w:vertAlign w:val="superscript"/>
        </w:rPr>
        <w:t>3</w:t>
      </w:r>
      <w:r w:rsidR="00005C82">
        <w:t>= 0.856g</w:t>
      </w:r>
      <w:r w:rsidR="00005C82">
        <w:rPr>
          <w:rFonts w:cstheme="minorHAnsi"/>
        </w:rPr>
        <w:t>÷</w:t>
      </w:r>
      <w:r w:rsidR="00005C82">
        <w:t>10cm</w:t>
      </w:r>
      <w:r w:rsidR="00005C82">
        <w:rPr>
          <w:vertAlign w:val="superscript"/>
        </w:rPr>
        <w:t>3</w:t>
      </w:r>
      <w:r w:rsidR="00005C82">
        <w:t xml:space="preserve"> = 0.0856g/cm</w:t>
      </w:r>
      <w:r w:rsidR="00005C82">
        <w:rPr>
          <w:vertAlign w:val="superscript"/>
        </w:rPr>
        <w:t>3</w:t>
      </w:r>
      <w:r w:rsidR="00005C82">
        <w:t>, path length of sample cell in dm= 1dm</w:t>
      </w:r>
    </w:p>
    <w:p w:rsidR="00005C82" w:rsidRDefault="0055180B" w:rsidP="00BD64E4">
      <w:pPr>
        <w:pStyle w:val="ListParagraph"/>
        <w:tabs>
          <w:tab w:val="left" w:pos="540"/>
        </w:tabs>
        <w:rPr>
          <w:rFonts w:cstheme="minorHAnsi"/>
        </w:rPr>
      </w:pPr>
      <w:r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35pt;margin-top:13.05pt;width:129.5pt;height:0;z-index:251658240" o:connectortype="straight"/>
        </w:pict>
      </w:r>
      <w:r w:rsidR="00005C82">
        <w:rPr>
          <w:rFonts w:cstheme="minorHAnsi"/>
        </w:rPr>
        <w:t xml:space="preserve"> Specific rotation= observed </w:t>
      </w:r>
      <w:proofErr w:type="gramStart"/>
      <w:r w:rsidR="00005C82">
        <w:rPr>
          <w:rFonts w:cstheme="minorHAnsi"/>
        </w:rPr>
        <w:t>rotation(</w:t>
      </w:r>
      <w:proofErr w:type="gramEnd"/>
      <w:r w:rsidR="00005C82">
        <w:rPr>
          <w:rFonts w:cstheme="minorHAnsi"/>
        </w:rPr>
        <w:t>degrees)</w:t>
      </w:r>
    </w:p>
    <w:p w:rsidR="00005C82" w:rsidRDefault="00005C82" w:rsidP="00BD64E4">
      <w:pPr>
        <w:pStyle w:val="ListParagraph"/>
        <w:tabs>
          <w:tab w:val="left" w:pos="540"/>
        </w:tabs>
        <w:rPr>
          <w:rFonts w:cstheme="minorHAnsi"/>
        </w:rPr>
      </w:pPr>
      <w:r>
        <w:rPr>
          <w:rFonts w:cstheme="minorHAnsi"/>
        </w:rPr>
        <w:t xml:space="preserve">                                (</w:t>
      </w:r>
      <w:proofErr w:type="gramStart"/>
      <w:r>
        <w:rPr>
          <w:rFonts w:cstheme="minorHAnsi"/>
        </w:rPr>
        <w:t>concentration(</w:t>
      </w:r>
      <w:proofErr w:type="gramEnd"/>
      <w:r>
        <w:rPr>
          <w:rFonts w:cstheme="minorHAnsi"/>
        </w:rPr>
        <w:t>g/cm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)×path length of sample cell in dm.</w:t>
      </w:r>
    </w:p>
    <w:p w:rsidR="00005C82" w:rsidRDefault="0055180B" w:rsidP="00BD64E4">
      <w:pPr>
        <w:pStyle w:val="ListParagraph"/>
        <w:tabs>
          <w:tab w:val="left" w:pos="540"/>
        </w:tabs>
        <w:rPr>
          <w:rFonts w:cstheme="minorHAnsi"/>
        </w:rPr>
      </w:pPr>
      <w:r>
        <w:rPr>
          <w:rFonts w:cstheme="minorHAnsi"/>
          <w:noProof/>
        </w:rPr>
        <w:pict>
          <v:shape id="_x0000_s1027" type="#_x0000_t32" style="position:absolute;left:0;text-align:left;margin-left:120.35pt;margin-top:12.25pt;width:94.6pt;height:0;z-index:251659264" o:connectortype="straight"/>
        </w:pict>
      </w:r>
      <w:r w:rsidR="00005C82">
        <w:rPr>
          <w:rFonts w:cstheme="minorHAnsi"/>
        </w:rPr>
        <w:t xml:space="preserve">                              =               </w:t>
      </w:r>
      <w:r w:rsidR="00CE2E94">
        <w:rPr>
          <w:rFonts w:cstheme="minorHAnsi"/>
        </w:rPr>
        <w:t>+</w:t>
      </w:r>
      <w:r w:rsidR="00005C82">
        <w:rPr>
          <w:rFonts w:cstheme="minorHAnsi"/>
        </w:rPr>
        <w:t>1.0</w:t>
      </w:r>
      <w:r w:rsidR="00005C82">
        <w:rPr>
          <w:rFonts w:cstheme="minorHAnsi"/>
          <w:vertAlign w:val="superscript"/>
        </w:rPr>
        <w:t>0</w:t>
      </w:r>
    </w:p>
    <w:p w:rsidR="00005C82" w:rsidRDefault="00005C82" w:rsidP="00BD64E4">
      <w:pPr>
        <w:pStyle w:val="ListParagraph"/>
        <w:tabs>
          <w:tab w:val="left" w:pos="540"/>
        </w:tabs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="00CE2E94">
        <w:rPr>
          <w:rFonts w:cstheme="minorHAnsi"/>
        </w:rPr>
        <w:t xml:space="preserve"> 0.0856g/cm</w:t>
      </w:r>
      <w:r w:rsidR="00CE2E94">
        <w:rPr>
          <w:rFonts w:cstheme="minorHAnsi"/>
          <w:vertAlign w:val="superscript"/>
        </w:rPr>
        <w:t>3</w:t>
      </w:r>
      <w:r w:rsidR="00CE2E94">
        <w:rPr>
          <w:rFonts w:cstheme="minorHAnsi"/>
        </w:rPr>
        <w:t>×1dm</w:t>
      </w:r>
    </w:p>
    <w:p w:rsidR="00CE2E94" w:rsidRDefault="00CE2E94" w:rsidP="00BD64E4">
      <w:pPr>
        <w:pStyle w:val="ListParagraph"/>
        <w:tabs>
          <w:tab w:val="left" w:pos="540"/>
        </w:tabs>
        <w:rPr>
          <w:rFonts w:cstheme="minorHAnsi"/>
        </w:rPr>
      </w:pPr>
      <w:r>
        <w:rPr>
          <w:rFonts w:cstheme="minorHAnsi"/>
        </w:rPr>
        <w:t xml:space="preserve">  Therefore, specific rotation = +11.68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g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cm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dm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.</w:t>
      </w:r>
    </w:p>
    <w:p w:rsidR="00CE2E94" w:rsidRDefault="00CE2E94" w:rsidP="00BD64E4">
      <w:pPr>
        <w:pStyle w:val="ListParagraph"/>
        <w:tabs>
          <w:tab w:val="left" w:pos="540"/>
        </w:tabs>
        <w:rPr>
          <w:rFonts w:cstheme="minorHAnsi"/>
        </w:rPr>
      </w:pPr>
    </w:p>
    <w:p w:rsidR="00CE2E94" w:rsidRDefault="00CE2E94" w:rsidP="00BD64E4">
      <w:pPr>
        <w:pStyle w:val="ListParagraph"/>
        <w:tabs>
          <w:tab w:val="left" w:pos="540"/>
        </w:tabs>
        <w:rPr>
          <w:rFonts w:cstheme="minorHAnsi"/>
        </w:rPr>
      </w:pPr>
    </w:p>
    <w:p w:rsidR="00CE2E94" w:rsidRPr="00CE2E94" w:rsidRDefault="00CE2E94" w:rsidP="00CE2E94">
      <w:pPr>
        <w:pStyle w:val="ListParagraph"/>
        <w:numPr>
          <w:ilvl w:val="0"/>
          <w:numId w:val="1"/>
        </w:numPr>
        <w:tabs>
          <w:tab w:val="left" w:pos="540"/>
        </w:tabs>
      </w:pPr>
      <w:r>
        <w:rPr>
          <w:rFonts w:cstheme="minorHAnsi"/>
        </w:rPr>
        <w:t xml:space="preserve"> Draw the possible geometric isomers (where possible) for each of the following compounds:</w:t>
      </w:r>
    </w:p>
    <w:p w:rsidR="00CE2E94" w:rsidRDefault="00CE2E94" w:rsidP="000B12BF">
      <w:pPr>
        <w:pStyle w:val="Heading2"/>
      </w:pPr>
      <w:r>
        <w:t>Hexa-2</w:t>
      </w:r>
      <w:proofErr w:type="gramStart"/>
      <w:r>
        <w:t>,4</w:t>
      </w:r>
      <w:proofErr w:type="gramEnd"/>
      <w:r>
        <w:t>-diene</w:t>
      </w:r>
    </w:p>
    <w:p w:rsidR="002347B6" w:rsidRDefault="002347B6" w:rsidP="002347B6">
      <w:r>
        <w:t xml:space="preserve">                                   </w:t>
      </w:r>
    </w:p>
    <w:p w:rsidR="002347B6" w:rsidRDefault="0055180B" w:rsidP="002347B6">
      <w:r>
        <w:rPr>
          <w:noProof/>
        </w:rPr>
        <w:pict>
          <v:shape id="_x0000_s1030" type="#_x0000_t32" style="position:absolute;margin-left:97.25pt;margin-top:12.25pt;width:8.6pt;height:15.6pt;flip:x;z-index:251661312" o:connectortype="straight"/>
        </w:pict>
      </w:r>
      <w:r>
        <w:rPr>
          <w:noProof/>
        </w:rPr>
        <w:pict>
          <v:shape id="_x0000_s1029" type="#_x0000_t32" style="position:absolute;margin-left:34.4pt;margin-top:12.25pt;width:9.1pt;height:11.3pt;z-index:251660288" o:connectortype="straight"/>
        </w:pict>
      </w:r>
      <w:r w:rsidR="002347B6">
        <w:t xml:space="preserve">           H                             </w:t>
      </w:r>
      <w:proofErr w:type="spellStart"/>
      <w:r w:rsidR="002347B6">
        <w:t>H</w:t>
      </w:r>
      <w:proofErr w:type="spellEnd"/>
    </w:p>
    <w:p w:rsidR="002347B6" w:rsidRDefault="0055180B" w:rsidP="002347B6">
      <w:r>
        <w:rPr>
          <w:noProof/>
        </w:rPr>
        <w:pict>
          <v:shape id="_x0000_s1032" type="#_x0000_t32" style="position:absolute;margin-left:94.05pt;margin-top:14.2pt;width:11.8pt;height:12.4pt;z-index:251663360" o:connectortype="straight"/>
        </w:pict>
      </w:r>
      <w:r>
        <w:rPr>
          <w:noProof/>
        </w:rPr>
        <w:pict>
          <v:shape id="_x0000_s1031" type="#_x0000_t32" style="position:absolute;margin-left:38.15pt;margin-top:14.2pt;width:5.35pt;height:12.4pt;flip:x;z-index:251662336" o:connectortype="straight"/>
        </w:pict>
      </w:r>
      <w:r w:rsidR="002347B6">
        <w:t xml:space="preserve">                 C=CH-CH=C</w:t>
      </w:r>
    </w:p>
    <w:p w:rsidR="002347B6" w:rsidRDefault="002347B6" w:rsidP="002347B6">
      <w:r>
        <w:t xml:space="preserve">          CH</w:t>
      </w:r>
      <w:r>
        <w:rPr>
          <w:vertAlign w:val="subscript"/>
        </w:rPr>
        <w:t>3</w:t>
      </w:r>
      <w:r>
        <w:t xml:space="preserve">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  <w:r>
        <w:t xml:space="preserve">                                                  Cis-hexa-2</w:t>
      </w:r>
      <w:proofErr w:type="gramStart"/>
      <w:r>
        <w:t>,4</w:t>
      </w:r>
      <w:proofErr w:type="gramEnd"/>
      <w:r>
        <w:t>-diene.</w:t>
      </w:r>
    </w:p>
    <w:p w:rsidR="002347B6" w:rsidRDefault="0055180B" w:rsidP="002347B6">
      <w:r>
        <w:rPr>
          <w:noProof/>
        </w:rPr>
        <w:pict>
          <v:shape id="_x0000_s1034" type="#_x0000_t32" style="position:absolute;margin-left:94.05pt;margin-top:11.7pt;width:15.55pt;height:16.65pt;flip:x;z-index:251665408" o:connectortype="straight"/>
        </w:pict>
      </w:r>
      <w:r>
        <w:rPr>
          <w:noProof/>
        </w:rPr>
        <w:pict>
          <v:shape id="_x0000_s1033" type="#_x0000_t32" style="position:absolute;margin-left:29pt;margin-top:11.7pt;width:9.15pt;height:16.65pt;z-index:251664384" o:connectortype="straight"/>
        </w:pict>
      </w:r>
      <w:r w:rsidR="002347B6">
        <w:t xml:space="preserve">         H                                CH</w:t>
      </w:r>
      <w:r w:rsidR="002347B6">
        <w:rPr>
          <w:vertAlign w:val="subscript"/>
        </w:rPr>
        <w:t>3</w:t>
      </w:r>
    </w:p>
    <w:p w:rsidR="002347B6" w:rsidRDefault="0055180B" w:rsidP="002347B6">
      <w:r>
        <w:rPr>
          <w:noProof/>
        </w:rPr>
        <w:pict>
          <v:shape id="_x0000_s1037" type="#_x0000_t32" style="position:absolute;margin-left:94.05pt;margin-top:14.15pt;width:15.55pt;height:12.9pt;z-index:251667456" o:connectortype="straight"/>
        </w:pict>
      </w:r>
      <w:r>
        <w:rPr>
          <w:noProof/>
        </w:rPr>
        <w:pict>
          <v:shape id="_x0000_s1036" type="#_x0000_t32" style="position:absolute;margin-left:29pt;margin-top:14.15pt;width:9.15pt;height:12.9pt;flip:x;z-index:251666432" o:connectortype="straight"/>
        </w:pict>
      </w:r>
      <w:r w:rsidR="002347B6">
        <w:t xml:space="preserve">                C=CH-CH=C</w:t>
      </w:r>
    </w:p>
    <w:p w:rsidR="002347B6" w:rsidRDefault="002347B6" w:rsidP="002347B6">
      <w:r>
        <w:t xml:space="preserve">        CH</w:t>
      </w:r>
      <w:r>
        <w:rPr>
          <w:vertAlign w:val="subscript"/>
        </w:rPr>
        <w:t>3</w:t>
      </w:r>
      <w:r w:rsidR="008309AF">
        <w:t xml:space="preserve">                              H                                                     Trans-hexa-2</w:t>
      </w:r>
      <w:proofErr w:type="gramStart"/>
      <w:r w:rsidR="008309AF">
        <w:t>,4</w:t>
      </w:r>
      <w:proofErr w:type="gramEnd"/>
      <w:r w:rsidR="008309AF">
        <w:t>-diene.</w:t>
      </w:r>
    </w:p>
    <w:p w:rsidR="008309AF" w:rsidRDefault="008309AF" w:rsidP="008309AF">
      <w:pPr>
        <w:pStyle w:val="Heading1"/>
      </w:pPr>
      <w:r>
        <w:lastRenderedPageBreak/>
        <w:t>2</w:t>
      </w:r>
      <w:proofErr w:type="gramStart"/>
      <w:r>
        <w:t>,3</w:t>
      </w:r>
      <w:proofErr w:type="gramEnd"/>
      <w:r>
        <w:t>-Dimethylbut-2-ene</w:t>
      </w:r>
    </w:p>
    <w:p w:rsidR="004D254A" w:rsidRDefault="0055180B" w:rsidP="004D254A">
      <w:r>
        <w:rPr>
          <w:noProof/>
        </w:rPr>
        <w:pict>
          <v:shape id="_x0000_s1049" type="#_x0000_t32" style="position:absolute;margin-left:59.65pt;margin-top:12.8pt;width:9.65pt;height:15.6pt;flip:x;z-index:251669504" o:connectortype="straight"/>
        </w:pict>
      </w:r>
      <w:r>
        <w:rPr>
          <w:noProof/>
        </w:rPr>
        <w:pict>
          <v:shape id="_x0000_s1048" type="#_x0000_t32" style="position:absolute;margin-left:26.35pt;margin-top:12.8pt;width:15pt;height:15.6pt;z-index:251668480" o:connectortype="straight"/>
        </w:pict>
      </w:r>
      <w:r w:rsidR="004D254A">
        <w:t xml:space="preserve">         CH</w:t>
      </w:r>
      <w:r w:rsidR="004D254A">
        <w:rPr>
          <w:vertAlign w:val="subscript"/>
        </w:rPr>
        <w:t>3</w:t>
      </w:r>
      <w:r w:rsidR="004D254A">
        <w:t xml:space="preserve">            </w:t>
      </w:r>
      <w:proofErr w:type="spellStart"/>
      <w:r w:rsidR="004D254A">
        <w:t>CH</w:t>
      </w:r>
      <w:r w:rsidR="004D254A">
        <w:rPr>
          <w:vertAlign w:val="subscript"/>
        </w:rPr>
        <w:t>3</w:t>
      </w:r>
      <w:proofErr w:type="spellEnd"/>
      <w:r w:rsidR="004D254A">
        <w:t xml:space="preserve">                                     </w:t>
      </w:r>
    </w:p>
    <w:p w:rsidR="004D254A" w:rsidRDefault="0055180B" w:rsidP="004D254A">
      <w:r>
        <w:rPr>
          <w:noProof/>
        </w:rPr>
        <w:pict>
          <v:shape id="_x0000_s1051" type="#_x0000_t32" style="position:absolute;margin-left:59.65pt;margin-top:12.65pt;width:9.65pt;height:14.5pt;z-index:251671552" o:connectortype="straight"/>
        </w:pict>
      </w:r>
      <w:r>
        <w:rPr>
          <w:noProof/>
        </w:rPr>
        <w:pict>
          <v:shape id="_x0000_s1050" type="#_x0000_t32" style="position:absolute;margin-left:26.35pt;margin-top:12.65pt;width:15pt;height:14.5pt;flip:y;z-index:251670528" o:connectortype="straight"/>
        </w:pict>
      </w:r>
      <w:r w:rsidR="004D254A">
        <w:t xml:space="preserve">                 C=C</w:t>
      </w:r>
    </w:p>
    <w:p w:rsidR="004D254A" w:rsidRPr="004D254A" w:rsidRDefault="004D254A" w:rsidP="004D254A">
      <w:r>
        <w:t xml:space="preserve">         CH</w:t>
      </w:r>
      <w:r>
        <w:rPr>
          <w:vertAlign w:val="subscript"/>
        </w:rPr>
        <w:t>3</w:t>
      </w:r>
      <w:r>
        <w:t xml:space="preserve">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  <w:r>
        <w:t xml:space="preserve"> </w:t>
      </w:r>
    </w:p>
    <w:p w:rsidR="002347B6" w:rsidRPr="002347B6" w:rsidRDefault="002347B6" w:rsidP="002347B6"/>
    <w:sectPr w:rsidR="002347B6" w:rsidRPr="002347B6" w:rsidSect="0093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F83"/>
    <w:multiLevelType w:val="hybridMultilevel"/>
    <w:tmpl w:val="1EBEB1DC"/>
    <w:lvl w:ilvl="0" w:tplc="83D02162">
      <w:start w:val="1"/>
      <w:numFmt w:val="lowerRoman"/>
      <w:lvlText w:val="%1."/>
      <w:lvlJc w:val="left"/>
      <w:pPr>
        <w:ind w:left="144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47E5D"/>
    <w:multiLevelType w:val="hybridMultilevel"/>
    <w:tmpl w:val="CA521FDA"/>
    <w:lvl w:ilvl="0" w:tplc="9F6454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0B58"/>
    <w:multiLevelType w:val="hybridMultilevel"/>
    <w:tmpl w:val="EF2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59BD"/>
    <w:multiLevelType w:val="hybridMultilevel"/>
    <w:tmpl w:val="0264ED36"/>
    <w:lvl w:ilvl="0" w:tplc="5C92CF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5B11"/>
    <w:rsid w:val="00005C82"/>
    <w:rsid w:val="000B12BF"/>
    <w:rsid w:val="002347B6"/>
    <w:rsid w:val="004062FD"/>
    <w:rsid w:val="004D254A"/>
    <w:rsid w:val="0055180B"/>
    <w:rsid w:val="00587E53"/>
    <w:rsid w:val="005C0B08"/>
    <w:rsid w:val="00644767"/>
    <w:rsid w:val="008309AF"/>
    <w:rsid w:val="008F216D"/>
    <w:rsid w:val="00931F67"/>
    <w:rsid w:val="00975B11"/>
    <w:rsid w:val="00AD2428"/>
    <w:rsid w:val="00BD64E4"/>
    <w:rsid w:val="00CE2E94"/>
    <w:rsid w:val="00D3516D"/>
    <w:rsid w:val="00DD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50"/>
        <o:r id="V:Rule16" type="connector" idref="#_x0000_s1026"/>
        <o:r id="V:Rule17" type="connector" idref="#_x0000_s1051"/>
        <o:r id="V:Rule18" type="connector" idref="#_x0000_s1034"/>
        <o:r id="V:Rule19" type="connector" idref="#_x0000_s1027"/>
        <o:r id="V:Rule20" type="connector" idref="#_x0000_s1049"/>
        <o:r id="V:Rule21" type="connector" idref="#_x0000_s1030"/>
        <o:r id="V:Rule22" type="connector" idref="#_x0000_s1036"/>
        <o:r id="V:Rule23" type="connector" idref="#_x0000_s1031"/>
        <o:r id="V:Rule24" type="connector" idref="#_x0000_s1029"/>
        <o:r id="V:Rule25" type="connector" idref="#_x0000_s1033"/>
        <o:r id="V:Rule26" type="connector" idref="#_x0000_s1032"/>
        <o:r id="V:Rule27" type="connector" idref="#_x0000_s1048"/>
        <o:r id="V:Rule2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67"/>
  </w:style>
  <w:style w:type="paragraph" w:styleId="Heading1">
    <w:name w:val="heading 1"/>
    <w:basedOn w:val="Normal"/>
    <w:next w:val="Normal"/>
    <w:link w:val="Heading1Char"/>
    <w:uiPriority w:val="9"/>
    <w:qFormat/>
    <w:rsid w:val="00830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1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0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CE0B-5239-4263-9623-4CE2202D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 ALADEJANA</dc:creator>
  <cp:lastModifiedBy>VICTORY ALADEJANA</cp:lastModifiedBy>
  <cp:revision>2</cp:revision>
  <dcterms:created xsi:type="dcterms:W3CDTF">2020-05-03T05:32:00Z</dcterms:created>
  <dcterms:modified xsi:type="dcterms:W3CDTF">2020-05-03T05:32:00Z</dcterms:modified>
</cp:coreProperties>
</file>