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40" w:rsidRPr="0009770B" w:rsidRDefault="00880C0B">
      <w:pPr>
        <w:rPr>
          <w:sz w:val="32"/>
          <w:szCs w:val="32"/>
        </w:rPr>
      </w:pPr>
      <w:r w:rsidRPr="0009770B">
        <w:rPr>
          <w:sz w:val="32"/>
          <w:szCs w:val="32"/>
        </w:rPr>
        <w:t>NAME: OKOR PRECIOUS EIKHOMUN</w:t>
      </w:r>
    </w:p>
    <w:p w:rsidR="00880C0B" w:rsidRPr="0009770B" w:rsidRDefault="00880C0B">
      <w:pPr>
        <w:rPr>
          <w:sz w:val="32"/>
          <w:szCs w:val="32"/>
        </w:rPr>
      </w:pPr>
      <w:r w:rsidRPr="0009770B">
        <w:rPr>
          <w:sz w:val="32"/>
          <w:szCs w:val="32"/>
        </w:rPr>
        <w:t>MATRIC NO: 17/MHS01/248</w:t>
      </w:r>
    </w:p>
    <w:p w:rsidR="00880C0B" w:rsidRPr="0009770B" w:rsidRDefault="00880C0B">
      <w:pPr>
        <w:rPr>
          <w:sz w:val="32"/>
          <w:szCs w:val="32"/>
        </w:rPr>
      </w:pPr>
      <w:r w:rsidRPr="0009770B">
        <w:rPr>
          <w:sz w:val="32"/>
          <w:szCs w:val="32"/>
        </w:rPr>
        <w:t>DEPARTMENT: PHARMACOLOGY</w:t>
      </w:r>
    </w:p>
    <w:p w:rsidR="00880C0B" w:rsidRPr="0009770B" w:rsidRDefault="0009770B">
      <w:pPr>
        <w:rPr>
          <w:sz w:val="32"/>
          <w:szCs w:val="32"/>
        </w:rPr>
      </w:pPr>
      <w:r w:rsidRPr="0009770B">
        <w:rPr>
          <w:sz w:val="32"/>
          <w:szCs w:val="32"/>
        </w:rPr>
        <w:t>COURSE: PHA210</w:t>
      </w:r>
    </w:p>
    <w:p w:rsidR="0009770B" w:rsidRPr="0009770B" w:rsidRDefault="0009770B">
      <w:pPr>
        <w:rPr>
          <w:sz w:val="32"/>
          <w:szCs w:val="32"/>
        </w:rPr>
      </w:pPr>
      <w:r w:rsidRPr="0009770B">
        <w:rPr>
          <w:sz w:val="32"/>
          <w:szCs w:val="32"/>
        </w:rPr>
        <w:t>EXPLAIN THE APPLICATIONS OF DNA FINGERPRINTING IN MEDICAL BIOTECHNOLOGY</w:t>
      </w:r>
    </w:p>
    <w:p w:rsidR="0009770B" w:rsidRPr="0009770B" w:rsidRDefault="0009770B" w:rsidP="0009770B">
      <w:pPr>
        <w:spacing w:after="0" w:line="240" w:lineRule="auto"/>
        <w:textAlignment w:val="baseline"/>
        <w:rPr>
          <w:rFonts w:eastAsia="Times New Roman" w:cstheme="minorHAnsi"/>
          <w:sz w:val="28"/>
          <w:szCs w:val="28"/>
        </w:rPr>
      </w:pPr>
      <w:r w:rsidRPr="0009770B">
        <w:rPr>
          <w:rFonts w:eastAsia="Times New Roman" w:cstheme="minorHAnsi"/>
          <w:b/>
          <w:bCs/>
          <w:sz w:val="28"/>
          <w:szCs w:val="28"/>
          <w:bdr w:val="none" w:sz="0" w:space="0" w:color="auto" w:frame="1"/>
        </w:rPr>
        <w:t>DNA fingerprinting</w:t>
      </w:r>
      <w:r w:rsidRPr="0009770B">
        <w:rPr>
          <w:rFonts w:eastAsia="Times New Roman" w:cstheme="minorHAnsi"/>
          <w:sz w:val="28"/>
          <w:szCs w:val="28"/>
        </w:rPr>
        <w:t>, also called </w:t>
      </w:r>
      <w:r w:rsidRPr="0009770B">
        <w:rPr>
          <w:rFonts w:eastAsia="Times New Roman" w:cstheme="minorHAnsi"/>
          <w:b/>
          <w:bCs/>
          <w:sz w:val="28"/>
          <w:szCs w:val="28"/>
          <w:bdr w:val="none" w:sz="0" w:space="0" w:color="auto" w:frame="1"/>
        </w:rPr>
        <w:t>DNA typing, DNA profiling, genetic fingerprinting, genotyping, </w:t>
      </w:r>
      <w:r w:rsidRPr="0009770B">
        <w:rPr>
          <w:rFonts w:eastAsia="Times New Roman" w:cstheme="minorHAnsi"/>
          <w:sz w:val="28"/>
          <w:szCs w:val="28"/>
        </w:rPr>
        <w:t>or </w:t>
      </w:r>
      <w:r w:rsidRPr="0009770B">
        <w:rPr>
          <w:rFonts w:eastAsia="Times New Roman" w:cstheme="minorHAnsi"/>
          <w:b/>
          <w:bCs/>
          <w:sz w:val="28"/>
          <w:szCs w:val="28"/>
          <w:bdr w:val="none" w:sz="0" w:space="0" w:color="auto" w:frame="1"/>
        </w:rPr>
        <w:t>identity testing</w:t>
      </w:r>
      <w:r w:rsidRPr="0009770B">
        <w:rPr>
          <w:rFonts w:eastAsia="Times New Roman" w:cstheme="minorHAnsi"/>
          <w:sz w:val="28"/>
          <w:szCs w:val="28"/>
        </w:rPr>
        <w:t>, in </w:t>
      </w:r>
      <w:hyperlink r:id="rId7" w:history="1">
        <w:r w:rsidRPr="0009770B">
          <w:rPr>
            <w:rFonts w:eastAsia="Times New Roman" w:cstheme="minorHAnsi"/>
            <w:sz w:val="28"/>
            <w:szCs w:val="28"/>
            <w:u w:val="single"/>
          </w:rPr>
          <w:t>genetics</w:t>
        </w:r>
      </w:hyperlink>
      <w:r w:rsidRPr="0009770B">
        <w:rPr>
          <w:rFonts w:eastAsia="Times New Roman" w:cstheme="minorHAnsi"/>
          <w:sz w:val="28"/>
          <w:szCs w:val="28"/>
        </w:rPr>
        <w:t>, method of isolating and identifying variable elements within the base-pair sequence of </w:t>
      </w:r>
      <w:hyperlink r:id="rId8" w:history="1">
        <w:r w:rsidRPr="0009770B">
          <w:rPr>
            <w:rFonts w:eastAsia="Times New Roman" w:cstheme="minorHAnsi"/>
            <w:sz w:val="28"/>
            <w:szCs w:val="28"/>
            <w:u w:val="single"/>
          </w:rPr>
          <w:t>DNA</w:t>
        </w:r>
      </w:hyperlink>
      <w:r w:rsidRPr="0009770B">
        <w:rPr>
          <w:rFonts w:eastAsia="Times New Roman" w:cstheme="minorHAnsi"/>
          <w:sz w:val="28"/>
          <w:szCs w:val="28"/>
        </w:rPr>
        <w:t xml:space="preserve"> (deoxyribonucleic acid). The technique was developed in 1984 by British geneticist Alec </w:t>
      </w:r>
      <w:proofErr w:type="spellStart"/>
      <w:r w:rsidRPr="0009770B">
        <w:rPr>
          <w:rFonts w:eastAsia="Times New Roman" w:cstheme="minorHAnsi"/>
          <w:sz w:val="28"/>
          <w:szCs w:val="28"/>
        </w:rPr>
        <w:t>Jeffreys</w:t>
      </w:r>
      <w:proofErr w:type="spellEnd"/>
      <w:r w:rsidRPr="0009770B">
        <w:rPr>
          <w:rFonts w:eastAsia="Times New Roman" w:cstheme="minorHAnsi"/>
          <w:sz w:val="28"/>
          <w:szCs w:val="28"/>
        </w:rPr>
        <w:t>, after he noticed that certain sequences of highly variable DNA (known as </w:t>
      </w:r>
      <w:proofErr w:type="spellStart"/>
      <w:r w:rsidRPr="0009770B">
        <w:rPr>
          <w:rFonts w:eastAsia="Times New Roman" w:cstheme="minorHAnsi"/>
          <w:sz w:val="28"/>
          <w:szCs w:val="28"/>
        </w:rPr>
        <w:fldChar w:fldCharType="begin"/>
      </w:r>
      <w:r w:rsidRPr="0009770B">
        <w:rPr>
          <w:rFonts w:eastAsia="Times New Roman" w:cstheme="minorHAnsi"/>
          <w:sz w:val="28"/>
          <w:szCs w:val="28"/>
        </w:rPr>
        <w:instrText xml:space="preserve"> HYPERLINK "https://www.britannica.com/science/minisatellite-DNA" </w:instrText>
      </w:r>
      <w:r w:rsidRPr="0009770B">
        <w:rPr>
          <w:rFonts w:eastAsia="Times New Roman" w:cstheme="minorHAnsi"/>
          <w:sz w:val="28"/>
          <w:szCs w:val="28"/>
        </w:rPr>
        <w:fldChar w:fldCharType="separate"/>
      </w:r>
      <w:r w:rsidRPr="0009770B">
        <w:rPr>
          <w:rFonts w:eastAsia="Times New Roman" w:cstheme="minorHAnsi"/>
          <w:sz w:val="28"/>
          <w:szCs w:val="28"/>
          <w:u w:val="single"/>
        </w:rPr>
        <w:t>minisatellites</w:t>
      </w:r>
      <w:proofErr w:type="spellEnd"/>
      <w:r w:rsidRPr="0009770B">
        <w:rPr>
          <w:rFonts w:eastAsia="Times New Roman" w:cstheme="minorHAnsi"/>
          <w:sz w:val="28"/>
          <w:szCs w:val="28"/>
        </w:rPr>
        <w:fldChar w:fldCharType="end"/>
      </w:r>
      <w:r w:rsidRPr="0009770B">
        <w:rPr>
          <w:rFonts w:eastAsia="Times New Roman" w:cstheme="minorHAnsi"/>
          <w:sz w:val="28"/>
          <w:szCs w:val="28"/>
        </w:rPr>
        <w:t>), which do not contribute to the functions of </w:t>
      </w:r>
      <w:hyperlink r:id="rId9" w:history="1">
        <w:r w:rsidRPr="0009770B">
          <w:rPr>
            <w:rFonts w:eastAsia="Times New Roman" w:cstheme="minorHAnsi"/>
            <w:sz w:val="28"/>
            <w:szCs w:val="28"/>
            <w:u w:val="single"/>
          </w:rPr>
          <w:t>genes</w:t>
        </w:r>
      </w:hyperlink>
      <w:r w:rsidRPr="0009770B">
        <w:rPr>
          <w:rFonts w:eastAsia="Times New Roman" w:cstheme="minorHAnsi"/>
          <w:sz w:val="28"/>
          <w:szCs w:val="28"/>
        </w:rPr>
        <w:t xml:space="preserve">, are repeated within genes. </w:t>
      </w:r>
      <w:proofErr w:type="spellStart"/>
      <w:r w:rsidRPr="0009770B">
        <w:rPr>
          <w:rFonts w:eastAsia="Times New Roman" w:cstheme="minorHAnsi"/>
          <w:sz w:val="28"/>
          <w:szCs w:val="28"/>
        </w:rPr>
        <w:t>Jeffreys</w:t>
      </w:r>
      <w:proofErr w:type="spellEnd"/>
      <w:r w:rsidRPr="0009770B">
        <w:rPr>
          <w:rFonts w:eastAsia="Times New Roman" w:cstheme="minorHAnsi"/>
          <w:sz w:val="28"/>
          <w:szCs w:val="28"/>
        </w:rPr>
        <w:t xml:space="preserve"> recognized that each individual has a unique pattern of </w:t>
      </w:r>
      <w:proofErr w:type="spellStart"/>
      <w:r w:rsidRPr="0009770B">
        <w:rPr>
          <w:rFonts w:eastAsia="Times New Roman" w:cstheme="minorHAnsi"/>
          <w:sz w:val="28"/>
          <w:szCs w:val="28"/>
        </w:rPr>
        <w:t>minisatellites</w:t>
      </w:r>
      <w:proofErr w:type="spellEnd"/>
      <w:r w:rsidRPr="0009770B">
        <w:rPr>
          <w:rFonts w:eastAsia="Times New Roman" w:cstheme="minorHAnsi"/>
          <w:sz w:val="28"/>
          <w:szCs w:val="28"/>
        </w:rPr>
        <w:t xml:space="preserve"> (the only exceptions being multiple individuals from a single </w:t>
      </w:r>
      <w:hyperlink r:id="rId10" w:history="1">
        <w:r w:rsidRPr="0009770B">
          <w:rPr>
            <w:rFonts w:eastAsia="Times New Roman" w:cstheme="minorHAnsi"/>
            <w:sz w:val="28"/>
            <w:szCs w:val="28"/>
            <w:u w:val="single"/>
          </w:rPr>
          <w:t>zygote</w:t>
        </w:r>
      </w:hyperlink>
      <w:r w:rsidRPr="0009770B">
        <w:rPr>
          <w:rFonts w:eastAsia="Times New Roman" w:cstheme="minorHAnsi"/>
          <w:sz w:val="28"/>
          <w:szCs w:val="28"/>
        </w:rPr>
        <w:t>, such as identical twins).</w:t>
      </w:r>
    </w:p>
    <w:p w:rsidR="0009770B" w:rsidRPr="0009770B" w:rsidRDefault="0009770B" w:rsidP="0009770B">
      <w:pPr>
        <w:spacing w:after="0" w:line="240" w:lineRule="auto"/>
        <w:textAlignment w:val="baseline"/>
        <w:rPr>
          <w:rFonts w:eastAsia="Times New Roman" w:cstheme="minorHAnsi"/>
          <w:color w:val="1A1A1A"/>
          <w:sz w:val="28"/>
          <w:szCs w:val="28"/>
        </w:rPr>
      </w:pPr>
      <w:r w:rsidRPr="0009770B">
        <w:rPr>
          <w:rFonts w:eastAsia="Times New Roman" w:cstheme="minorHAnsi"/>
          <w:sz w:val="28"/>
          <w:szCs w:val="28"/>
        </w:rPr>
        <w:t>The procedure for creating a DNA </w:t>
      </w:r>
      <w:hyperlink r:id="rId11" w:history="1">
        <w:r w:rsidRPr="0009770B">
          <w:rPr>
            <w:rFonts w:eastAsia="Times New Roman" w:cstheme="minorHAnsi"/>
            <w:sz w:val="28"/>
            <w:szCs w:val="28"/>
            <w:u w:val="single"/>
          </w:rPr>
          <w:t>fingerprint</w:t>
        </w:r>
      </w:hyperlink>
      <w:r w:rsidRPr="0009770B">
        <w:rPr>
          <w:rFonts w:eastAsia="Times New Roman" w:cstheme="minorHAnsi"/>
          <w:sz w:val="28"/>
          <w:szCs w:val="28"/>
        </w:rPr>
        <w:t> consists of first obtaining a sample of </w:t>
      </w:r>
      <w:hyperlink r:id="rId12" w:history="1">
        <w:r w:rsidRPr="0009770B">
          <w:rPr>
            <w:rFonts w:eastAsia="Times New Roman" w:cstheme="minorHAnsi"/>
            <w:sz w:val="28"/>
            <w:szCs w:val="28"/>
            <w:u w:val="single"/>
          </w:rPr>
          <w:t>cells</w:t>
        </w:r>
      </w:hyperlink>
      <w:r w:rsidRPr="0009770B">
        <w:rPr>
          <w:rFonts w:eastAsia="Times New Roman" w:cstheme="minorHAnsi"/>
          <w:sz w:val="28"/>
          <w:szCs w:val="28"/>
        </w:rPr>
        <w:t>, such as skin, hair, or </w:t>
      </w:r>
      <w:hyperlink r:id="rId13" w:history="1">
        <w:r w:rsidRPr="0009770B">
          <w:rPr>
            <w:rFonts w:eastAsia="Times New Roman" w:cstheme="minorHAnsi"/>
            <w:sz w:val="28"/>
            <w:szCs w:val="28"/>
            <w:u w:val="single"/>
          </w:rPr>
          <w:t>blood</w:t>
        </w:r>
      </w:hyperlink>
      <w:r w:rsidRPr="0009770B">
        <w:rPr>
          <w:rFonts w:eastAsia="Times New Roman" w:cstheme="minorHAnsi"/>
          <w:sz w:val="28"/>
          <w:szCs w:val="28"/>
        </w:rPr>
        <w:t xml:space="preserve"> cells, which contain DNA. The DNA is extracted from the cells and purified. In </w:t>
      </w:r>
      <w:proofErr w:type="spellStart"/>
      <w:r w:rsidRPr="0009770B">
        <w:rPr>
          <w:rFonts w:eastAsia="Times New Roman" w:cstheme="minorHAnsi"/>
          <w:sz w:val="28"/>
          <w:szCs w:val="28"/>
        </w:rPr>
        <w:t>Jeffreys’s</w:t>
      </w:r>
      <w:proofErr w:type="spellEnd"/>
      <w:r w:rsidRPr="0009770B">
        <w:rPr>
          <w:rFonts w:eastAsia="Times New Roman" w:cstheme="minorHAnsi"/>
          <w:sz w:val="28"/>
          <w:szCs w:val="28"/>
        </w:rPr>
        <w:t xml:space="preserve"> original approach, which was based on </w:t>
      </w:r>
      <w:hyperlink r:id="rId14" w:history="1">
        <w:r w:rsidRPr="0009770B">
          <w:rPr>
            <w:rFonts w:eastAsia="Times New Roman" w:cstheme="minorHAnsi"/>
            <w:sz w:val="28"/>
            <w:szCs w:val="28"/>
            <w:u w:val="single"/>
          </w:rPr>
          <w:t>restriction fragment length polymorphism</w:t>
        </w:r>
      </w:hyperlink>
      <w:r w:rsidRPr="0009770B">
        <w:rPr>
          <w:rFonts w:eastAsia="Times New Roman" w:cstheme="minorHAnsi"/>
          <w:sz w:val="28"/>
          <w:szCs w:val="28"/>
        </w:rPr>
        <w:t> (RFLP) technology, the DNA was then cut at</w:t>
      </w:r>
      <w:r w:rsidRPr="0009770B">
        <w:rPr>
          <w:rFonts w:ascii="Georgia" w:eastAsia="Times New Roman" w:hAnsi="Georgia" w:cs="Arial"/>
          <w:sz w:val="30"/>
          <w:szCs w:val="30"/>
        </w:rPr>
        <w:t xml:space="preserve"> </w:t>
      </w:r>
      <w:r w:rsidRPr="0009770B">
        <w:rPr>
          <w:rFonts w:eastAsia="Times New Roman" w:cstheme="minorHAnsi"/>
          <w:sz w:val="28"/>
          <w:szCs w:val="28"/>
        </w:rPr>
        <w:t>specific points along the strand with </w:t>
      </w:r>
      <w:hyperlink r:id="rId15" w:history="1">
        <w:r w:rsidRPr="0009770B">
          <w:rPr>
            <w:rFonts w:eastAsia="Times New Roman" w:cstheme="minorHAnsi"/>
            <w:sz w:val="28"/>
            <w:szCs w:val="28"/>
            <w:u w:val="single"/>
          </w:rPr>
          <w:t>proteins</w:t>
        </w:r>
      </w:hyperlink>
      <w:r w:rsidRPr="0009770B">
        <w:rPr>
          <w:rFonts w:eastAsia="Times New Roman" w:cstheme="minorHAnsi"/>
          <w:sz w:val="28"/>
          <w:szCs w:val="28"/>
        </w:rPr>
        <w:t> known as </w:t>
      </w:r>
      <w:hyperlink r:id="rId16" w:history="1">
        <w:r w:rsidRPr="0009770B">
          <w:rPr>
            <w:rFonts w:eastAsia="Times New Roman" w:cstheme="minorHAnsi"/>
            <w:sz w:val="28"/>
            <w:szCs w:val="28"/>
            <w:u w:val="single"/>
          </w:rPr>
          <w:t>restriction enzymes</w:t>
        </w:r>
      </w:hyperlink>
      <w:r w:rsidRPr="0009770B">
        <w:rPr>
          <w:rFonts w:eastAsia="Times New Roman" w:cstheme="minorHAnsi"/>
          <w:sz w:val="28"/>
          <w:szCs w:val="28"/>
        </w:rPr>
        <w:t>. The enzymes produced fragments of varying lengths that were sorted by placing them on a gel and then subjecting the gel to an </w:t>
      </w:r>
      <w:hyperlink r:id="rId17" w:history="1">
        <w:r w:rsidRPr="0009770B">
          <w:rPr>
            <w:rFonts w:eastAsia="Times New Roman" w:cstheme="minorHAnsi"/>
            <w:sz w:val="28"/>
            <w:szCs w:val="28"/>
            <w:u w:val="single"/>
          </w:rPr>
          <w:t>electric current</w:t>
        </w:r>
      </w:hyperlink>
      <w:r w:rsidRPr="0009770B">
        <w:rPr>
          <w:rFonts w:eastAsia="Times New Roman" w:cstheme="minorHAnsi"/>
          <w:sz w:val="28"/>
          <w:szCs w:val="28"/>
        </w:rPr>
        <w:t> (</w:t>
      </w:r>
      <w:hyperlink r:id="rId18" w:history="1">
        <w:r w:rsidRPr="0009770B">
          <w:rPr>
            <w:rFonts w:eastAsia="Times New Roman" w:cstheme="minorHAnsi"/>
            <w:sz w:val="28"/>
            <w:szCs w:val="28"/>
            <w:u w:val="single"/>
          </w:rPr>
          <w:t>electrophoresis</w:t>
        </w:r>
      </w:hyperlink>
      <w:r w:rsidRPr="0009770B">
        <w:rPr>
          <w:rFonts w:eastAsia="Times New Roman" w:cstheme="minorHAnsi"/>
          <w:sz w:val="28"/>
          <w:szCs w:val="28"/>
        </w:rPr>
        <w:t>): the shorter the fragment, the more quickly it moved toward the positive pole (anode). The sorted double-stranded DNA fragments were then subjected to a blotting technique in which they were split into single strands and transferred to a nylon sheet. The fragments underwent autoradiography in which they were exposed to DNA probes—pieces of </w:t>
      </w:r>
      <w:hyperlink r:id="rId19" w:history="1">
        <w:r w:rsidRPr="0009770B">
          <w:rPr>
            <w:rFonts w:eastAsia="Times New Roman" w:cstheme="minorHAnsi"/>
            <w:sz w:val="28"/>
            <w:szCs w:val="28"/>
            <w:u w:val="single"/>
          </w:rPr>
          <w:t>synthetic</w:t>
        </w:r>
      </w:hyperlink>
      <w:r w:rsidRPr="0009770B">
        <w:rPr>
          <w:rFonts w:eastAsia="Times New Roman" w:cstheme="minorHAnsi"/>
          <w:sz w:val="28"/>
          <w:szCs w:val="28"/>
        </w:rPr>
        <w:t xml:space="preserve"> DNA that were made radioactive and that bound to the </w:t>
      </w:r>
      <w:proofErr w:type="spellStart"/>
      <w:r w:rsidRPr="0009770B">
        <w:rPr>
          <w:rFonts w:eastAsia="Times New Roman" w:cstheme="minorHAnsi"/>
          <w:sz w:val="28"/>
          <w:szCs w:val="28"/>
        </w:rPr>
        <w:t>minisatellites</w:t>
      </w:r>
      <w:proofErr w:type="spellEnd"/>
      <w:r w:rsidRPr="0009770B">
        <w:rPr>
          <w:rFonts w:eastAsia="Times New Roman" w:cstheme="minorHAnsi"/>
          <w:sz w:val="28"/>
          <w:szCs w:val="28"/>
        </w:rPr>
        <w:t>. A piece of </w:t>
      </w:r>
      <w:hyperlink r:id="rId20" w:history="1">
        <w:r w:rsidRPr="0009770B">
          <w:rPr>
            <w:rFonts w:eastAsia="Times New Roman" w:cstheme="minorHAnsi"/>
            <w:sz w:val="28"/>
            <w:szCs w:val="28"/>
            <w:u w:val="single"/>
          </w:rPr>
          <w:t>X-ray</w:t>
        </w:r>
      </w:hyperlink>
      <w:r w:rsidRPr="0009770B">
        <w:rPr>
          <w:rFonts w:eastAsia="Times New Roman" w:cstheme="minorHAnsi"/>
          <w:sz w:val="28"/>
          <w:szCs w:val="28"/>
        </w:rPr>
        <w:t> film was then exposed to the fragments, and a dark mark was produced at any point where a radioactive probe had become attached. The resultant</w:t>
      </w:r>
      <w:r w:rsidRPr="0009770B">
        <w:rPr>
          <w:rFonts w:ascii="Georgia" w:eastAsia="Times New Roman" w:hAnsi="Georgia" w:cs="Arial"/>
          <w:sz w:val="30"/>
          <w:szCs w:val="30"/>
        </w:rPr>
        <w:t xml:space="preserve"> </w:t>
      </w:r>
      <w:r w:rsidRPr="0009770B">
        <w:rPr>
          <w:rFonts w:eastAsia="Times New Roman" w:cstheme="minorHAnsi"/>
          <w:color w:val="1A1A1A"/>
          <w:sz w:val="28"/>
          <w:szCs w:val="28"/>
        </w:rPr>
        <w:t>pattern of marks could then be analyzed.</w:t>
      </w:r>
    </w:p>
    <w:p w:rsidR="0009770B" w:rsidRPr="0009770B" w:rsidRDefault="0009770B" w:rsidP="0009770B">
      <w:pPr>
        <w:spacing w:after="0" w:line="240" w:lineRule="auto"/>
        <w:textAlignment w:val="baseline"/>
        <w:rPr>
          <w:rFonts w:eastAsia="Times New Roman" w:cstheme="minorHAnsi"/>
          <w:sz w:val="28"/>
          <w:szCs w:val="28"/>
        </w:rPr>
      </w:pPr>
      <w:r w:rsidRPr="0009770B">
        <w:rPr>
          <w:rFonts w:eastAsia="Times New Roman" w:cstheme="minorHAnsi"/>
          <w:sz w:val="28"/>
          <w:szCs w:val="28"/>
        </w:rPr>
        <w:t xml:space="preserve">The assay developed by </w:t>
      </w:r>
      <w:proofErr w:type="spellStart"/>
      <w:r w:rsidRPr="0009770B">
        <w:rPr>
          <w:rFonts w:eastAsia="Times New Roman" w:cstheme="minorHAnsi"/>
          <w:sz w:val="28"/>
          <w:szCs w:val="28"/>
        </w:rPr>
        <w:t>Jeffreys</w:t>
      </w:r>
      <w:proofErr w:type="spellEnd"/>
      <w:r w:rsidRPr="0009770B">
        <w:rPr>
          <w:rFonts w:eastAsia="Times New Roman" w:cstheme="minorHAnsi"/>
          <w:sz w:val="28"/>
          <w:szCs w:val="28"/>
        </w:rPr>
        <w:t xml:space="preserve"> has been supplanted by approaches that are based on the use of the </w:t>
      </w:r>
      <w:hyperlink r:id="rId21" w:history="1">
        <w:r w:rsidRPr="0009770B">
          <w:rPr>
            <w:rFonts w:eastAsia="Times New Roman" w:cstheme="minorHAnsi"/>
            <w:sz w:val="28"/>
            <w:szCs w:val="28"/>
            <w:u w:val="single"/>
          </w:rPr>
          <w:t>polymerase chain reaction</w:t>
        </w:r>
      </w:hyperlink>
      <w:r w:rsidRPr="0009770B">
        <w:rPr>
          <w:rFonts w:eastAsia="Times New Roman" w:cstheme="minorHAnsi"/>
          <w:sz w:val="28"/>
          <w:szCs w:val="28"/>
        </w:rPr>
        <w:t> (PCR) and so-called microsatellites (or short tandem repeats, STRs), which have shorter repeat</w:t>
      </w:r>
      <w:r w:rsidRPr="0009770B">
        <w:rPr>
          <w:rFonts w:ascii="Georgia" w:eastAsia="Times New Roman" w:hAnsi="Georgia" w:cs="Arial"/>
          <w:sz w:val="30"/>
          <w:szCs w:val="30"/>
        </w:rPr>
        <w:t xml:space="preserve"> </w:t>
      </w:r>
      <w:r w:rsidRPr="0009770B">
        <w:rPr>
          <w:rFonts w:eastAsia="Times New Roman" w:cstheme="minorHAnsi"/>
          <w:sz w:val="28"/>
          <w:szCs w:val="28"/>
        </w:rPr>
        <w:t xml:space="preserve">units </w:t>
      </w:r>
      <w:r w:rsidRPr="0009770B">
        <w:rPr>
          <w:rFonts w:eastAsia="Times New Roman" w:cstheme="minorHAnsi"/>
          <w:sz w:val="28"/>
          <w:szCs w:val="28"/>
        </w:rPr>
        <w:lastRenderedPageBreak/>
        <w:t xml:space="preserve">(typically 2 to 4 base pairs in length) than </w:t>
      </w:r>
      <w:proofErr w:type="spellStart"/>
      <w:r w:rsidRPr="0009770B">
        <w:rPr>
          <w:rFonts w:eastAsia="Times New Roman" w:cstheme="minorHAnsi"/>
          <w:sz w:val="28"/>
          <w:szCs w:val="28"/>
        </w:rPr>
        <w:t>minisatellites</w:t>
      </w:r>
      <w:proofErr w:type="spellEnd"/>
      <w:r w:rsidRPr="0009770B">
        <w:rPr>
          <w:rFonts w:eastAsia="Times New Roman" w:cstheme="minorHAnsi"/>
          <w:sz w:val="28"/>
          <w:szCs w:val="28"/>
        </w:rPr>
        <w:t xml:space="preserve"> (10 to more than 100 base pairs in length). PCR amplifies the desired fragment of DNA (e.g., a specific STR) many times over, creating thousands of copies of the fragment. It is an automated procedure that requires only small amounts of DNA as starting material and works even with partially degraded DNA. Once an adequate amount of DNA has been produced with PCR, the exact sequence of nucleotide pairs in a segment of DNA can be determined by using one of several </w:t>
      </w:r>
      <w:proofErr w:type="spellStart"/>
      <w:r w:rsidRPr="0009770B">
        <w:rPr>
          <w:rFonts w:eastAsia="Times New Roman" w:cstheme="minorHAnsi"/>
          <w:sz w:val="28"/>
          <w:szCs w:val="28"/>
        </w:rPr>
        <w:t>biomolecular</w:t>
      </w:r>
      <w:proofErr w:type="spellEnd"/>
      <w:r w:rsidRPr="0009770B">
        <w:rPr>
          <w:rFonts w:eastAsia="Times New Roman" w:cstheme="minorHAnsi"/>
          <w:sz w:val="28"/>
          <w:szCs w:val="28"/>
        </w:rPr>
        <w:t xml:space="preserve"> sequencing methods. Automated equipment has greatly increased the speed of </w:t>
      </w:r>
      <w:hyperlink r:id="rId22" w:history="1">
        <w:r w:rsidRPr="0009770B">
          <w:rPr>
            <w:rFonts w:eastAsia="Times New Roman" w:cstheme="minorHAnsi"/>
            <w:sz w:val="28"/>
            <w:szCs w:val="28"/>
            <w:u w:val="single"/>
          </w:rPr>
          <w:t>DNA sequencing</w:t>
        </w:r>
      </w:hyperlink>
      <w:r w:rsidRPr="0009770B">
        <w:rPr>
          <w:rFonts w:eastAsia="Times New Roman" w:cstheme="minorHAnsi"/>
          <w:sz w:val="28"/>
          <w:szCs w:val="28"/>
        </w:rPr>
        <w:t> and has made available many new practical applications, including pinpointing segments of genes that cause </w:t>
      </w:r>
      <w:hyperlink r:id="rId23" w:history="1">
        <w:r w:rsidRPr="0009770B">
          <w:rPr>
            <w:rFonts w:eastAsia="Times New Roman" w:cstheme="minorHAnsi"/>
            <w:sz w:val="28"/>
            <w:szCs w:val="28"/>
            <w:u w:val="single"/>
          </w:rPr>
          <w:t>genetic diseases</w:t>
        </w:r>
      </w:hyperlink>
      <w:r w:rsidRPr="0009770B">
        <w:rPr>
          <w:rFonts w:eastAsia="Times New Roman" w:cstheme="minorHAnsi"/>
          <w:sz w:val="28"/>
          <w:szCs w:val="28"/>
        </w:rPr>
        <w:t>, mapping the </w:t>
      </w:r>
      <w:hyperlink r:id="rId24" w:history="1">
        <w:r w:rsidRPr="0009770B">
          <w:rPr>
            <w:rFonts w:eastAsia="Times New Roman" w:cstheme="minorHAnsi"/>
            <w:sz w:val="28"/>
            <w:szCs w:val="28"/>
            <w:u w:val="single"/>
          </w:rPr>
          <w:t>human genome</w:t>
        </w:r>
      </w:hyperlink>
      <w:r w:rsidRPr="0009770B">
        <w:rPr>
          <w:rFonts w:eastAsia="Times New Roman" w:cstheme="minorHAnsi"/>
          <w:sz w:val="28"/>
          <w:szCs w:val="28"/>
        </w:rPr>
        <w:t>, engineering drought-resistant </w:t>
      </w:r>
      <w:hyperlink r:id="rId25" w:history="1">
        <w:r w:rsidRPr="0009770B">
          <w:rPr>
            <w:rFonts w:eastAsia="Times New Roman" w:cstheme="minorHAnsi"/>
            <w:sz w:val="28"/>
            <w:szCs w:val="28"/>
            <w:u w:val="single"/>
          </w:rPr>
          <w:t>plants</w:t>
        </w:r>
      </w:hyperlink>
      <w:r w:rsidRPr="0009770B">
        <w:rPr>
          <w:rFonts w:eastAsia="Times New Roman" w:cstheme="minorHAnsi"/>
          <w:sz w:val="28"/>
          <w:szCs w:val="28"/>
        </w:rPr>
        <w:t>, and producing biological </w:t>
      </w:r>
      <w:hyperlink r:id="rId26" w:history="1">
        <w:r w:rsidRPr="0009770B">
          <w:rPr>
            <w:rFonts w:eastAsia="Times New Roman" w:cstheme="minorHAnsi"/>
            <w:sz w:val="28"/>
            <w:szCs w:val="28"/>
            <w:u w:val="single"/>
          </w:rPr>
          <w:t>drugs</w:t>
        </w:r>
      </w:hyperlink>
      <w:r w:rsidRPr="0009770B">
        <w:rPr>
          <w:rFonts w:eastAsia="Times New Roman" w:cstheme="minorHAnsi"/>
          <w:sz w:val="28"/>
          <w:szCs w:val="28"/>
        </w:rPr>
        <w:t> from genetically altered </w:t>
      </w:r>
      <w:hyperlink r:id="rId27" w:history="1">
        <w:r w:rsidRPr="0009770B">
          <w:rPr>
            <w:rFonts w:eastAsia="Times New Roman" w:cstheme="minorHAnsi"/>
            <w:sz w:val="28"/>
            <w:szCs w:val="28"/>
            <w:u w:val="single"/>
          </w:rPr>
          <w:t>bacteria</w:t>
        </w:r>
      </w:hyperlink>
      <w:r w:rsidRPr="0009770B">
        <w:rPr>
          <w:rFonts w:eastAsia="Times New Roman" w:cstheme="minorHAnsi"/>
          <w:sz w:val="28"/>
          <w:szCs w:val="28"/>
        </w:rPr>
        <w:t>.</w:t>
      </w:r>
    </w:p>
    <w:p w:rsidR="0009770B" w:rsidRPr="0009770B" w:rsidRDefault="0009770B" w:rsidP="0009770B">
      <w:pPr>
        <w:spacing w:after="0" w:line="240" w:lineRule="auto"/>
        <w:textAlignment w:val="baseline"/>
        <w:rPr>
          <w:rFonts w:ascii="Georgia" w:eastAsia="Times New Roman" w:hAnsi="Georgia" w:cs="Arial"/>
          <w:color w:val="1A1A1A"/>
          <w:sz w:val="30"/>
          <w:szCs w:val="30"/>
        </w:rPr>
      </w:pPr>
      <w:r w:rsidRPr="0009770B">
        <w:rPr>
          <w:rFonts w:eastAsia="Times New Roman" w:cstheme="minorHAnsi"/>
          <w:sz w:val="28"/>
          <w:szCs w:val="28"/>
        </w:rPr>
        <w:t>An early use of DNA fingerprinting was in </w:t>
      </w:r>
      <w:hyperlink r:id="rId28" w:history="1">
        <w:r w:rsidRPr="0009770B">
          <w:rPr>
            <w:rFonts w:eastAsia="Times New Roman" w:cstheme="minorHAnsi"/>
            <w:sz w:val="28"/>
            <w:szCs w:val="28"/>
            <w:u w:val="single"/>
          </w:rPr>
          <w:t>legal disputes</w:t>
        </w:r>
      </w:hyperlink>
      <w:r w:rsidRPr="0009770B">
        <w:rPr>
          <w:rFonts w:eastAsia="Times New Roman" w:cstheme="minorHAnsi"/>
          <w:sz w:val="28"/>
          <w:szCs w:val="28"/>
        </w:rPr>
        <w:t>, notably to help solve crimes and to determine </w:t>
      </w:r>
      <w:hyperlink r:id="rId29" w:history="1">
        <w:r w:rsidRPr="0009770B">
          <w:rPr>
            <w:rFonts w:eastAsia="Times New Roman" w:cstheme="minorHAnsi"/>
            <w:sz w:val="28"/>
            <w:szCs w:val="28"/>
            <w:u w:val="single"/>
          </w:rPr>
          <w:t>paternity</w:t>
        </w:r>
      </w:hyperlink>
      <w:r w:rsidRPr="0009770B">
        <w:rPr>
          <w:rFonts w:eastAsia="Times New Roman" w:cstheme="minorHAnsi"/>
          <w:sz w:val="28"/>
          <w:szCs w:val="28"/>
        </w:rPr>
        <w:t>. Since its development, DNA fingerprinting has led to the </w:t>
      </w:r>
      <w:hyperlink r:id="rId30" w:history="1">
        <w:r w:rsidRPr="0009770B">
          <w:rPr>
            <w:rFonts w:eastAsia="Times New Roman" w:cstheme="minorHAnsi"/>
            <w:sz w:val="28"/>
            <w:szCs w:val="28"/>
            <w:u w:val="single"/>
          </w:rPr>
          <w:t>conviction</w:t>
        </w:r>
      </w:hyperlink>
      <w:r w:rsidRPr="0009770B">
        <w:rPr>
          <w:rFonts w:eastAsia="Times New Roman" w:cstheme="minorHAnsi"/>
          <w:sz w:val="28"/>
          <w:szCs w:val="28"/>
        </w:rPr>
        <w:t> of numerous criminals and to the freeing from prison of many individuals who were wrongly convicted. However, making scientific identification coincide exactly with legal proof is often problematic. Even a single suggestion of the possibility of error is sometimes enough to persuade a jury not to convict a suspect. Sample contamination, faulty preparation procedures, and mistakes in interpretation of results are major sources of error. In addition, RFLP requires large amounts of high-quality DNA, which limits its application in </w:t>
      </w:r>
      <w:hyperlink r:id="rId31" w:history="1">
        <w:r w:rsidRPr="0009770B">
          <w:rPr>
            <w:rFonts w:eastAsia="Times New Roman" w:cstheme="minorHAnsi"/>
            <w:sz w:val="28"/>
            <w:szCs w:val="28"/>
            <w:u w:val="single"/>
          </w:rPr>
          <w:t>forensics</w:t>
        </w:r>
      </w:hyperlink>
      <w:r w:rsidRPr="0009770B">
        <w:rPr>
          <w:rFonts w:eastAsia="Times New Roman" w:cstheme="minorHAnsi"/>
          <w:sz w:val="28"/>
          <w:szCs w:val="28"/>
        </w:rPr>
        <w:t>. </w:t>
      </w:r>
      <w:hyperlink r:id="rId32" w:history="1">
        <w:r w:rsidRPr="0009770B">
          <w:rPr>
            <w:rFonts w:eastAsia="Times New Roman" w:cstheme="minorHAnsi"/>
            <w:sz w:val="28"/>
            <w:szCs w:val="28"/>
            <w:u w:val="single"/>
          </w:rPr>
          <w:t>Forensic</w:t>
        </w:r>
      </w:hyperlink>
      <w:r w:rsidRPr="0009770B">
        <w:rPr>
          <w:rFonts w:eastAsia="Times New Roman" w:cstheme="minorHAnsi"/>
          <w:sz w:val="28"/>
          <w:szCs w:val="28"/>
        </w:rPr>
        <w:t> DNA samples frequently are degraded or are collected </w:t>
      </w:r>
      <w:hyperlink r:id="rId33" w:history="1">
        <w:r w:rsidRPr="0009770B">
          <w:rPr>
            <w:rFonts w:eastAsia="Times New Roman" w:cstheme="minorHAnsi"/>
            <w:sz w:val="28"/>
            <w:szCs w:val="28"/>
            <w:u w:val="single"/>
          </w:rPr>
          <w:t>postmortem</w:t>
        </w:r>
      </w:hyperlink>
      <w:r w:rsidRPr="0009770B">
        <w:rPr>
          <w:rFonts w:eastAsia="Times New Roman" w:cstheme="minorHAnsi"/>
          <w:sz w:val="28"/>
          <w:szCs w:val="28"/>
        </w:rPr>
        <w:t>, which means that they are lower-quality and subject to producing less-reliable results than samples that are obtained from a living individual. Some of the concerns with DNA fingerprinting, and specifically the use of RFLP, subsided with the development of PCR- and STR-based approaches.</w:t>
      </w:r>
    </w:p>
    <w:p w:rsidR="0009770B" w:rsidRPr="0009770B" w:rsidRDefault="0009770B" w:rsidP="0009770B">
      <w:pPr>
        <w:pStyle w:val="Heading2"/>
        <w:shd w:val="clear" w:color="auto" w:fill="FCFCFC"/>
        <w:rPr>
          <w:rFonts w:asciiTheme="minorHAnsi" w:hAnsiTheme="minorHAnsi" w:cstheme="minorHAnsi"/>
          <w:bCs w:val="0"/>
          <w:color w:val="000000"/>
          <w:spacing w:val="1"/>
          <w:u w:val="single"/>
        </w:rPr>
      </w:pPr>
      <w:r w:rsidRPr="0009770B">
        <w:rPr>
          <w:rFonts w:asciiTheme="minorHAnsi" w:hAnsiTheme="minorHAnsi" w:cstheme="minorHAnsi"/>
          <w:bCs w:val="0"/>
          <w:color w:val="000000"/>
          <w:spacing w:val="1"/>
          <w:u w:val="single"/>
        </w:rPr>
        <w:t>Genetic Research</w:t>
      </w:r>
    </w:p>
    <w:p w:rsidR="0009770B" w:rsidRDefault="0009770B" w:rsidP="0009770B">
      <w:pPr>
        <w:pStyle w:val="NormalWeb"/>
        <w:shd w:val="clear" w:color="auto" w:fill="FCFCFC"/>
        <w:rPr>
          <w:rFonts w:ascii="Arial" w:hAnsi="Arial" w:cs="Arial"/>
          <w:color w:val="000000"/>
          <w:spacing w:val="2"/>
        </w:rPr>
      </w:pPr>
      <w:r w:rsidRPr="0009770B">
        <w:rPr>
          <w:rFonts w:asciiTheme="minorHAnsi" w:hAnsiTheme="minorHAnsi" w:cstheme="minorHAnsi"/>
          <w:color w:val="000000"/>
          <w:spacing w:val="2"/>
          <w:sz w:val="28"/>
          <w:szCs w:val="28"/>
        </w:rPr>
        <w:t xml:space="preserve">In 1984, Alec </w:t>
      </w:r>
      <w:proofErr w:type="spellStart"/>
      <w:r w:rsidRPr="0009770B">
        <w:rPr>
          <w:rFonts w:asciiTheme="minorHAnsi" w:hAnsiTheme="minorHAnsi" w:cstheme="minorHAnsi"/>
          <w:color w:val="000000"/>
          <w:spacing w:val="2"/>
          <w:sz w:val="28"/>
          <w:szCs w:val="28"/>
        </w:rPr>
        <w:t>Jeffreys</w:t>
      </w:r>
      <w:proofErr w:type="spellEnd"/>
      <w:r w:rsidRPr="0009770B">
        <w:rPr>
          <w:rFonts w:asciiTheme="minorHAnsi" w:hAnsiTheme="minorHAnsi" w:cstheme="minorHAnsi"/>
          <w:color w:val="000000"/>
          <w:spacing w:val="2"/>
          <w:sz w:val="28"/>
          <w:szCs w:val="28"/>
        </w:rPr>
        <w:t xml:space="preserve">, a British geneticist, identified the presence of </w:t>
      </w:r>
      <w:proofErr w:type="spellStart"/>
      <w:r w:rsidRPr="0009770B">
        <w:rPr>
          <w:rFonts w:asciiTheme="minorHAnsi" w:hAnsiTheme="minorHAnsi" w:cstheme="minorHAnsi"/>
          <w:color w:val="000000"/>
          <w:spacing w:val="2"/>
          <w:sz w:val="28"/>
          <w:szCs w:val="28"/>
        </w:rPr>
        <w:t>minisatellites</w:t>
      </w:r>
      <w:proofErr w:type="spellEnd"/>
      <w:r w:rsidRPr="0009770B">
        <w:rPr>
          <w:rFonts w:asciiTheme="minorHAnsi" w:hAnsiTheme="minorHAnsi" w:cstheme="minorHAnsi"/>
          <w:color w:val="000000"/>
          <w:spacing w:val="2"/>
          <w:sz w:val="28"/>
          <w:szCs w:val="28"/>
        </w:rPr>
        <w:t xml:space="preserve"> within the boundaries of genes. These </w:t>
      </w:r>
      <w:proofErr w:type="spellStart"/>
      <w:r w:rsidRPr="0009770B">
        <w:rPr>
          <w:rFonts w:asciiTheme="minorHAnsi" w:hAnsiTheme="minorHAnsi" w:cstheme="minorHAnsi"/>
          <w:color w:val="000000"/>
          <w:spacing w:val="2"/>
          <w:sz w:val="28"/>
          <w:szCs w:val="28"/>
        </w:rPr>
        <w:t>minisatellites</w:t>
      </w:r>
      <w:proofErr w:type="spellEnd"/>
      <w:r w:rsidRPr="0009770B">
        <w:rPr>
          <w:rFonts w:asciiTheme="minorHAnsi" w:hAnsiTheme="minorHAnsi" w:cstheme="minorHAnsi"/>
          <w:color w:val="000000"/>
          <w:spacing w:val="2"/>
          <w:sz w:val="28"/>
          <w:szCs w:val="28"/>
        </w:rPr>
        <w:t xml:space="preserve">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r>
        <w:rPr>
          <w:rFonts w:ascii="Arial" w:hAnsi="Arial" w:cs="Arial"/>
          <w:color w:val="000000"/>
          <w:spacing w:val="2"/>
        </w:rPr>
        <w:t>.</w:t>
      </w:r>
    </w:p>
    <w:p w:rsidR="0009770B" w:rsidRPr="0009770B" w:rsidRDefault="0009770B" w:rsidP="0009770B">
      <w:pPr>
        <w:pStyle w:val="Heading2"/>
        <w:shd w:val="clear" w:color="auto" w:fill="FCFCFC"/>
        <w:rPr>
          <w:rFonts w:asciiTheme="minorHAnsi" w:hAnsiTheme="minorHAnsi" w:cstheme="minorHAnsi"/>
          <w:bCs w:val="0"/>
          <w:color w:val="000000"/>
          <w:spacing w:val="1"/>
        </w:rPr>
      </w:pPr>
      <w:r w:rsidRPr="0009770B">
        <w:rPr>
          <w:rFonts w:asciiTheme="minorHAnsi" w:hAnsiTheme="minorHAnsi" w:cstheme="minorHAnsi"/>
          <w:bCs w:val="0"/>
          <w:color w:val="000000"/>
          <w:spacing w:val="1"/>
        </w:rPr>
        <w:lastRenderedPageBreak/>
        <w:t>Paternity Testing</w:t>
      </w:r>
    </w:p>
    <w:p w:rsidR="0009770B" w:rsidRDefault="0009770B" w:rsidP="0009770B">
      <w:pPr>
        <w:pBdr>
          <w:top w:val="single" w:sz="6" w:space="1" w:color="auto"/>
        </w:pBdr>
        <w:spacing w:line="240" w:lineRule="auto"/>
        <w:ind w:left="720"/>
        <w:jc w:val="center"/>
        <w:rPr>
          <w:rFonts w:ascii="Arial" w:hAnsi="Arial" w:cs="Arial"/>
          <w:color w:val="000000"/>
          <w:spacing w:val="3"/>
          <w:sz w:val="28"/>
          <w:szCs w:val="28"/>
          <w:shd w:val="clear" w:color="auto" w:fill="FCFCFC"/>
        </w:rPr>
      </w:pPr>
      <w:r w:rsidRPr="0009770B">
        <w:rPr>
          <w:rFonts w:cstheme="minorHAnsi"/>
          <w:spacing w:val="3"/>
          <w:sz w:val="28"/>
          <w:szCs w:val="28"/>
          <w:shd w:val="clear" w:color="auto" w:fill="FCFCFC"/>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r>
        <w:rPr>
          <w:rFonts w:ascii="Arial" w:hAnsi="Arial" w:cs="Arial"/>
          <w:color w:val="000000"/>
          <w:spacing w:val="3"/>
          <w:sz w:val="28"/>
          <w:szCs w:val="28"/>
          <w:shd w:val="clear" w:color="auto" w:fill="FCFCFC"/>
        </w:rPr>
        <w:t>.</w:t>
      </w:r>
    </w:p>
    <w:p w:rsidR="0009770B" w:rsidRPr="0009770B" w:rsidRDefault="0009770B" w:rsidP="0009770B">
      <w:pPr>
        <w:pStyle w:val="Heading2"/>
        <w:shd w:val="clear" w:color="auto" w:fill="FCFCFC"/>
        <w:rPr>
          <w:rFonts w:asciiTheme="minorHAnsi" w:hAnsiTheme="minorHAnsi" w:cstheme="minorHAnsi"/>
          <w:bCs w:val="0"/>
          <w:color w:val="000000"/>
          <w:spacing w:val="1"/>
        </w:rPr>
      </w:pPr>
      <w:r w:rsidRPr="0009770B">
        <w:rPr>
          <w:rFonts w:asciiTheme="minorHAnsi" w:hAnsiTheme="minorHAnsi" w:cstheme="minorHAnsi"/>
          <w:bCs w:val="0"/>
          <w:color w:val="000000"/>
          <w:spacing w:val="1"/>
        </w:rPr>
        <w:t>Genetic Forensics</w:t>
      </w:r>
    </w:p>
    <w:p w:rsidR="0009770B" w:rsidRDefault="0009770B" w:rsidP="0009770B">
      <w:pPr>
        <w:pBdr>
          <w:top w:val="single" w:sz="6" w:space="1" w:color="auto"/>
        </w:pBdr>
        <w:spacing w:line="240" w:lineRule="auto"/>
        <w:jc w:val="center"/>
        <w:rPr>
          <w:rFonts w:ascii="Arial" w:eastAsia="Times New Roman" w:hAnsi="Arial" w:cs="Arial"/>
          <w:sz w:val="16"/>
          <w:szCs w:val="16"/>
        </w:rPr>
      </w:pPr>
    </w:p>
    <w:p w:rsidR="0009770B" w:rsidRPr="0009770B" w:rsidRDefault="0009770B" w:rsidP="0009770B">
      <w:pPr>
        <w:pBdr>
          <w:top w:val="single" w:sz="6" w:space="1" w:color="auto"/>
        </w:pBdr>
        <w:spacing w:line="240" w:lineRule="auto"/>
        <w:jc w:val="center"/>
        <w:rPr>
          <w:rFonts w:cstheme="minorHAnsi"/>
          <w:color w:val="000000"/>
          <w:spacing w:val="3"/>
          <w:sz w:val="28"/>
          <w:szCs w:val="28"/>
          <w:shd w:val="clear" w:color="auto" w:fill="FCFCFC"/>
        </w:rPr>
      </w:pPr>
      <w:r w:rsidRPr="0009770B">
        <w:rPr>
          <w:rFonts w:cstheme="minorHAnsi"/>
          <w:color w:val="000000"/>
          <w:spacing w:val="3"/>
          <w:sz w:val="28"/>
          <w:szCs w:val="28"/>
          <w:shd w:val="clear" w:color="auto" w:fill="FCFCFC"/>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w:t>
      </w:r>
      <w:r w:rsidRPr="0009770B">
        <w:rPr>
          <w:rFonts w:cstheme="minorHAnsi"/>
          <w:color w:val="000000"/>
          <w:spacing w:val="3"/>
          <w:sz w:val="28"/>
          <w:szCs w:val="28"/>
          <w:shd w:val="clear" w:color="auto" w:fill="FCFCFC"/>
        </w:rPr>
        <w:t xml:space="preserve">erior to identification methods </w:t>
      </w:r>
      <w:r w:rsidRPr="0009770B">
        <w:rPr>
          <w:rFonts w:cstheme="minorHAnsi"/>
          <w:color w:val="000000"/>
          <w:spacing w:val="3"/>
          <w:sz w:val="28"/>
          <w:szCs w:val="28"/>
          <w:shd w:val="clear" w:color="auto" w:fill="FCFCFC"/>
        </w:rPr>
        <w:t>used previously.</w:t>
      </w:r>
    </w:p>
    <w:p w:rsidR="0009770B" w:rsidRPr="0009770B" w:rsidRDefault="0009770B" w:rsidP="0009770B">
      <w:pPr>
        <w:pStyle w:val="Heading2"/>
        <w:shd w:val="clear" w:color="auto" w:fill="FCFCFC"/>
        <w:rPr>
          <w:rFonts w:asciiTheme="minorHAnsi" w:hAnsiTheme="minorHAnsi" w:cstheme="minorHAnsi"/>
          <w:bCs w:val="0"/>
          <w:color w:val="000000"/>
          <w:spacing w:val="1"/>
        </w:rPr>
      </w:pPr>
      <w:r w:rsidRPr="0009770B">
        <w:rPr>
          <w:rFonts w:asciiTheme="minorHAnsi" w:hAnsiTheme="minorHAnsi" w:cstheme="minorHAnsi"/>
          <w:bCs w:val="0"/>
          <w:color w:val="000000"/>
          <w:spacing w:val="1"/>
        </w:rPr>
        <w:t>Plants and Animals</w:t>
      </w:r>
    </w:p>
    <w:p w:rsidR="0009770B" w:rsidRPr="0009770B" w:rsidRDefault="0009770B" w:rsidP="0009770B">
      <w:pPr>
        <w:pStyle w:val="NormalWeb"/>
        <w:shd w:val="clear" w:color="auto" w:fill="FCFCFC"/>
        <w:rPr>
          <w:rFonts w:asciiTheme="minorHAnsi" w:hAnsiTheme="minorHAnsi" w:cstheme="minorHAnsi"/>
          <w:color w:val="000000"/>
          <w:spacing w:val="2"/>
          <w:sz w:val="28"/>
          <w:szCs w:val="28"/>
        </w:rPr>
      </w:pPr>
      <w:r w:rsidRPr="0009770B">
        <w:rPr>
          <w:rFonts w:asciiTheme="minorHAnsi" w:hAnsiTheme="minorHAnsi" w:cstheme="minorHAnsi"/>
          <w:color w:val="000000"/>
          <w:spacing w:val="2"/>
          <w:sz w:val="28"/>
          <w:szCs w:val="28"/>
        </w:rPr>
        <w:t>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p>
    <w:p w:rsidR="0009770B" w:rsidRPr="0009770B" w:rsidRDefault="0009770B" w:rsidP="0009770B">
      <w:pPr>
        <w:pStyle w:val="Heading1"/>
        <w:shd w:val="clear" w:color="auto" w:fill="FCFCFC"/>
        <w:rPr>
          <w:rFonts w:asciiTheme="minorHAnsi" w:hAnsiTheme="minorHAnsi" w:cstheme="minorHAnsi"/>
          <w:color w:val="000000"/>
          <w:spacing w:val="5"/>
          <w:sz w:val="36"/>
          <w:szCs w:val="36"/>
        </w:rPr>
      </w:pPr>
      <w:r w:rsidRPr="0009770B">
        <w:rPr>
          <w:rFonts w:asciiTheme="minorHAnsi" w:hAnsiTheme="minorHAnsi" w:cstheme="minorHAnsi"/>
          <w:b/>
          <w:bCs/>
          <w:color w:val="000000"/>
          <w:spacing w:val="5"/>
          <w:sz w:val="36"/>
          <w:szCs w:val="36"/>
        </w:rPr>
        <w:lastRenderedPageBreak/>
        <w:t xml:space="preserve">The Significance of </w:t>
      </w:r>
      <w:proofErr w:type="spellStart"/>
      <w:r w:rsidRPr="0009770B">
        <w:rPr>
          <w:rFonts w:asciiTheme="minorHAnsi" w:hAnsiTheme="minorHAnsi" w:cstheme="minorHAnsi"/>
          <w:b/>
          <w:bCs/>
          <w:color w:val="000000"/>
          <w:spacing w:val="5"/>
          <w:sz w:val="36"/>
          <w:szCs w:val="36"/>
        </w:rPr>
        <w:t>Penta</w:t>
      </w:r>
      <w:proofErr w:type="spellEnd"/>
      <w:r w:rsidRPr="0009770B">
        <w:rPr>
          <w:rFonts w:asciiTheme="minorHAnsi" w:hAnsiTheme="minorHAnsi" w:cstheme="minorHAnsi"/>
          <w:b/>
          <w:bCs/>
          <w:color w:val="000000"/>
          <w:spacing w:val="5"/>
          <w:sz w:val="36"/>
          <w:szCs w:val="36"/>
        </w:rPr>
        <w:t xml:space="preserve"> E</w:t>
      </w:r>
    </w:p>
    <w:p w:rsidR="0009770B" w:rsidRPr="0009770B" w:rsidRDefault="0009770B" w:rsidP="0009770B">
      <w:pPr>
        <w:pBdr>
          <w:top w:val="single" w:sz="6" w:space="1" w:color="auto"/>
        </w:pBdr>
        <w:spacing w:line="240" w:lineRule="auto"/>
        <w:rPr>
          <w:rFonts w:cstheme="minorHAnsi"/>
          <w:color w:val="000000"/>
          <w:spacing w:val="3"/>
          <w:sz w:val="28"/>
          <w:szCs w:val="28"/>
          <w:shd w:val="clear" w:color="auto" w:fill="FCFCFC"/>
        </w:rPr>
      </w:pPr>
      <w:proofErr w:type="spellStart"/>
      <w:r w:rsidRPr="0009770B">
        <w:rPr>
          <w:rFonts w:cstheme="minorHAnsi"/>
          <w:color w:val="000000"/>
          <w:spacing w:val="3"/>
          <w:sz w:val="28"/>
          <w:szCs w:val="28"/>
          <w:shd w:val="clear" w:color="auto" w:fill="FCFCFC"/>
        </w:rPr>
        <w:t>Penta</w:t>
      </w:r>
      <w:proofErr w:type="spellEnd"/>
      <w:r w:rsidRPr="0009770B">
        <w:rPr>
          <w:rFonts w:cstheme="minorHAnsi"/>
          <w:color w:val="000000"/>
          <w:spacing w:val="3"/>
          <w:sz w:val="28"/>
          <w:szCs w:val="28"/>
          <w:shd w:val="clear" w:color="auto" w:fill="FCFCFC"/>
        </w:rPr>
        <w:t xml:space="preserve"> E is known as an identifier in genetic testing. Over the past decade, genetic scientists have distinguished a core of short tandem repeat (STR) loci that are widely used for DNA typing applications. They are characterized by physical location in the human genome. The </w:t>
      </w:r>
      <w:proofErr w:type="spellStart"/>
      <w:r w:rsidRPr="0009770B">
        <w:rPr>
          <w:rFonts w:cstheme="minorHAnsi"/>
          <w:color w:val="000000"/>
          <w:spacing w:val="3"/>
          <w:sz w:val="28"/>
          <w:szCs w:val="28"/>
          <w:shd w:val="clear" w:color="auto" w:fill="FCFCFC"/>
        </w:rPr>
        <w:t>Penta</w:t>
      </w:r>
      <w:proofErr w:type="spellEnd"/>
      <w:r w:rsidRPr="0009770B">
        <w:rPr>
          <w:rFonts w:cstheme="minorHAnsi"/>
          <w:color w:val="000000"/>
          <w:spacing w:val="3"/>
          <w:sz w:val="28"/>
          <w:szCs w:val="28"/>
          <w:shd w:val="clear" w:color="auto" w:fill="FCFCFC"/>
        </w:rPr>
        <w:t xml:space="preserve"> loci were discovered by </w:t>
      </w:r>
      <w:proofErr w:type="spellStart"/>
      <w:r w:rsidRPr="0009770B">
        <w:rPr>
          <w:rFonts w:cstheme="minorHAnsi"/>
          <w:color w:val="000000"/>
          <w:spacing w:val="3"/>
          <w:sz w:val="28"/>
          <w:szCs w:val="28"/>
          <w:shd w:val="clear" w:color="auto" w:fill="FCFCFC"/>
        </w:rPr>
        <w:t>Promega</w:t>
      </w:r>
      <w:proofErr w:type="spellEnd"/>
      <w:r w:rsidRPr="0009770B">
        <w:rPr>
          <w:rFonts w:cstheme="minorHAnsi"/>
          <w:color w:val="000000"/>
          <w:spacing w:val="3"/>
          <w:sz w:val="28"/>
          <w:szCs w:val="28"/>
          <w:shd w:val="clear" w:color="auto" w:fill="FCFCFC"/>
        </w:rPr>
        <w:t xml:space="preserve"> Corporation scientists in an effort to ﬁnd loci with a high variability yield and little residual information.</w:t>
      </w:r>
    </w:p>
    <w:p w:rsidR="0009770B" w:rsidRPr="0009770B" w:rsidRDefault="0009770B" w:rsidP="0009770B">
      <w:pPr>
        <w:pStyle w:val="Heading2"/>
        <w:shd w:val="clear" w:color="auto" w:fill="FCFCFC"/>
        <w:rPr>
          <w:rFonts w:asciiTheme="minorHAnsi" w:hAnsiTheme="minorHAnsi" w:cstheme="minorHAnsi"/>
          <w:bCs w:val="0"/>
          <w:color w:val="000000"/>
          <w:spacing w:val="1"/>
        </w:rPr>
      </w:pPr>
      <w:r w:rsidRPr="0009770B">
        <w:rPr>
          <w:rFonts w:asciiTheme="minorHAnsi" w:hAnsiTheme="minorHAnsi" w:cstheme="minorHAnsi"/>
          <w:bCs w:val="0"/>
          <w:color w:val="000000"/>
          <w:spacing w:val="1"/>
        </w:rPr>
        <w:t>Identity Testing</w:t>
      </w:r>
    </w:p>
    <w:p w:rsidR="0009770B" w:rsidRDefault="0009770B" w:rsidP="0009770B">
      <w:pPr>
        <w:pBdr>
          <w:top w:val="single" w:sz="6" w:space="1" w:color="auto"/>
        </w:pBdr>
        <w:spacing w:line="240" w:lineRule="auto"/>
        <w:rPr>
          <w:rFonts w:ascii="Arial" w:hAnsi="Arial" w:cs="Arial"/>
          <w:color w:val="000000"/>
          <w:spacing w:val="3"/>
          <w:sz w:val="28"/>
          <w:szCs w:val="28"/>
          <w:shd w:val="clear" w:color="auto" w:fill="FCFCFC"/>
        </w:rPr>
      </w:pPr>
      <w:proofErr w:type="spellStart"/>
      <w:r w:rsidRPr="0009770B">
        <w:rPr>
          <w:rFonts w:cstheme="minorHAnsi"/>
          <w:color w:val="000000"/>
          <w:spacing w:val="3"/>
          <w:sz w:val="28"/>
          <w:szCs w:val="28"/>
          <w:shd w:val="clear" w:color="auto" w:fill="FCFCFC"/>
        </w:rPr>
        <w:t>Penta</w:t>
      </w:r>
      <w:proofErr w:type="spellEnd"/>
      <w:r w:rsidRPr="0009770B">
        <w:rPr>
          <w:rFonts w:cstheme="minorHAnsi"/>
          <w:color w:val="000000"/>
          <w:spacing w:val="3"/>
          <w:sz w:val="28"/>
          <w:szCs w:val="28"/>
          <w:shd w:val="clear" w:color="auto" w:fill="FCFCFC"/>
        </w:rPr>
        <w:t xml:space="preserve"> E has become part of the common sequence of data variables for human identity testing. </w:t>
      </w:r>
      <w:proofErr w:type="spellStart"/>
      <w:r w:rsidRPr="0009770B">
        <w:rPr>
          <w:rFonts w:cstheme="minorHAnsi"/>
          <w:color w:val="000000"/>
          <w:spacing w:val="3"/>
          <w:sz w:val="28"/>
          <w:szCs w:val="28"/>
          <w:shd w:val="clear" w:color="auto" w:fill="FCFCFC"/>
        </w:rPr>
        <w:t>Promega's</w:t>
      </w:r>
      <w:proofErr w:type="spellEnd"/>
      <w:r w:rsidRPr="0009770B">
        <w:rPr>
          <w:rFonts w:cstheme="minorHAnsi"/>
          <w:color w:val="000000"/>
          <w:spacing w:val="3"/>
          <w:sz w:val="28"/>
          <w:szCs w:val="28"/>
          <w:shd w:val="clear" w:color="auto" w:fill="FCFCFC"/>
        </w:rPr>
        <w:t xml:space="preserve"> current system, the </w:t>
      </w:r>
      <w:proofErr w:type="spellStart"/>
      <w:r w:rsidRPr="0009770B">
        <w:rPr>
          <w:rFonts w:cstheme="minorHAnsi"/>
          <w:color w:val="000000"/>
          <w:spacing w:val="3"/>
          <w:sz w:val="28"/>
          <w:szCs w:val="28"/>
          <w:shd w:val="clear" w:color="auto" w:fill="FCFCFC"/>
        </w:rPr>
        <w:t>PowerPlex</w:t>
      </w:r>
      <w:proofErr w:type="spellEnd"/>
      <w:r w:rsidRPr="0009770B">
        <w:rPr>
          <w:rFonts w:cstheme="minorHAnsi"/>
          <w:color w:val="000000"/>
          <w:spacing w:val="3"/>
          <w:sz w:val="28"/>
          <w:szCs w:val="28"/>
          <w:shd w:val="clear" w:color="auto" w:fill="FCFCFC"/>
        </w:rPr>
        <w:t xml:space="preserve"> kit, is preferred in genetic testing laboratories for paternity testing. These commercial STR kits identify sixteen core loci through a color detection system. </w:t>
      </w:r>
      <w:proofErr w:type="spellStart"/>
      <w:r w:rsidRPr="0009770B">
        <w:rPr>
          <w:rFonts w:cstheme="minorHAnsi"/>
          <w:color w:val="000000"/>
          <w:spacing w:val="3"/>
          <w:sz w:val="28"/>
          <w:szCs w:val="28"/>
          <w:shd w:val="clear" w:color="auto" w:fill="FCFCFC"/>
        </w:rPr>
        <w:t>Penta</w:t>
      </w:r>
      <w:proofErr w:type="spellEnd"/>
      <w:r w:rsidRPr="0009770B">
        <w:rPr>
          <w:rFonts w:cstheme="minorHAnsi"/>
          <w:color w:val="000000"/>
          <w:spacing w:val="3"/>
          <w:sz w:val="28"/>
          <w:szCs w:val="28"/>
          <w:shd w:val="clear" w:color="auto" w:fill="FCFCFC"/>
        </w:rPr>
        <w:t xml:space="preserve"> E is easily identifiable because it is labeled with </w:t>
      </w:r>
      <w:proofErr w:type="spellStart"/>
      <w:r w:rsidRPr="0009770B">
        <w:rPr>
          <w:rFonts w:cstheme="minorHAnsi"/>
          <w:color w:val="000000"/>
          <w:spacing w:val="3"/>
          <w:sz w:val="28"/>
          <w:szCs w:val="28"/>
          <w:shd w:val="clear" w:color="auto" w:fill="FCFCFC"/>
        </w:rPr>
        <w:t>flourescein</w:t>
      </w:r>
      <w:proofErr w:type="spellEnd"/>
      <w:r>
        <w:rPr>
          <w:rFonts w:ascii="Arial" w:hAnsi="Arial" w:cs="Arial"/>
          <w:color w:val="000000"/>
          <w:spacing w:val="3"/>
          <w:sz w:val="28"/>
          <w:szCs w:val="28"/>
          <w:shd w:val="clear" w:color="auto" w:fill="FCFCFC"/>
        </w:rPr>
        <w:t>.</w:t>
      </w:r>
    </w:p>
    <w:p w:rsidR="0009770B" w:rsidRPr="0009770B" w:rsidRDefault="0009770B" w:rsidP="0009770B">
      <w:pPr>
        <w:pStyle w:val="Heading2"/>
        <w:shd w:val="clear" w:color="auto" w:fill="FCFCFC"/>
        <w:rPr>
          <w:rFonts w:asciiTheme="minorHAnsi" w:hAnsiTheme="minorHAnsi" w:cstheme="minorHAnsi"/>
          <w:bCs w:val="0"/>
          <w:color w:val="000000"/>
          <w:spacing w:val="1"/>
          <w:u w:val="single"/>
        </w:rPr>
      </w:pPr>
      <w:r w:rsidRPr="0009770B">
        <w:rPr>
          <w:rFonts w:asciiTheme="minorHAnsi" w:hAnsiTheme="minorHAnsi" w:cstheme="minorHAnsi"/>
          <w:bCs w:val="0"/>
          <w:color w:val="000000"/>
          <w:spacing w:val="1"/>
          <w:u w:val="single"/>
        </w:rPr>
        <w:t>DNA Genetic Ancestry</w:t>
      </w:r>
    </w:p>
    <w:p w:rsidR="0009770B" w:rsidRPr="0009770B" w:rsidRDefault="0009770B" w:rsidP="0009770B">
      <w:pPr>
        <w:pStyle w:val="NormalWeb"/>
        <w:shd w:val="clear" w:color="auto" w:fill="FCFCFC"/>
        <w:rPr>
          <w:rFonts w:asciiTheme="minorHAnsi" w:hAnsiTheme="minorHAnsi" w:cstheme="minorHAnsi"/>
          <w:color w:val="000000"/>
          <w:spacing w:val="2"/>
          <w:sz w:val="28"/>
          <w:szCs w:val="28"/>
        </w:rPr>
      </w:pPr>
      <w:r w:rsidRPr="0009770B">
        <w:rPr>
          <w:rFonts w:asciiTheme="minorHAnsi" w:hAnsiTheme="minorHAnsi" w:cstheme="minorHAnsi"/>
          <w:color w:val="000000"/>
          <w:spacing w:val="2"/>
          <w:sz w:val="28"/>
          <w:szCs w:val="28"/>
        </w:rPr>
        <w:t xml:space="preserve">STR testing is widely used in anthropological research of populations, civilizations, </w:t>
      </w:r>
      <w:proofErr w:type="spellStart"/>
      <w:r w:rsidRPr="0009770B">
        <w:rPr>
          <w:rFonts w:asciiTheme="minorHAnsi" w:hAnsiTheme="minorHAnsi" w:cstheme="minorHAnsi"/>
          <w:color w:val="000000"/>
          <w:spacing w:val="2"/>
          <w:sz w:val="28"/>
          <w:szCs w:val="28"/>
        </w:rPr>
        <w:t>ethiciotes</w:t>
      </w:r>
      <w:proofErr w:type="spellEnd"/>
      <w:r w:rsidRPr="0009770B">
        <w:rPr>
          <w:rFonts w:asciiTheme="minorHAnsi" w:hAnsiTheme="minorHAnsi" w:cstheme="minorHAnsi"/>
          <w:color w:val="000000"/>
          <w:spacing w:val="2"/>
          <w:sz w:val="28"/>
          <w:szCs w:val="28"/>
        </w:rPr>
        <w:t xml:space="preserve"> and geography. Individuals can trace their ancestry through DNA Tribes Genetic Ancestry Analysis. This service uses genetic material from paternal and maternal ancestors to measure connections to ethnic groups and world regions. The individual's results are compared to locations matching his or her blend of ancestry.</w:t>
      </w:r>
    </w:p>
    <w:p w:rsidR="0009770B" w:rsidRPr="0009770B" w:rsidRDefault="0009770B" w:rsidP="0009770B">
      <w:pPr>
        <w:pStyle w:val="Heading2"/>
        <w:shd w:val="clear" w:color="auto" w:fill="FCFCFC"/>
        <w:rPr>
          <w:rFonts w:asciiTheme="minorHAnsi" w:hAnsiTheme="minorHAnsi" w:cstheme="minorHAnsi"/>
          <w:bCs w:val="0"/>
          <w:color w:val="000000"/>
          <w:spacing w:val="1"/>
          <w:u w:val="single"/>
        </w:rPr>
      </w:pPr>
      <w:r w:rsidRPr="0009770B">
        <w:rPr>
          <w:rFonts w:asciiTheme="minorHAnsi" w:hAnsiTheme="minorHAnsi" w:cstheme="minorHAnsi"/>
          <w:bCs w:val="0"/>
          <w:color w:val="000000"/>
          <w:spacing w:val="1"/>
          <w:u w:val="single"/>
        </w:rPr>
        <w:t>Forensic Application</w:t>
      </w:r>
    </w:p>
    <w:p w:rsidR="0009770B" w:rsidRPr="0009770B" w:rsidRDefault="0009770B" w:rsidP="0009770B">
      <w:pPr>
        <w:pStyle w:val="NormalWeb"/>
        <w:shd w:val="clear" w:color="auto" w:fill="FCFCFC"/>
        <w:rPr>
          <w:rFonts w:asciiTheme="minorHAnsi" w:hAnsiTheme="minorHAnsi" w:cstheme="minorHAnsi"/>
          <w:color w:val="000000"/>
          <w:spacing w:val="2"/>
          <w:sz w:val="28"/>
          <w:szCs w:val="28"/>
        </w:rPr>
      </w:pPr>
      <w:r w:rsidRPr="0009770B">
        <w:rPr>
          <w:rFonts w:asciiTheme="minorHAnsi" w:hAnsiTheme="minorHAnsi" w:cstheme="minorHAnsi"/>
          <w:color w:val="000000"/>
          <w:spacing w:val="2"/>
          <w:sz w:val="28"/>
          <w:szCs w:val="28"/>
        </w:rPr>
        <w:t xml:space="preserve">STR testing has important applications in forensic casework and criminal activity. Forensic science makes use of </w:t>
      </w:r>
      <w:proofErr w:type="spellStart"/>
      <w:r w:rsidRPr="0009770B">
        <w:rPr>
          <w:rFonts w:asciiTheme="minorHAnsi" w:hAnsiTheme="minorHAnsi" w:cstheme="minorHAnsi"/>
          <w:color w:val="000000"/>
          <w:spacing w:val="2"/>
          <w:sz w:val="28"/>
          <w:szCs w:val="28"/>
        </w:rPr>
        <w:t>Penta</w:t>
      </w:r>
      <w:proofErr w:type="spellEnd"/>
      <w:r w:rsidRPr="0009770B">
        <w:rPr>
          <w:rFonts w:asciiTheme="minorHAnsi" w:hAnsiTheme="minorHAnsi" w:cstheme="minorHAnsi"/>
          <w:color w:val="000000"/>
          <w:spacing w:val="2"/>
          <w:sz w:val="28"/>
          <w:szCs w:val="28"/>
        </w:rPr>
        <w:t xml:space="preserve"> loci's uniquely distinguishable nature. The Red Cross depends on human identity testing during a mass disaster. The loci are made use of for victim identification as well as missing </w:t>
      </w:r>
      <w:proofErr w:type="gramStart"/>
      <w:r w:rsidRPr="0009770B">
        <w:rPr>
          <w:rFonts w:asciiTheme="minorHAnsi" w:hAnsiTheme="minorHAnsi" w:cstheme="minorHAnsi"/>
          <w:color w:val="000000"/>
          <w:spacing w:val="2"/>
          <w:sz w:val="28"/>
          <w:szCs w:val="28"/>
        </w:rPr>
        <w:t>persons</w:t>
      </w:r>
      <w:proofErr w:type="gramEnd"/>
      <w:r w:rsidRPr="0009770B">
        <w:rPr>
          <w:rFonts w:asciiTheme="minorHAnsi" w:hAnsiTheme="minorHAnsi" w:cstheme="minorHAnsi"/>
          <w:color w:val="000000"/>
          <w:spacing w:val="2"/>
          <w:sz w:val="28"/>
          <w:szCs w:val="28"/>
        </w:rPr>
        <w:t xml:space="preserve"> investigations.</w:t>
      </w:r>
    </w:p>
    <w:p w:rsidR="0009770B" w:rsidRPr="0009770B" w:rsidRDefault="0009770B" w:rsidP="0009770B">
      <w:pPr>
        <w:pStyle w:val="Heading2"/>
        <w:shd w:val="clear" w:color="auto" w:fill="FCFCFC"/>
        <w:rPr>
          <w:rFonts w:asciiTheme="minorHAnsi" w:hAnsiTheme="minorHAnsi" w:cstheme="minorHAnsi"/>
          <w:bCs w:val="0"/>
          <w:color w:val="000000"/>
          <w:spacing w:val="1"/>
          <w:u w:val="single"/>
        </w:rPr>
      </w:pPr>
      <w:r w:rsidRPr="0009770B">
        <w:rPr>
          <w:rFonts w:asciiTheme="minorHAnsi" w:hAnsiTheme="minorHAnsi" w:cstheme="minorHAnsi"/>
          <w:bCs w:val="0"/>
          <w:color w:val="000000"/>
          <w:spacing w:val="1"/>
          <w:u w:val="single"/>
        </w:rPr>
        <w:t>Genetic Diseases</w:t>
      </w:r>
    </w:p>
    <w:p w:rsidR="0009770B" w:rsidRPr="0009770B" w:rsidRDefault="0009770B" w:rsidP="0009770B">
      <w:pPr>
        <w:pStyle w:val="NormalWeb"/>
        <w:shd w:val="clear" w:color="auto" w:fill="FCFCFC"/>
        <w:rPr>
          <w:rFonts w:asciiTheme="minorHAnsi" w:hAnsiTheme="minorHAnsi" w:cstheme="minorHAnsi"/>
          <w:color w:val="000000"/>
          <w:spacing w:val="2"/>
          <w:sz w:val="28"/>
          <w:szCs w:val="28"/>
        </w:rPr>
      </w:pPr>
      <w:r w:rsidRPr="0009770B">
        <w:rPr>
          <w:rFonts w:asciiTheme="minorHAnsi" w:hAnsiTheme="minorHAnsi" w:cstheme="minorHAnsi"/>
          <w:color w:val="000000"/>
          <w:spacing w:val="2"/>
          <w:sz w:val="28"/>
          <w:szCs w:val="28"/>
        </w:rPr>
        <w:t xml:space="preserve">Scientists investigate the potential relationship of STR loci to genetic disease-causing genes. In 2004, a team of scientists investigated genetic mutations in </w:t>
      </w:r>
      <w:bookmarkStart w:id="0" w:name="_GoBack"/>
      <w:r w:rsidRPr="0009770B">
        <w:rPr>
          <w:rFonts w:asciiTheme="minorHAnsi" w:hAnsiTheme="minorHAnsi" w:cstheme="minorHAnsi"/>
          <w:color w:val="000000"/>
          <w:spacing w:val="2"/>
          <w:sz w:val="28"/>
          <w:szCs w:val="28"/>
        </w:rPr>
        <w:lastRenderedPageBreak/>
        <w:t xml:space="preserve">Indian populations. They discovered the </w:t>
      </w:r>
      <w:proofErr w:type="spellStart"/>
      <w:r w:rsidRPr="0009770B">
        <w:rPr>
          <w:rFonts w:asciiTheme="minorHAnsi" w:hAnsiTheme="minorHAnsi" w:cstheme="minorHAnsi"/>
          <w:color w:val="000000"/>
          <w:spacing w:val="2"/>
          <w:sz w:val="28"/>
          <w:szCs w:val="28"/>
        </w:rPr>
        <w:t>Penta</w:t>
      </w:r>
      <w:proofErr w:type="spellEnd"/>
      <w:r w:rsidRPr="0009770B">
        <w:rPr>
          <w:rFonts w:asciiTheme="minorHAnsi" w:hAnsiTheme="minorHAnsi" w:cstheme="minorHAnsi"/>
          <w:color w:val="000000"/>
          <w:spacing w:val="2"/>
          <w:sz w:val="28"/>
          <w:szCs w:val="28"/>
        </w:rPr>
        <w:t xml:space="preserve"> E locus is found in certain </w:t>
      </w:r>
      <w:bookmarkEnd w:id="0"/>
      <w:r w:rsidRPr="0009770B">
        <w:rPr>
          <w:rFonts w:asciiTheme="minorHAnsi" w:hAnsiTheme="minorHAnsi" w:cstheme="minorHAnsi"/>
          <w:color w:val="000000"/>
          <w:spacing w:val="2"/>
          <w:sz w:val="28"/>
          <w:szCs w:val="28"/>
        </w:rPr>
        <w:t xml:space="preserve">disease-carrying alleles. From there, scientists came up with methods that trace </w:t>
      </w:r>
      <w:proofErr w:type="spellStart"/>
      <w:r w:rsidRPr="0009770B">
        <w:rPr>
          <w:rFonts w:asciiTheme="minorHAnsi" w:hAnsiTheme="minorHAnsi" w:cstheme="minorHAnsi"/>
          <w:color w:val="000000"/>
          <w:spacing w:val="2"/>
          <w:sz w:val="28"/>
          <w:szCs w:val="28"/>
        </w:rPr>
        <w:t>Penta</w:t>
      </w:r>
      <w:proofErr w:type="spellEnd"/>
      <w:r w:rsidRPr="0009770B">
        <w:rPr>
          <w:rFonts w:asciiTheme="minorHAnsi" w:hAnsiTheme="minorHAnsi" w:cstheme="minorHAnsi"/>
          <w:color w:val="000000"/>
          <w:spacing w:val="2"/>
          <w:sz w:val="28"/>
          <w:szCs w:val="28"/>
        </w:rPr>
        <w:t xml:space="preserve"> loci in populations as well as transmission rates within ethnic groups. Disease-causing genes can be introduced as a result of migration or mutation.</w:t>
      </w:r>
    </w:p>
    <w:p w:rsidR="0009770B" w:rsidRPr="0009770B" w:rsidRDefault="0009770B" w:rsidP="0009770B">
      <w:pPr>
        <w:pBdr>
          <w:top w:val="single" w:sz="6" w:space="1" w:color="auto"/>
        </w:pBdr>
        <w:spacing w:line="240" w:lineRule="auto"/>
        <w:jc w:val="center"/>
        <w:rPr>
          <w:rFonts w:ascii="Arial" w:eastAsia="Times New Roman" w:hAnsi="Arial" w:cs="Arial"/>
          <w:vanish/>
          <w:sz w:val="16"/>
          <w:szCs w:val="16"/>
        </w:rPr>
      </w:pPr>
      <w:r w:rsidRPr="0009770B">
        <w:rPr>
          <w:rFonts w:ascii="Arial" w:eastAsia="Times New Roman" w:hAnsi="Arial" w:cs="Arial"/>
          <w:vanish/>
          <w:sz w:val="16"/>
          <w:szCs w:val="16"/>
        </w:rPr>
        <w:t>Bottom of Form</w:t>
      </w:r>
    </w:p>
    <w:p w:rsidR="0009770B" w:rsidRDefault="0009770B"/>
    <w:sectPr w:rsidR="00097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0B" w:rsidRDefault="0009770B" w:rsidP="0009770B">
      <w:pPr>
        <w:spacing w:after="0" w:line="240" w:lineRule="auto"/>
      </w:pPr>
      <w:r>
        <w:separator/>
      </w:r>
    </w:p>
  </w:endnote>
  <w:endnote w:type="continuationSeparator" w:id="0">
    <w:p w:rsidR="0009770B" w:rsidRDefault="0009770B" w:rsidP="0009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0B" w:rsidRDefault="0009770B" w:rsidP="0009770B">
      <w:pPr>
        <w:spacing w:after="0" w:line="240" w:lineRule="auto"/>
      </w:pPr>
      <w:r>
        <w:separator/>
      </w:r>
    </w:p>
  </w:footnote>
  <w:footnote w:type="continuationSeparator" w:id="0">
    <w:p w:rsidR="0009770B" w:rsidRDefault="0009770B" w:rsidP="0009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E3D"/>
    <w:multiLevelType w:val="multilevel"/>
    <w:tmpl w:val="AE1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0B"/>
    <w:rsid w:val="0009770B"/>
    <w:rsid w:val="001F6CA8"/>
    <w:rsid w:val="004F397F"/>
    <w:rsid w:val="00880C0B"/>
    <w:rsid w:val="00D7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316922"/>
  <w15:chartTrackingRefBased/>
  <w15:docId w15:val="{42B41314-3B95-478E-98AD-4D091C2E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97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7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7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7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70B"/>
    <w:rPr>
      <w:b/>
      <w:bCs/>
    </w:rPr>
  </w:style>
  <w:style w:type="character" w:styleId="Hyperlink">
    <w:name w:val="Hyperlink"/>
    <w:basedOn w:val="DefaultParagraphFont"/>
    <w:uiPriority w:val="99"/>
    <w:semiHidden/>
    <w:unhideWhenUsed/>
    <w:rsid w:val="0009770B"/>
    <w:rPr>
      <w:color w:val="0000FF"/>
      <w:u w:val="single"/>
    </w:rPr>
  </w:style>
  <w:style w:type="character" w:customStyle="1" w:styleId="md-assembly-caption">
    <w:name w:val="md-assembly-caption"/>
    <w:basedOn w:val="DefaultParagraphFont"/>
    <w:rsid w:val="0009770B"/>
  </w:style>
  <w:style w:type="character" w:styleId="HTMLCite">
    <w:name w:val="HTML Cite"/>
    <w:basedOn w:val="DefaultParagraphFont"/>
    <w:uiPriority w:val="99"/>
    <w:semiHidden/>
    <w:unhideWhenUsed/>
    <w:rsid w:val="0009770B"/>
    <w:rPr>
      <w:i/>
      <w:iCs/>
    </w:rPr>
  </w:style>
  <w:style w:type="character" w:customStyle="1" w:styleId="md-signature">
    <w:name w:val="md-signature"/>
    <w:basedOn w:val="DefaultParagraphFont"/>
    <w:rsid w:val="0009770B"/>
  </w:style>
  <w:style w:type="paragraph" w:styleId="z-TopofForm">
    <w:name w:val="HTML Top of Form"/>
    <w:basedOn w:val="Normal"/>
    <w:next w:val="Normal"/>
    <w:link w:val="z-TopofFormChar"/>
    <w:hidden/>
    <w:uiPriority w:val="99"/>
    <w:semiHidden/>
    <w:unhideWhenUsed/>
    <w:rsid w:val="000977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770B"/>
    <w:rPr>
      <w:rFonts w:ascii="Arial" w:eastAsia="Times New Roman" w:hAnsi="Arial" w:cs="Arial"/>
      <w:vanish/>
      <w:sz w:val="16"/>
      <w:szCs w:val="16"/>
    </w:rPr>
  </w:style>
  <w:style w:type="character" w:customStyle="1" w:styleId="text-600">
    <w:name w:val="text-600"/>
    <w:basedOn w:val="DefaultParagraphFont"/>
    <w:rsid w:val="0009770B"/>
  </w:style>
  <w:style w:type="paragraph" w:styleId="z-BottomofForm">
    <w:name w:val="HTML Bottom of Form"/>
    <w:basedOn w:val="Normal"/>
    <w:next w:val="Normal"/>
    <w:link w:val="z-BottomofFormChar"/>
    <w:hidden/>
    <w:uiPriority w:val="99"/>
    <w:semiHidden/>
    <w:unhideWhenUsed/>
    <w:rsid w:val="000977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770B"/>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09770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9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0B"/>
  </w:style>
  <w:style w:type="paragraph" w:styleId="Footer">
    <w:name w:val="footer"/>
    <w:basedOn w:val="Normal"/>
    <w:link w:val="FooterChar"/>
    <w:uiPriority w:val="99"/>
    <w:unhideWhenUsed/>
    <w:rsid w:val="0009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398">
      <w:bodyDiv w:val="1"/>
      <w:marLeft w:val="0"/>
      <w:marRight w:val="0"/>
      <w:marTop w:val="0"/>
      <w:marBottom w:val="0"/>
      <w:divBdr>
        <w:top w:val="none" w:sz="0" w:space="0" w:color="auto"/>
        <w:left w:val="none" w:sz="0" w:space="0" w:color="auto"/>
        <w:bottom w:val="none" w:sz="0" w:space="0" w:color="auto"/>
        <w:right w:val="none" w:sz="0" w:space="0" w:color="auto"/>
      </w:divBdr>
    </w:div>
    <w:div w:id="196620855">
      <w:bodyDiv w:val="1"/>
      <w:marLeft w:val="0"/>
      <w:marRight w:val="0"/>
      <w:marTop w:val="0"/>
      <w:marBottom w:val="0"/>
      <w:divBdr>
        <w:top w:val="none" w:sz="0" w:space="0" w:color="auto"/>
        <w:left w:val="none" w:sz="0" w:space="0" w:color="auto"/>
        <w:bottom w:val="none" w:sz="0" w:space="0" w:color="auto"/>
        <w:right w:val="none" w:sz="0" w:space="0" w:color="auto"/>
      </w:divBdr>
    </w:div>
    <w:div w:id="203057773">
      <w:bodyDiv w:val="1"/>
      <w:marLeft w:val="0"/>
      <w:marRight w:val="0"/>
      <w:marTop w:val="0"/>
      <w:marBottom w:val="0"/>
      <w:divBdr>
        <w:top w:val="none" w:sz="0" w:space="0" w:color="auto"/>
        <w:left w:val="none" w:sz="0" w:space="0" w:color="auto"/>
        <w:bottom w:val="none" w:sz="0" w:space="0" w:color="auto"/>
        <w:right w:val="none" w:sz="0" w:space="0" w:color="auto"/>
      </w:divBdr>
      <w:divsChild>
        <w:div w:id="970941350">
          <w:marLeft w:val="0"/>
          <w:marRight w:val="0"/>
          <w:marTop w:val="0"/>
          <w:marBottom w:val="0"/>
          <w:divBdr>
            <w:top w:val="none" w:sz="0" w:space="0" w:color="auto"/>
            <w:left w:val="none" w:sz="0" w:space="0" w:color="auto"/>
            <w:bottom w:val="none" w:sz="0" w:space="0" w:color="auto"/>
            <w:right w:val="none" w:sz="0" w:space="0" w:color="auto"/>
          </w:divBdr>
        </w:div>
      </w:divsChild>
    </w:div>
    <w:div w:id="1068958162">
      <w:bodyDiv w:val="1"/>
      <w:marLeft w:val="0"/>
      <w:marRight w:val="0"/>
      <w:marTop w:val="0"/>
      <w:marBottom w:val="0"/>
      <w:divBdr>
        <w:top w:val="none" w:sz="0" w:space="0" w:color="auto"/>
        <w:left w:val="none" w:sz="0" w:space="0" w:color="auto"/>
        <w:bottom w:val="none" w:sz="0" w:space="0" w:color="auto"/>
        <w:right w:val="none" w:sz="0" w:space="0" w:color="auto"/>
      </w:divBdr>
    </w:div>
    <w:div w:id="1131627501">
      <w:bodyDiv w:val="1"/>
      <w:marLeft w:val="0"/>
      <w:marRight w:val="0"/>
      <w:marTop w:val="0"/>
      <w:marBottom w:val="0"/>
      <w:divBdr>
        <w:top w:val="none" w:sz="0" w:space="0" w:color="auto"/>
        <w:left w:val="none" w:sz="0" w:space="0" w:color="auto"/>
        <w:bottom w:val="none" w:sz="0" w:space="0" w:color="auto"/>
        <w:right w:val="none" w:sz="0" w:space="0" w:color="auto"/>
      </w:divBdr>
    </w:div>
    <w:div w:id="1198466657">
      <w:bodyDiv w:val="1"/>
      <w:marLeft w:val="0"/>
      <w:marRight w:val="0"/>
      <w:marTop w:val="0"/>
      <w:marBottom w:val="0"/>
      <w:divBdr>
        <w:top w:val="none" w:sz="0" w:space="0" w:color="auto"/>
        <w:left w:val="none" w:sz="0" w:space="0" w:color="auto"/>
        <w:bottom w:val="none" w:sz="0" w:space="0" w:color="auto"/>
        <w:right w:val="none" w:sz="0" w:space="0" w:color="auto"/>
      </w:divBdr>
      <w:divsChild>
        <w:div w:id="868955975">
          <w:marLeft w:val="0"/>
          <w:marRight w:val="0"/>
          <w:marTop w:val="0"/>
          <w:marBottom w:val="0"/>
          <w:divBdr>
            <w:top w:val="none" w:sz="0" w:space="0" w:color="auto"/>
            <w:left w:val="none" w:sz="0" w:space="0" w:color="auto"/>
            <w:bottom w:val="none" w:sz="0" w:space="0" w:color="auto"/>
            <w:right w:val="none" w:sz="0" w:space="0" w:color="auto"/>
          </w:divBdr>
        </w:div>
      </w:divsChild>
    </w:div>
    <w:div w:id="1898124067">
      <w:bodyDiv w:val="1"/>
      <w:marLeft w:val="0"/>
      <w:marRight w:val="0"/>
      <w:marTop w:val="0"/>
      <w:marBottom w:val="0"/>
      <w:divBdr>
        <w:top w:val="none" w:sz="0" w:space="0" w:color="auto"/>
        <w:left w:val="none" w:sz="0" w:space="0" w:color="auto"/>
        <w:bottom w:val="none" w:sz="0" w:space="0" w:color="auto"/>
        <w:right w:val="none" w:sz="0" w:space="0" w:color="auto"/>
      </w:divBdr>
      <w:divsChild>
        <w:div w:id="1584608439">
          <w:marLeft w:val="0"/>
          <w:marRight w:val="0"/>
          <w:marTop w:val="0"/>
          <w:marBottom w:val="0"/>
          <w:divBdr>
            <w:top w:val="none" w:sz="0" w:space="0" w:color="auto"/>
            <w:left w:val="none" w:sz="0" w:space="0" w:color="auto"/>
            <w:bottom w:val="none" w:sz="0" w:space="0" w:color="auto"/>
            <w:right w:val="none" w:sz="0" w:space="0" w:color="auto"/>
          </w:divBdr>
          <w:divsChild>
            <w:div w:id="424696457">
              <w:marLeft w:val="0"/>
              <w:marRight w:val="0"/>
              <w:marTop w:val="0"/>
              <w:marBottom w:val="300"/>
              <w:divBdr>
                <w:top w:val="none" w:sz="0" w:space="0" w:color="auto"/>
                <w:left w:val="none" w:sz="0" w:space="0" w:color="auto"/>
                <w:bottom w:val="none" w:sz="0" w:space="0" w:color="auto"/>
                <w:right w:val="none" w:sz="0" w:space="0" w:color="auto"/>
              </w:divBdr>
              <w:divsChild>
                <w:div w:id="2131699065">
                  <w:marLeft w:val="150"/>
                  <w:marRight w:val="150"/>
                  <w:marTop w:val="0"/>
                  <w:marBottom w:val="0"/>
                  <w:divBdr>
                    <w:top w:val="none" w:sz="0" w:space="0" w:color="auto"/>
                    <w:left w:val="none" w:sz="0" w:space="0" w:color="auto"/>
                    <w:bottom w:val="none" w:sz="0" w:space="0" w:color="auto"/>
                    <w:right w:val="none" w:sz="0" w:space="0" w:color="auto"/>
                  </w:divBdr>
                  <w:divsChild>
                    <w:div w:id="288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5678">
              <w:marLeft w:val="0"/>
              <w:marRight w:val="0"/>
              <w:marTop w:val="0"/>
              <w:marBottom w:val="0"/>
              <w:divBdr>
                <w:top w:val="single" w:sz="48" w:space="0" w:color="0E3F70"/>
                <w:left w:val="single" w:sz="6" w:space="4" w:color="D9D9D9"/>
                <w:bottom w:val="single" w:sz="6" w:space="0" w:color="D9D9D9"/>
                <w:right w:val="single" w:sz="6" w:space="4" w:color="D9D9D9"/>
              </w:divBdr>
              <w:divsChild>
                <w:div w:id="1514687412">
                  <w:marLeft w:val="0"/>
                  <w:marRight w:val="0"/>
                  <w:marTop w:val="0"/>
                  <w:marBottom w:val="0"/>
                  <w:divBdr>
                    <w:top w:val="none" w:sz="0" w:space="0" w:color="auto"/>
                    <w:left w:val="none" w:sz="0" w:space="0" w:color="auto"/>
                    <w:bottom w:val="none" w:sz="0" w:space="0" w:color="auto"/>
                    <w:right w:val="none" w:sz="0" w:space="0" w:color="auto"/>
                  </w:divBdr>
                </w:div>
              </w:divsChild>
            </w:div>
            <w:div w:id="2075666427">
              <w:marLeft w:val="0"/>
              <w:marRight w:val="0"/>
              <w:marTop w:val="0"/>
              <w:marBottom w:val="300"/>
              <w:divBdr>
                <w:top w:val="none" w:sz="0" w:space="0" w:color="auto"/>
                <w:left w:val="none" w:sz="0" w:space="0" w:color="auto"/>
                <w:bottom w:val="single" w:sz="6" w:space="0" w:color="E6E6E6"/>
                <w:right w:val="none" w:sz="0" w:space="0" w:color="auto"/>
              </w:divBdr>
              <w:divsChild>
                <w:div w:id="1564870116">
                  <w:marLeft w:val="0"/>
                  <w:marRight w:val="0"/>
                  <w:marTop w:val="0"/>
                  <w:marBottom w:val="0"/>
                  <w:divBdr>
                    <w:top w:val="none" w:sz="0" w:space="0" w:color="auto"/>
                    <w:left w:val="none" w:sz="0" w:space="0" w:color="auto"/>
                    <w:bottom w:val="none" w:sz="0" w:space="0" w:color="auto"/>
                    <w:right w:val="none" w:sz="0" w:space="0" w:color="auto"/>
                  </w:divBdr>
                </w:div>
              </w:divsChild>
            </w:div>
            <w:div w:id="1844205084">
              <w:marLeft w:val="0"/>
              <w:marRight w:val="0"/>
              <w:marTop w:val="0"/>
              <w:marBottom w:val="0"/>
              <w:divBdr>
                <w:top w:val="none" w:sz="0" w:space="0" w:color="auto"/>
                <w:left w:val="none" w:sz="0" w:space="0" w:color="auto"/>
                <w:bottom w:val="none" w:sz="0" w:space="0" w:color="auto"/>
                <w:right w:val="none" w:sz="0" w:space="0" w:color="auto"/>
              </w:divBdr>
              <w:divsChild>
                <w:div w:id="1233740733">
                  <w:marLeft w:val="0"/>
                  <w:marRight w:val="0"/>
                  <w:marTop w:val="0"/>
                  <w:marBottom w:val="0"/>
                  <w:divBdr>
                    <w:top w:val="single" w:sz="6" w:space="8" w:color="D9D9D9"/>
                    <w:left w:val="none" w:sz="0" w:space="0" w:color="auto"/>
                    <w:bottom w:val="single" w:sz="6" w:space="8" w:color="D9D9D9"/>
                    <w:right w:val="none" w:sz="0" w:space="0" w:color="auto"/>
                  </w:divBdr>
                </w:div>
              </w:divsChild>
            </w:div>
            <w:div w:id="1390610736">
              <w:marLeft w:val="0"/>
              <w:marRight w:val="0"/>
              <w:marTop w:val="0"/>
              <w:marBottom w:val="0"/>
              <w:divBdr>
                <w:top w:val="single" w:sz="36" w:space="19" w:color="14599D"/>
                <w:left w:val="none" w:sz="0" w:space="0" w:color="auto"/>
                <w:bottom w:val="none" w:sz="0" w:space="19" w:color="auto"/>
                <w:right w:val="none" w:sz="0" w:space="0" w:color="auto"/>
              </w:divBdr>
              <w:divsChild>
                <w:div w:id="784810399">
                  <w:marLeft w:val="0"/>
                  <w:marRight w:val="225"/>
                  <w:marTop w:val="0"/>
                  <w:marBottom w:val="0"/>
                  <w:divBdr>
                    <w:top w:val="single" w:sz="6" w:space="0" w:color="E6E6E6"/>
                    <w:left w:val="single" w:sz="6" w:space="0" w:color="E6E6E6"/>
                    <w:bottom w:val="single" w:sz="6" w:space="0" w:color="E6E6E6"/>
                    <w:right w:val="single" w:sz="6" w:space="0" w:color="E6E6E6"/>
                  </w:divBdr>
                </w:div>
                <w:div w:id="857960686">
                  <w:marLeft w:val="0"/>
                  <w:marRight w:val="0"/>
                  <w:marTop w:val="0"/>
                  <w:marBottom w:val="0"/>
                  <w:divBdr>
                    <w:top w:val="none" w:sz="0" w:space="0" w:color="auto"/>
                    <w:left w:val="none" w:sz="0" w:space="0" w:color="auto"/>
                    <w:bottom w:val="none" w:sz="0" w:space="0" w:color="auto"/>
                    <w:right w:val="none" w:sz="0" w:space="0" w:color="auto"/>
                  </w:divBdr>
                </w:div>
                <w:div w:id="1907106012">
                  <w:marLeft w:val="0"/>
                  <w:marRight w:val="0"/>
                  <w:marTop w:val="150"/>
                  <w:marBottom w:val="0"/>
                  <w:divBdr>
                    <w:top w:val="none" w:sz="0" w:space="0" w:color="auto"/>
                    <w:left w:val="none" w:sz="0" w:space="0" w:color="auto"/>
                    <w:bottom w:val="none" w:sz="0" w:space="0" w:color="auto"/>
                    <w:right w:val="none" w:sz="0" w:space="0" w:color="auto"/>
                  </w:divBdr>
                </w:div>
                <w:div w:id="1824421055">
                  <w:marLeft w:val="0"/>
                  <w:marRight w:val="0"/>
                  <w:marTop w:val="0"/>
                  <w:marBottom w:val="0"/>
                  <w:divBdr>
                    <w:top w:val="none" w:sz="0" w:space="0" w:color="auto"/>
                    <w:left w:val="none" w:sz="0" w:space="0" w:color="auto"/>
                    <w:bottom w:val="none" w:sz="0" w:space="0" w:color="auto"/>
                    <w:right w:val="none" w:sz="0" w:space="0" w:color="auto"/>
                  </w:divBdr>
                </w:div>
                <w:div w:id="559874959">
                  <w:marLeft w:val="0"/>
                  <w:marRight w:val="0"/>
                  <w:marTop w:val="150"/>
                  <w:marBottom w:val="0"/>
                  <w:divBdr>
                    <w:top w:val="none" w:sz="0" w:space="0" w:color="auto"/>
                    <w:left w:val="none" w:sz="0" w:space="0" w:color="auto"/>
                    <w:bottom w:val="none" w:sz="0" w:space="0" w:color="auto"/>
                    <w:right w:val="none" w:sz="0" w:space="0" w:color="auto"/>
                  </w:divBdr>
                </w:div>
                <w:div w:id="1542285801">
                  <w:marLeft w:val="0"/>
                  <w:marRight w:val="225"/>
                  <w:marTop w:val="0"/>
                  <w:marBottom w:val="0"/>
                  <w:divBdr>
                    <w:top w:val="single" w:sz="6" w:space="0" w:color="E6E6E6"/>
                    <w:left w:val="single" w:sz="6" w:space="0" w:color="E6E6E6"/>
                    <w:bottom w:val="single" w:sz="6" w:space="0" w:color="E6E6E6"/>
                    <w:right w:val="single" w:sz="6" w:space="0" w:color="E6E6E6"/>
                  </w:divBdr>
                </w:div>
                <w:div w:id="1354309259">
                  <w:marLeft w:val="0"/>
                  <w:marRight w:val="0"/>
                  <w:marTop w:val="0"/>
                  <w:marBottom w:val="0"/>
                  <w:divBdr>
                    <w:top w:val="none" w:sz="0" w:space="0" w:color="auto"/>
                    <w:left w:val="none" w:sz="0" w:space="0" w:color="auto"/>
                    <w:bottom w:val="none" w:sz="0" w:space="0" w:color="auto"/>
                    <w:right w:val="none" w:sz="0" w:space="0" w:color="auto"/>
                  </w:divBdr>
                </w:div>
                <w:div w:id="1623227716">
                  <w:marLeft w:val="0"/>
                  <w:marRight w:val="0"/>
                  <w:marTop w:val="150"/>
                  <w:marBottom w:val="0"/>
                  <w:divBdr>
                    <w:top w:val="none" w:sz="0" w:space="0" w:color="auto"/>
                    <w:left w:val="none" w:sz="0" w:space="0" w:color="auto"/>
                    <w:bottom w:val="none" w:sz="0" w:space="0" w:color="auto"/>
                    <w:right w:val="none" w:sz="0" w:space="0" w:color="auto"/>
                  </w:divBdr>
                </w:div>
              </w:divsChild>
            </w:div>
            <w:div w:id="907613348">
              <w:marLeft w:val="0"/>
              <w:marRight w:val="0"/>
              <w:marTop w:val="0"/>
              <w:marBottom w:val="0"/>
              <w:divBdr>
                <w:top w:val="none" w:sz="0" w:space="0" w:color="auto"/>
                <w:left w:val="none" w:sz="0" w:space="0" w:color="auto"/>
                <w:bottom w:val="none" w:sz="0" w:space="0" w:color="auto"/>
                <w:right w:val="none" w:sz="0" w:space="0" w:color="auto"/>
              </w:divBdr>
              <w:divsChild>
                <w:div w:id="495071213">
                  <w:marLeft w:val="0"/>
                  <w:marRight w:val="0"/>
                  <w:marTop w:val="0"/>
                  <w:marBottom w:val="0"/>
                  <w:divBdr>
                    <w:top w:val="none" w:sz="0" w:space="0" w:color="auto"/>
                    <w:left w:val="none" w:sz="0" w:space="0" w:color="auto"/>
                    <w:bottom w:val="none" w:sz="0" w:space="0" w:color="auto"/>
                    <w:right w:val="none" w:sz="0" w:space="0" w:color="auto"/>
                  </w:divBdr>
                  <w:divsChild>
                    <w:div w:id="864252073">
                      <w:marLeft w:val="0"/>
                      <w:marRight w:val="0"/>
                      <w:marTop w:val="0"/>
                      <w:marBottom w:val="300"/>
                      <w:divBdr>
                        <w:top w:val="single" w:sz="12" w:space="0" w:color="331F5F"/>
                        <w:left w:val="none" w:sz="0" w:space="0" w:color="auto"/>
                        <w:bottom w:val="none" w:sz="0" w:space="0" w:color="auto"/>
                        <w:right w:val="none" w:sz="0" w:space="0" w:color="auto"/>
                      </w:divBdr>
                      <w:divsChild>
                        <w:div w:id="122892559">
                          <w:marLeft w:val="0"/>
                          <w:marRight w:val="300"/>
                          <w:marTop w:val="0"/>
                          <w:marBottom w:val="0"/>
                          <w:divBdr>
                            <w:top w:val="none" w:sz="0" w:space="0" w:color="auto"/>
                            <w:left w:val="none" w:sz="0" w:space="0" w:color="auto"/>
                            <w:bottom w:val="none" w:sz="0" w:space="0" w:color="auto"/>
                            <w:right w:val="none" w:sz="0" w:space="0" w:color="auto"/>
                          </w:divBdr>
                        </w:div>
                        <w:div w:id="1974602641">
                          <w:marLeft w:val="0"/>
                          <w:marRight w:val="0"/>
                          <w:marTop w:val="0"/>
                          <w:marBottom w:val="0"/>
                          <w:divBdr>
                            <w:top w:val="none" w:sz="0" w:space="0" w:color="auto"/>
                            <w:left w:val="none" w:sz="0" w:space="0" w:color="auto"/>
                            <w:bottom w:val="none" w:sz="0" w:space="0" w:color="auto"/>
                            <w:right w:val="none" w:sz="0" w:space="0" w:color="auto"/>
                          </w:divBdr>
                          <w:divsChild>
                            <w:div w:id="482620673">
                              <w:marLeft w:val="1575"/>
                              <w:marRight w:val="0"/>
                              <w:marTop w:val="0"/>
                              <w:marBottom w:val="0"/>
                              <w:divBdr>
                                <w:top w:val="none" w:sz="0" w:space="0" w:color="auto"/>
                                <w:left w:val="none" w:sz="0" w:space="0" w:color="auto"/>
                                <w:bottom w:val="none" w:sz="0" w:space="0" w:color="auto"/>
                                <w:right w:val="none" w:sz="0" w:space="0" w:color="auto"/>
                              </w:divBdr>
                              <w:divsChild>
                                <w:div w:id="707340615">
                                  <w:marLeft w:val="0"/>
                                  <w:marRight w:val="0"/>
                                  <w:marTop w:val="0"/>
                                  <w:marBottom w:val="0"/>
                                  <w:divBdr>
                                    <w:top w:val="none" w:sz="0" w:space="0" w:color="auto"/>
                                    <w:left w:val="none" w:sz="0" w:space="0" w:color="auto"/>
                                    <w:bottom w:val="none" w:sz="0" w:space="0" w:color="auto"/>
                                    <w:right w:val="none" w:sz="0" w:space="0" w:color="auto"/>
                                  </w:divBdr>
                                </w:div>
                              </w:divsChild>
                            </w:div>
                            <w:div w:id="245237593">
                              <w:marLeft w:val="0"/>
                              <w:marRight w:val="0"/>
                              <w:marTop w:val="0"/>
                              <w:marBottom w:val="0"/>
                              <w:divBdr>
                                <w:top w:val="none" w:sz="0" w:space="0" w:color="auto"/>
                                <w:left w:val="none" w:sz="0" w:space="0" w:color="auto"/>
                                <w:bottom w:val="none" w:sz="0" w:space="0" w:color="auto"/>
                                <w:right w:val="none" w:sz="0" w:space="0" w:color="auto"/>
                              </w:divBdr>
                              <w:divsChild>
                                <w:div w:id="1011444677">
                                  <w:marLeft w:val="0"/>
                                  <w:marRight w:val="0"/>
                                  <w:marTop w:val="0"/>
                                  <w:marBottom w:val="0"/>
                                  <w:divBdr>
                                    <w:top w:val="none" w:sz="0" w:space="0" w:color="auto"/>
                                    <w:left w:val="none" w:sz="0" w:space="0" w:color="auto"/>
                                    <w:bottom w:val="none" w:sz="0" w:space="0" w:color="auto"/>
                                    <w:right w:val="none" w:sz="0" w:space="0" w:color="auto"/>
                                  </w:divBdr>
                                  <w:divsChild>
                                    <w:div w:id="1916236375">
                                      <w:marLeft w:val="0"/>
                                      <w:marRight w:val="0"/>
                                      <w:marTop w:val="0"/>
                                      <w:marBottom w:val="0"/>
                                      <w:divBdr>
                                        <w:top w:val="none" w:sz="0" w:space="0" w:color="auto"/>
                                        <w:left w:val="none" w:sz="0" w:space="0" w:color="auto"/>
                                        <w:bottom w:val="none" w:sz="0" w:space="0" w:color="auto"/>
                                        <w:right w:val="none" w:sz="0" w:space="0" w:color="auto"/>
                                      </w:divBdr>
                                    </w:div>
                                    <w:div w:id="1230922078">
                                      <w:marLeft w:val="0"/>
                                      <w:marRight w:val="0"/>
                                      <w:marTop w:val="0"/>
                                      <w:marBottom w:val="0"/>
                                      <w:divBdr>
                                        <w:top w:val="none" w:sz="0" w:space="0" w:color="auto"/>
                                        <w:left w:val="none" w:sz="0" w:space="0" w:color="auto"/>
                                        <w:bottom w:val="none" w:sz="0" w:space="0" w:color="auto"/>
                                        <w:right w:val="none" w:sz="0" w:space="0" w:color="auto"/>
                                      </w:divBdr>
                                      <w:divsChild>
                                        <w:div w:id="285745263">
                                          <w:marLeft w:val="0"/>
                                          <w:marRight w:val="150"/>
                                          <w:marTop w:val="0"/>
                                          <w:marBottom w:val="0"/>
                                          <w:divBdr>
                                            <w:top w:val="none" w:sz="0" w:space="0" w:color="auto"/>
                                            <w:left w:val="none" w:sz="0" w:space="0" w:color="auto"/>
                                            <w:bottom w:val="none" w:sz="0" w:space="0" w:color="auto"/>
                                            <w:right w:val="none" w:sz="0" w:space="0" w:color="auto"/>
                                          </w:divBdr>
                                        </w:div>
                                        <w:div w:id="1580600693">
                                          <w:marLeft w:val="0"/>
                                          <w:marRight w:val="0"/>
                                          <w:marTop w:val="0"/>
                                          <w:marBottom w:val="0"/>
                                          <w:divBdr>
                                            <w:top w:val="none" w:sz="0" w:space="0" w:color="auto"/>
                                            <w:left w:val="none" w:sz="0" w:space="0" w:color="auto"/>
                                            <w:bottom w:val="none" w:sz="0" w:space="0" w:color="auto"/>
                                            <w:right w:val="none" w:sz="0" w:space="0" w:color="auto"/>
                                          </w:divBdr>
                                        </w:div>
                                      </w:divsChild>
                                    </w:div>
                                    <w:div w:id="19355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6289">
      <w:bodyDiv w:val="1"/>
      <w:marLeft w:val="0"/>
      <w:marRight w:val="0"/>
      <w:marTop w:val="0"/>
      <w:marBottom w:val="0"/>
      <w:divBdr>
        <w:top w:val="none" w:sz="0" w:space="0" w:color="auto"/>
        <w:left w:val="none" w:sz="0" w:space="0" w:color="auto"/>
        <w:bottom w:val="none" w:sz="0" w:space="0" w:color="auto"/>
        <w:right w:val="none" w:sz="0" w:space="0" w:color="auto"/>
      </w:divBdr>
      <w:divsChild>
        <w:div w:id="2072650000">
          <w:marLeft w:val="0"/>
          <w:marRight w:val="0"/>
          <w:marTop w:val="0"/>
          <w:marBottom w:val="0"/>
          <w:divBdr>
            <w:top w:val="none" w:sz="0" w:space="0" w:color="auto"/>
            <w:left w:val="none" w:sz="0" w:space="0" w:color="auto"/>
            <w:bottom w:val="none" w:sz="0" w:space="0" w:color="auto"/>
            <w:right w:val="none" w:sz="0" w:space="0" w:color="auto"/>
          </w:divBdr>
          <w:divsChild>
            <w:div w:id="62603648">
              <w:marLeft w:val="0"/>
              <w:marRight w:val="0"/>
              <w:marTop w:val="0"/>
              <w:marBottom w:val="0"/>
              <w:divBdr>
                <w:top w:val="none" w:sz="0" w:space="0" w:color="auto"/>
                <w:left w:val="none" w:sz="0" w:space="0" w:color="auto"/>
                <w:bottom w:val="none" w:sz="0" w:space="0" w:color="auto"/>
                <w:right w:val="none" w:sz="0" w:space="0" w:color="auto"/>
              </w:divBdr>
            </w:div>
            <w:div w:id="1599558721">
              <w:marLeft w:val="0"/>
              <w:marRight w:val="0"/>
              <w:marTop w:val="0"/>
              <w:marBottom w:val="0"/>
              <w:divBdr>
                <w:top w:val="none" w:sz="0" w:space="0" w:color="auto"/>
                <w:left w:val="none" w:sz="0" w:space="0" w:color="auto"/>
                <w:bottom w:val="none" w:sz="0" w:space="0" w:color="auto"/>
                <w:right w:val="none" w:sz="0" w:space="0" w:color="auto"/>
              </w:divBdr>
            </w:div>
            <w:div w:id="16631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DNA" TargetMode="External"/><Relationship Id="rId13" Type="http://schemas.openxmlformats.org/officeDocument/2006/relationships/hyperlink" Target="https://www.britannica.com/science/blood-biochemistry" TargetMode="External"/><Relationship Id="rId18" Type="http://schemas.openxmlformats.org/officeDocument/2006/relationships/hyperlink" Target="https://www.britannica.com/science/electrophoresis" TargetMode="External"/><Relationship Id="rId26" Type="http://schemas.openxmlformats.org/officeDocument/2006/relationships/hyperlink" Target="https://www.britannica.com/science/drug-chemical-agent" TargetMode="External"/><Relationship Id="rId3" Type="http://schemas.openxmlformats.org/officeDocument/2006/relationships/settings" Target="settings.xml"/><Relationship Id="rId21" Type="http://schemas.openxmlformats.org/officeDocument/2006/relationships/hyperlink" Target="https://www.britannica.com/science/polymerase-chain-reaction" TargetMode="External"/><Relationship Id="rId34" Type="http://schemas.openxmlformats.org/officeDocument/2006/relationships/fontTable" Target="fontTable.xml"/><Relationship Id="rId7" Type="http://schemas.openxmlformats.org/officeDocument/2006/relationships/hyperlink" Target="https://www.britannica.com/science/genetics" TargetMode="External"/><Relationship Id="rId12" Type="http://schemas.openxmlformats.org/officeDocument/2006/relationships/hyperlink" Target="https://www.britannica.com/science/cell-biology" TargetMode="External"/><Relationship Id="rId17" Type="http://schemas.openxmlformats.org/officeDocument/2006/relationships/hyperlink" Target="https://www.britannica.com/science/electric-current" TargetMode="External"/><Relationship Id="rId25" Type="http://schemas.openxmlformats.org/officeDocument/2006/relationships/hyperlink" Target="https://www.britannica.com/plant/plant" TargetMode="External"/><Relationship Id="rId33" Type="http://schemas.openxmlformats.org/officeDocument/2006/relationships/hyperlink" Target="https://www.britannica.com/topic/autopsy" TargetMode="External"/><Relationship Id="rId2" Type="http://schemas.openxmlformats.org/officeDocument/2006/relationships/styles" Target="styles.xml"/><Relationship Id="rId16" Type="http://schemas.openxmlformats.org/officeDocument/2006/relationships/hyperlink" Target="https://www.britannica.com/science/restriction-enzyme" TargetMode="External"/><Relationship Id="rId20" Type="http://schemas.openxmlformats.org/officeDocument/2006/relationships/hyperlink" Target="https://www.britannica.com/science/X-ray" TargetMode="External"/><Relationship Id="rId29" Type="http://schemas.openxmlformats.org/officeDocument/2006/relationships/hyperlink" Target="https://www.britannica.com/topic/father-kin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fingerprint" TargetMode="External"/><Relationship Id="rId24" Type="http://schemas.openxmlformats.org/officeDocument/2006/relationships/hyperlink" Target="https://www.britannica.com/science/human-genome" TargetMode="External"/><Relationship Id="rId32" Type="http://schemas.openxmlformats.org/officeDocument/2006/relationships/hyperlink" Target="https://www.merriam-webster.com/dictionary/Forensic" TargetMode="External"/><Relationship Id="rId5" Type="http://schemas.openxmlformats.org/officeDocument/2006/relationships/footnotes" Target="footnotes.xml"/><Relationship Id="rId15" Type="http://schemas.openxmlformats.org/officeDocument/2006/relationships/hyperlink" Target="https://www.britannica.com/science/protein" TargetMode="External"/><Relationship Id="rId23" Type="http://schemas.openxmlformats.org/officeDocument/2006/relationships/hyperlink" Target="https://www.britannica.com/science/human-genetic-disease" TargetMode="External"/><Relationship Id="rId28" Type="http://schemas.openxmlformats.org/officeDocument/2006/relationships/hyperlink" Target="https://www.britannica.com/topic/criminal-investigation" TargetMode="External"/><Relationship Id="rId10" Type="http://schemas.openxmlformats.org/officeDocument/2006/relationships/hyperlink" Target="https://www.britannica.com/science/zygote" TargetMode="External"/><Relationship Id="rId19" Type="http://schemas.openxmlformats.org/officeDocument/2006/relationships/hyperlink" Target="https://www.merriam-webster.com/dictionary/synthetic" TargetMode="External"/><Relationship Id="rId31" Type="http://schemas.openxmlformats.org/officeDocument/2006/relationships/hyperlink" Target="https://www.merriam-webster.com/dictionary/forensics" TargetMode="External"/><Relationship Id="rId4" Type="http://schemas.openxmlformats.org/officeDocument/2006/relationships/webSettings" Target="webSettings.xml"/><Relationship Id="rId9" Type="http://schemas.openxmlformats.org/officeDocument/2006/relationships/hyperlink" Target="https://www.britannica.com/science/gene" TargetMode="External"/><Relationship Id="rId14" Type="http://schemas.openxmlformats.org/officeDocument/2006/relationships/hyperlink" Target="https://www.britannica.com/science/restriction-fragment-length-polymorphism" TargetMode="External"/><Relationship Id="rId22" Type="http://schemas.openxmlformats.org/officeDocument/2006/relationships/hyperlink" Target="https://www.britannica.com/science/DNA-sequencing" TargetMode="External"/><Relationship Id="rId27" Type="http://schemas.openxmlformats.org/officeDocument/2006/relationships/hyperlink" Target="https://www.britannica.com/science/bacteria" TargetMode="External"/><Relationship Id="rId30" Type="http://schemas.openxmlformats.org/officeDocument/2006/relationships/hyperlink" Target="https://www.merriam-webster.com/dictionary/convic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2020-04-30T19:40:00Z</dcterms:created>
  <dcterms:modified xsi:type="dcterms:W3CDTF">2020-05-03T20:33:00Z</dcterms:modified>
</cp:coreProperties>
</file>