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F32" w:rsidRDefault="00FC2F32">
      <w:pPr>
        <w:rPr>
          <w:b/>
        </w:rPr>
      </w:pPr>
      <w:r>
        <w:rPr>
          <w:b/>
        </w:rPr>
        <w:t>ORIOLA ENIOLA PRECIOUS 18/MHS01/316</w:t>
      </w:r>
    </w:p>
    <w:p w:rsidR="00FC2F32" w:rsidRDefault="00FC2F32">
      <w:pPr>
        <w:rPr>
          <w:b/>
        </w:rPr>
      </w:pPr>
      <w:r>
        <w:rPr>
          <w:b/>
        </w:rPr>
        <w:t>MBBS</w:t>
      </w:r>
    </w:p>
    <w:p w:rsidR="00FC2F32" w:rsidRDefault="00FC2F32">
      <w:pPr>
        <w:rPr>
          <w:b/>
        </w:rPr>
      </w:pPr>
      <w:r>
        <w:rPr>
          <w:b/>
        </w:rPr>
        <w:t>EMBRYOLOGY ASSIGNMENT</w:t>
      </w:r>
    </w:p>
    <w:p w:rsidR="00EC0F18" w:rsidRDefault="00055E27">
      <w:pPr>
        <w:rPr>
          <w:b/>
        </w:rPr>
      </w:pPr>
      <w:bookmarkStart w:id="0" w:name="_GoBack"/>
      <w:bookmarkEnd w:id="0"/>
      <w:r w:rsidRPr="00055E27">
        <w:rPr>
          <w:b/>
        </w:rPr>
        <w:t xml:space="preserve">THE SECOND WEEK OF </w:t>
      </w:r>
      <w:r>
        <w:rPr>
          <w:b/>
        </w:rPr>
        <w:t xml:space="preserve">HUMAN </w:t>
      </w:r>
      <w:r w:rsidRPr="00055E27">
        <w:rPr>
          <w:b/>
        </w:rPr>
        <w:t>DEVELOPMENT</w:t>
      </w:r>
    </w:p>
    <w:p w:rsidR="00055E27" w:rsidRDefault="006B729C">
      <w:r>
        <w:t>*</w:t>
      </w:r>
      <w:r w:rsidR="00055E27" w:rsidRPr="00055E27">
        <w:t>T</w:t>
      </w:r>
      <w:r w:rsidR="00055E27">
        <w:t>he second week of development takes place in three main stages which are</w:t>
      </w:r>
      <w:r w:rsidR="000C7695">
        <w:t>;</w:t>
      </w:r>
    </w:p>
    <w:p w:rsidR="00055E27" w:rsidRDefault="000C7695">
      <w:r>
        <w:t>-</w:t>
      </w:r>
      <w:r w:rsidR="00055E27">
        <w:t xml:space="preserve">Completion of implantation </w:t>
      </w:r>
    </w:p>
    <w:p w:rsidR="00055E27" w:rsidRDefault="000C7695">
      <w:r>
        <w:t>-</w:t>
      </w:r>
      <w:r w:rsidR="00055E27">
        <w:t>Formation of the bilaminal germ disc</w:t>
      </w:r>
    </w:p>
    <w:p w:rsidR="00055E27" w:rsidRDefault="000C7695">
      <w:r>
        <w:t>-</w:t>
      </w:r>
      <w:r w:rsidR="00055E27">
        <w:t xml:space="preserve">Formation of extra embryonic structures </w:t>
      </w:r>
    </w:p>
    <w:p w:rsidR="00055E27" w:rsidRPr="00812194" w:rsidRDefault="00055E27">
      <w:pPr>
        <w:rPr>
          <w:b/>
        </w:rPr>
      </w:pPr>
      <w:r w:rsidRPr="00812194">
        <w:rPr>
          <w:b/>
        </w:rPr>
        <w:t>DAY 8</w:t>
      </w:r>
    </w:p>
    <w:p w:rsidR="00055E27" w:rsidRPr="00812194" w:rsidRDefault="00055E27">
      <w:pPr>
        <w:rPr>
          <w:b/>
        </w:rPr>
      </w:pPr>
      <w:r w:rsidRPr="00812194">
        <w:rPr>
          <w:b/>
        </w:rPr>
        <w:t xml:space="preserve">Completion of implantation </w:t>
      </w:r>
    </w:p>
    <w:p w:rsidR="00055E27" w:rsidRDefault="00173416">
      <w:r>
        <w:t>The blastocyst is partly embedded in the endometrium of the uterus</w:t>
      </w:r>
      <w:r w:rsidR="000C7695">
        <w:t>.</w:t>
      </w:r>
      <w:r>
        <w:t xml:space="preserve"> </w:t>
      </w:r>
    </w:p>
    <w:p w:rsidR="00173416" w:rsidRDefault="006B729C">
      <w:r>
        <w:t>*</w:t>
      </w:r>
      <w:r w:rsidR="00173416">
        <w:t>The syncytiotropoblast continues to enroll the endometrium while the cytotropoblast divides and migrates</w:t>
      </w:r>
      <w:r w:rsidR="000C7695">
        <w:t xml:space="preserve"> towards the syncytiotropoblast.</w:t>
      </w:r>
    </w:p>
    <w:p w:rsidR="00173416" w:rsidRDefault="006B729C">
      <w:r>
        <w:t>*</w:t>
      </w:r>
      <w:r w:rsidR="00173416">
        <w:t>A fluid cavity is formed called the amniotic cavity</w:t>
      </w:r>
      <w:r w:rsidR="000C7695">
        <w:t>.</w:t>
      </w:r>
      <w:r w:rsidR="00173416">
        <w:t xml:space="preserve"> </w:t>
      </w:r>
    </w:p>
    <w:p w:rsidR="00173416" w:rsidRPr="00055E27" w:rsidRDefault="006B729C">
      <w:r>
        <w:t>*</w:t>
      </w:r>
      <w:r w:rsidR="00173416">
        <w:t>The inner cell mass (</w:t>
      </w:r>
      <w:r w:rsidR="00812194">
        <w:t>embryo blast) differentiates</w:t>
      </w:r>
      <w:r w:rsidR="00173416">
        <w:t xml:space="preserve"> into two layers, one cuboidal layer called hypoblast and one columnar layer called epiblast</w:t>
      </w:r>
      <w:r w:rsidR="000C7695">
        <w:t>.</w:t>
      </w:r>
    </w:p>
    <w:p w:rsidR="00055E27" w:rsidRPr="00812194" w:rsidRDefault="00173416">
      <w:pPr>
        <w:rPr>
          <w:b/>
        </w:rPr>
      </w:pPr>
      <w:r w:rsidRPr="00812194">
        <w:rPr>
          <w:b/>
        </w:rPr>
        <w:t xml:space="preserve">Formation of the bilaminal germ disc </w:t>
      </w:r>
    </w:p>
    <w:p w:rsidR="00173416" w:rsidRDefault="006B729C">
      <w:r>
        <w:t>*</w:t>
      </w:r>
      <w:r w:rsidR="00173416">
        <w:t>The hypoblast and the epiblast fuses to form the bilaminal germ disc, the epiblast lies close to the amniotic cavity and the hypoblast lies near the blastocystic cavity</w:t>
      </w:r>
      <w:r w:rsidR="000C7695">
        <w:t>.</w:t>
      </w:r>
      <w:r w:rsidR="00173416">
        <w:t xml:space="preserve"> </w:t>
      </w:r>
      <w:r w:rsidR="00FC2F32">
        <w:rPr>
          <w:noProof/>
        </w:rPr>
        <w:drawing>
          <wp:inline distT="0" distB="0" distL="0" distR="0" wp14:anchorId="56DA1081" wp14:editId="3AA2F7D4">
            <wp:extent cx="3177806" cy="2377440"/>
            <wp:effectExtent l="0" t="0" r="3810" b="381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33" cy="237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2E" w:rsidRDefault="008E282E"/>
    <w:p w:rsidR="00173416" w:rsidRPr="00812194" w:rsidRDefault="00173416">
      <w:pPr>
        <w:rPr>
          <w:b/>
        </w:rPr>
      </w:pPr>
      <w:r w:rsidRPr="00812194">
        <w:rPr>
          <w:b/>
        </w:rPr>
        <w:t xml:space="preserve">Formation of extra embryonic structures </w:t>
      </w:r>
    </w:p>
    <w:p w:rsidR="008E282E" w:rsidRPr="00812194" w:rsidRDefault="008E282E">
      <w:pPr>
        <w:rPr>
          <w:b/>
        </w:rPr>
      </w:pPr>
      <w:r w:rsidRPr="00812194">
        <w:rPr>
          <w:b/>
        </w:rPr>
        <w:t>DAY 9</w:t>
      </w:r>
    </w:p>
    <w:p w:rsidR="00173416" w:rsidRDefault="006B729C">
      <w:r>
        <w:t>*</w:t>
      </w:r>
      <w:r w:rsidR="00173416">
        <w:t>The blastocyst is deeply embedded in the endometrium</w:t>
      </w:r>
      <w:r w:rsidR="008E282E">
        <w:t xml:space="preserve"> of the uterus</w:t>
      </w:r>
      <w:r w:rsidR="000C7695">
        <w:t>.</w:t>
      </w:r>
    </w:p>
    <w:p w:rsidR="008E282E" w:rsidRDefault="006B729C">
      <w:r>
        <w:t>*</w:t>
      </w:r>
      <w:r w:rsidR="008E282E">
        <w:t>The surface epithelium is covered by fibrin coagulum</w:t>
      </w:r>
      <w:r w:rsidR="000C7695">
        <w:t>.</w:t>
      </w:r>
    </w:p>
    <w:p w:rsidR="008E282E" w:rsidRDefault="006B729C">
      <w:r>
        <w:t>*</w:t>
      </w:r>
      <w:r w:rsidR="008E282E">
        <w:t>A cavity is formed called the exocoelomic cavity enclosed by an exocoelomic membrane aka primary yolk sac/primary umbilical vesicle</w:t>
      </w:r>
      <w:r w:rsidR="000C7695">
        <w:t>.</w:t>
      </w:r>
    </w:p>
    <w:p w:rsidR="008E282E" w:rsidRDefault="006B729C">
      <w:proofErr w:type="gramStart"/>
      <w:r>
        <w:t>*</w:t>
      </w:r>
      <w:r w:rsidR="00FC2F32">
        <w:rPr>
          <w:noProof/>
        </w:rPr>
        <w:drawing>
          <wp:inline distT="0" distB="0" distL="0" distR="0" wp14:anchorId="57A38C92" wp14:editId="38549D9F">
            <wp:extent cx="3617843" cy="3085105"/>
            <wp:effectExtent l="0" t="0" r="1905" b="127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90" cy="308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2E">
        <w:t>A trophoblastic lacunae</w:t>
      </w:r>
      <w:proofErr w:type="gramEnd"/>
      <w:r w:rsidR="008E282E">
        <w:t xml:space="preserve"> is formed</w:t>
      </w:r>
      <w:r w:rsidR="000C7695">
        <w:t>.</w:t>
      </w:r>
      <w:r w:rsidR="00FC2F32" w:rsidRPr="00FC2F32">
        <w:rPr>
          <w:noProof/>
        </w:rPr>
        <w:t xml:space="preserve"> </w:t>
      </w:r>
    </w:p>
    <w:p w:rsidR="008E282E" w:rsidRPr="00812194" w:rsidRDefault="008E282E">
      <w:pPr>
        <w:rPr>
          <w:b/>
        </w:rPr>
      </w:pPr>
      <w:r w:rsidRPr="00812194">
        <w:rPr>
          <w:b/>
        </w:rPr>
        <w:t>DAY 10-12</w:t>
      </w:r>
    </w:p>
    <w:p w:rsidR="0000174B" w:rsidRDefault="006B729C">
      <w:r>
        <w:t>*</w:t>
      </w:r>
      <w:r w:rsidR="008E282E">
        <w:t xml:space="preserve">The </w:t>
      </w:r>
      <w:r w:rsidR="0000174B">
        <w:t>blastocyst is totally embedded in the endometrium of th</w:t>
      </w:r>
      <w:r w:rsidR="000C7695">
        <w:t>e uterus.</w:t>
      </w:r>
    </w:p>
    <w:p w:rsidR="0000174B" w:rsidRDefault="006B729C">
      <w:r>
        <w:t>*</w:t>
      </w:r>
      <w:r w:rsidR="0000174B">
        <w:t>Ruptured capillaries called sinusoid locates the lacuna and supplies blood to the lacuna through uteroplacenta circulation</w:t>
      </w:r>
      <w:r w:rsidR="000C7695">
        <w:t>.</w:t>
      </w:r>
      <w:r w:rsidR="0000174B">
        <w:t xml:space="preserve"> </w:t>
      </w:r>
    </w:p>
    <w:p w:rsidR="008E282E" w:rsidRDefault="006B729C">
      <w:r>
        <w:t>*</w:t>
      </w:r>
      <w:r w:rsidR="0000174B">
        <w:t xml:space="preserve">There is formation of a mesodermal cavity known as extra embryonic cavity </w:t>
      </w:r>
      <w:r w:rsidR="00812194">
        <w:t>which covers the inner surface except the connecting stalk portion</w:t>
      </w:r>
      <w:r w:rsidR="000C7695">
        <w:t>.</w:t>
      </w:r>
      <w:r w:rsidR="00812194">
        <w:t xml:space="preserve"> </w:t>
      </w:r>
    </w:p>
    <w:p w:rsidR="00812194" w:rsidRDefault="006B729C">
      <w:r>
        <w:t>*</w:t>
      </w:r>
      <w:r w:rsidR="00812194">
        <w:t>The extra embryonic cavity is divided into two; the embryonic somatic mesoderm located proximally and the extra embryonic splanchnic mesoderm</w:t>
      </w:r>
      <w:r w:rsidR="000C7695">
        <w:t>.</w:t>
      </w:r>
      <w:r w:rsidR="00812194">
        <w:t xml:space="preserve"> </w:t>
      </w:r>
    </w:p>
    <w:p w:rsidR="000C7695" w:rsidRDefault="006B729C">
      <w:r>
        <w:t>*</w:t>
      </w:r>
      <w:r w:rsidR="000C7695">
        <w:t>A reaction called the decidual reaction takes place in the embryo called decidual reaction (accumulation of glycogen and lipid in their cytoprotein) to provide nutrition for the embryo for immunity.</w:t>
      </w:r>
    </w:p>
    <w:p w:rsidR="000C7695" w:rsidRDefault="000C7695">
      <w:pPr>
        <w:rPr>
          <w:b/>
        </w:rPr>
      </w:pPr>
      <w:r w:rsidRPr="000C7695">
        <w:rPr>
          <w:b/>
        </w:rPr>
        <w:lastRenderedPageBreak/>
        <w:t>DAY 13</w:t>
      </w:r>
    </w:p>
    <w:p w:rsidR="000C7695" w:rsidRDefault="006B729C">
      <w:r>
        <w:t>*</w:t>
      </w:r>
      <w:r w:rsidR="000C7695">
        <w:t>A syncytium is formed</w:t>
      </w:r>
      <w:r w:rsidR="006B73F1">
        <w:t xml:space="preserve"> (a covering formed by a cellular column </w:t>
      </w:r>
      <w:r w:rsidR="00E9143A">
        <w:t>called primary villi)</w:t>
      </w:r>
    </w:p>
    <w:p w:rsidR="00E9143A" w:rsidRDefault="006B729C">
      <w:r>
        <w:t>*</w:t>
      </w:r>
      <w:r w:rsidR="00E9143A">
        <w:t>The primary yolk sack reduces to form the secondary yolk sack</w:t>
      </w:r>
    </w:p>
    <w:p w:rsidR="00E9143A" w:rsidRPr="000C7695" w:rsidRDefault="006B729C">
      <w:r>
        <w:t>*</w:t>
      </w:r>
      <w:r w:rsidR="00E9143A">
        <w:t>The portion of the exocoelomic cavity form a cyst called the exocoelomic cyst</w:t>
      </w:r>
      <w:r>
        <w:t xml:space="preserve"> </w:t>
      </w:r>
      <w:r w:rsidR="00FC2F32">
        <w:rPr>
          <w:noProof/>
        </w:rPr>
        <w:drawing>
          <wp:inline distT="0" distB="0" distL="0" distR="0" wp14:anchorId="4402CB8D" wp14:editId="6F26AD8C">
            <wp:extent cx="3633746" cy="3061252"/>
            <wp:effectExtent l="0" t="0" r="5080" b="635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90" cy="306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95" w:rsidRPr="000C7695" w:rsidRDefault="000C7695"/>
    <w:p w:rsidR="008E282E" w:rsidRDefault="008E282E"/>
    <w:sectPr w:rsidR="008E28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E27"/>
    <w:rsid w:val="0000174B"/>
    <w:rsid w:val="00055E27"/>
    <w:rsid w:val="000C7695"/>
    <w:rsid w:val="00173416"/>
    <w:rsid w:val="006B729C"/>
    <w:rsid w:val="006B73F1"/>
    <w:rsid w:val="00812194"/>
    <w:rsid w:val="008E282E"/>
    <w:rsid w:val="00E9143A"/>
    <w:rsid w:val="00EC0F18"/>
    <w:rsid w:val="00FC2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2020-04-29T09:33:00Z</dcterms:created>
  <dcterms:modified xsi:type="dcterms:W3CDTF">2020-05-03T22:12:00Z</dcterms:modified>
</cp:coreProperties>
</file>