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5"/>
        <w:spacing w:before="0" w:beforeAutospacing="0" w:after="150" w:afterAutospacing="0"/>
        <w:jc w:val="both"/>
        <w:rPr>
          <w:color w:val="333333"/>
          <w:sz w:val="28"/>
          <w:szCs w:val="28"/>
        </w:rPr>
      </w:pPr>
    </w:p>
    <w:p>
      <w:pPr>
        <w:tabs>
          <w:tab w:val="left" w:pos="566"/>
        </w:tabs>
        <w:autoSpaceDE w:val="0"/>
        <w:autoSpaceDN w:val="0"/>
        <w:adjustRightInd w:val="0"/>
        <w:rPr>
          <w:rFonts w:ascii="Helvetica" w:hAnsi="Helvetica" w:cs="Helvetica" w:eastAsiaTheme="minorHAnsi"/>
        </w:rPr>
      </w:pPr>
      <w:r>
        <w:rPr>
          <w:rFonts w:ascii="Helvetica" w:hAnsi="Helvetica" w:cs="Helvetica" w:eastAsiaTheme="minorHAnsi"/>
        </w:rPr>
        <w:t xml:space="preserve">                                                    </w:t>
      </w:r>
      <w:r>
        <w:rPr>
          <w:rFonts w:ascii="Helvetica" w:hAnsi="Helvetica" w:cs="Helvetica" w:eastAsiaTheme="minorHAnsi"/>
        </w:rPr>
        <w:drawing>
          <wp:inline distT="0" distB="0" distL="0" distR="0">
            <wp:extent cx="1511300" cy="1701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1511300" cy="1701800"/>
                    </a:xfrm>
                    <a:prstGeom prst="rect">
                      <a:avLst/>
                    </a:prstGeom>
                    <a:noFill/>
                    <a:ln>
                      <a:noFill/>
                    </a:ln>
                  </pic:spPr>
                </pic:pic>
              </a:graphicData>
            </a:graphic>
          </wp:inline>
        </w:drawing>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eastAsiaTheme="minorHAnsi"/>
        </w:rPr>
      </w:pPr>
      <w:r>
        <w:rPr>
          <w:rFonts w:ascii="Helvetica" w:hAnsi="Helvetica" w:cs="Helvetica" w:eastAsiaTheme="minorHAnsi"/>
        </w:rPr>
        <w:t xml:space="preserve">                                                 </w:t>
      </w:r>
    </w:p>
    <w:p>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eastAsiaTheme="minorHAnsi"/>
          <w:sz w:val="28"/>
          <w:szCs w:val="28"/>
          <w:lang w:val="en-US"/>
        </w:rPr>
      </w:pPr>
      <w:r>
        <w:rPr>
          <w:rFonts w:ascii="Helvetica" w:hAnsi="Helvetica" w:cs="Helvetica" w:eastAsiaTheme="minorHAnsi"/>
        </w:rPr>
        <w:tab/>
      </w:r>
      <w:r>
        <w:rPr>
          <w:rFonts w:ascii="Helvetica" w:hAnsi="Helvetica" w:cs="Helvetica" w:eastAsiaTheme="minorHAnsi"/>
        </w:rPr>
        <w:tab/>
      </w:r>
      <w:r>
        <w:rPr>
          <w:rFonts w:ascii="Helvetica" w:hAnsi="Helvetica" w:cs="Helvetica" w:eastAsiaTheme="minorHAnsi"/>
        </w:rPr>
        <w:tab/>
      </w:r>
      <w:r>
        <w:rPr>
          <w:rFonts w:ascii="Helvetica" w:hAnsi="Helvetica" w:cs="Helvetica" w:eastAsiaTheme="minorHAnsi"/>
        </w:rPr>
        <w:tab/>
      </w:r>
      <w:r>
        <w:rPr>
          <w:rFonts w:ascii="Helvetica" w:hAnsi="Helvetica" w:cs="Helvetica" w:eastAsiaTheme="minorHAnsi"/>
        </w:rPr>
        <w:tab/>
      </w:r>
      <w:r>
        <w:rPr>
          <w:rFonts w:ascii="Helvetica" w:hAnsi="Helvetica" w:cs="Helvetica" w:eastAsiaTheme="minorHAnsi"/>
        </w:rPr>
        <w:t xml:space="preserve">    </w:t>
      </w:r>
      <w:r>
        <w:rPr>
          <w:rFonts w:eastAsiaTheme="minorHAnsi"/>
          <w:sz w:val="28"/>
          <w:szCs w:val="28"/>
        </w:rPr>
        <w:t xml:space="preserve"> </w:t>
      </w:r>
      <w:r>
        <w:rPr>
          <w:rFonts w:eastAsiaTheme="minorHAnsi"/>
          <w:sz w:val="28"/>
          <w:szCs w:val="28"/>
          <w:lang w:val="en-US"/>
        </w:rPr>
        <w:t xml:space="preserve">INDUSTRIAL TRAINING </w:t>
      </w:r>
      <w:r>
        <w:rPr>
          <w:rFonts w:eastAsiaTheme="minorHAnsi"/>
          <w:b w:val="0"/>
          <w:bCs w:val="0"/>
          <w:sz w:val="28"/>
          <w:szCs w:val="28"/>
        </w:rPr>
        <w:t>REPORT</w:t>
      </w:r>
      <w:r>
        <w:rPr>
          <w:rFonts w:eastAsiaTheme="minorHAnsi"/>
          <w:sz w:val="28"/>
          <w:szCs w:val="28"/>
        </w:rPr>
        <w:tab/>
      </w:r>
      <w:r>
        <w:rPr>
          <w:rFonts w:eastAsiaTheme="minorHAnsi"/>
          <w:sz w:val="28"/>
          <w:szCs w:val="28"/>
        </w:rPr>
        <w:tab/>
      </w:r>
      <w:r>
        <w:rPr>
          <w:rFonts w:eastAsiaTheme="minorHAnsi"/>
          <w:sz w:val="28"/>
          <w:szCs w:val="28"/>
        </w:rPr>
        <w:tab/>
      </w:r>
      <w:r>
        <w:rPr>
          <w:rFonts w:eastAsiaTheme="minorHAnsi"/>
          <w:sz w:val="28"/>
          <w:szCs w:val="28"/>
        </w:rPr>
        <w:tab/>
      </w:r>
      <w:r>
        <w:rPr>
          <w:rFonts w:eastAsiaTheme="minorHAnsi"/>
          <w:sz w:val="28"/>
          <w:szCs w:val="28"/>
        </w:rPr>
        <w:tab/>
      </w:r>
      <w:r>
        <w:rPr>
          <w:rFonts w:eastAsiaTheme="minorHAnsi"/>
          <w:sz w:val="28"/>
          <w:szCs w:val="28"/>
        </w:rPr>
        <w:tab/>
      </w:r>
      <w:r>
        <w:rPr>
          <w:rFonts w:eastAsiaTheme="minorHAnsi"/>
          <w:sz w:val="28"/>
          <w:szCs w:val="28"/>
        </w:rPr>
        <w:t xml:space="preserve">   </w:t>
      </w:r>
    </w:p>
    <w:p>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napToGrid w:val="0"/>
        <w:spacing w:line="240" w:lineRule="auto"/>
        <w:jc w:val="center"/>
        <w:rPr>
          <w:rFonts w:eastAsiaTheme="minorHAnsi"/>
          <w:sz w:val="28"/>
          <w:szCs w:val="28"/>
          <w:lang w:val="en-US"/>
        </w:rPr>
      </w:pPr>
      <w:r>
        <w:rPr>
          <w:rFonts w:eastAsiaTheme="minorHAnsi"/>
          <w:sz w:val="28"/>
          <w:szCs w:val="28"/>
          <w:lang w:val="en-US"/>
        </w:rPr>
        <w:t xml:space="preserve">      </w:t>
      </w:r>
    </w:p>
    <w:p>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napToGrid w:val="0"/>
        <w:spacing w:line="240" w:lineRule="auto"/>
        <w:jc w:val="center"/>
        <w:rPr>
          <w:rFonts w:eastAsiaTheme="minorHAnsi"/>
          <w:sz w:val="28"/>
          <w:szCs w:val="28"/>
        </w:rPr>
      </w:pPr>
      <w:r>
        <w:rPr>
          <w:rFonts w:eastAsiaTheme="minorHAnsi"/>
          <w:sz w:val="28"/>
          <w:szCs w:val="28"/>
          <w:lang w:val="en-US"/>
        </w:rPr>
        <w:t xml:space="preserve">     </w:t>
      </w:r>
      <w:r>
        <w:rPr>
          <w:rFonts w:eastAsiaTheme="minorHAnsi"/>
          <w:sz w:val="28"/>
          <w:szCs w:val="28"/>
        </w:rPr>
        <w:t>student industrial work experience scheme (SIWES 2)</w:t>
      </w:r>
    </w:p>
    <w:p>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napToGrid w:val="0"/>
        <w:spacing w:line="240" w:lineRule="auto"/>
        <w:jc w:val="center"/>
        <w:rPr>
          <w:rFonts w:eastAsiaTheme="minorHAnsi"/>
          <w:sz w:val="28"/>
          <w:szCs w:val="28"/>
        </w:rPr>
      </w:pPr>
      <w:r>
        <w:rPr>
          <w:rFonts w:eastAsiaTheme="minorHAnsi"/>
          <w:sz w:val="28"/>
          <w:szCs w:val="28"/>
        </w:rPr>
        <w:tab/>
      </w:r>
      <w:r>
        <w:rPr>
          <w:rFonts w:eastAsiaTheme="minorHAnsi"/>
          <w:sz w:val="28"/>
          <w:szCs w:val="28"/>
        </w:rPr>
        <w:tab/>
      </w:r>
    </w:p>
    <w:p>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napToGrid w:val="0"/>
        <w:spacing w:line="240" w:lineRule="auto"/>
        <w:jc w:val="center"/>
        <w:rPr>
          <w:rFonts w:eastAsiaTheme="minorHAnsi"/>
          <w:sz w:val="28"/>
          <w:szCs w:val="28"/>
        </w:rPr>
      </w:pPr>
      <w:r>
        <w:rPr>
          <w:rFonts w:eastAsiaTheme="minorHAnsi"/>
          <w:sz w:val="28"/>
          <w:szCs w:val="28"/>
        </w:rPr>
        <w:tab/>
      </w:r>
      <w:r>
        <w:rPr>
          <w:rFonts w:eastAsiaTheme="minorHAnsi"/>
          <w:sz w:val="28"/>
          <w:szCs w:val="28"/>
        </w:rPr>
        <w:t xml:space="preserve">     UNDERTAKEN AT</w:t>
      </w:r>
    </w:p>
    <w:p>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napToGrid w:val="0"/>
        <w:spacing w:line="240" w:lineRule="auto"/>
        <w:ind w:left="0" w:leftChars="200"/>
        <w:jc w:val="both"/>
        <w:rPr>
          <w:rFonts w:eastAsiaTheme="minorHAnsi"/>
          <w:sz w:val="28"/>
          <w:szCs w:val="28"/>
        </w:rPr>
      </w:pPr>
    </w:p>
    <w:p>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napToGrid w:val="0"/>
        <w:spacing w:line="240" w:lineRule="auto"/>
        <w:ind w:left="0" w:leftChars="200"/>
        <w:jc w:val="both"/>
        <w:rPr>
          <w:rFonts w:eastAsiaTheme="minorHAnsi"/>
          <w:b w:val="0"/>
          <w:bCs w:val="0"/>
          <w:sz w:val="28"/>
          <w:szCs w:val="28"/>
        </w:rPr>
      </w:pPr>
      <w:r>
        <w:rPr>
          <w:rFonts w:eastAsiaTheme="minorHAnsi"/>
          <w:b/>
          <w:bCs/>
          <w:sz w:val="28"/>
          <w:szCs w:val="28"/>
          <w:lang w:val="en-US"/>
        </w:rPr>
        <w:t xml:space="preserve">   </w:t>
      </w:r>
      <w:r>
        <w:rPr>
          <w:rFonts w:eastAsiaTheme="minorHAnsi"/>
          <w:b w:val="0"/>
          <w:bCs w:val="0"/>
          <w:sz w:val="28"/>
          <w:szCs w:val="28"/>
          <w:lang w:val="en-US"/>
        </w:rPr>
        <w:t xml:space="preserve">          </w:t>
      </w:r>
      <w:r>
        <w:rPr>
          <w:rFonts w:eastAsiaTheme="minorHAnsi"/>
          <w:b w:val="0"/>
          <w:bCs w:val="0"/>
          <w:sz w:val="28"/>
          <w:szCs w:val="28"/>
        </w:rPr>
        <w:t>NATIONAL</w:t>
      </w:r>
      <w:r>
        <w:rPr>
          <w:rFonts w:eastAsiaTheme="minorHAnsi"/>
          <w:b w:val="0"/>
          <w:bCs w:val="0"/>
          <w:sz w:val="28"/>
          <w:szCs w:val="28"/>
          <w:lang w:val="en-US"/>
        </w:rPr>
        <w:t xml:space="preserve"> </w:t>
      </w:r>
      <w:r>
        <w:rPr>
          <w:rFonts w:eastAsiaTheme="minorHAnsi"/>
          <w:b w:val="0"/>
          <w:bCs w:val="0"/>
          <w:sz w:val="28"/>
          <w:szCs w:val="28"/>
        </w:rPr>
        <w:t>INSTITUTE FOR PHARMACEUTICAL</w:t>
      </w:r>
      <w:r>
        <w:rPr>
          <w:rFonts w:eastAsiaTheme="minorHAnsi"/>
          <w:b w:val="0"/>
          <w:bCs w:val="0"/>
          <w:sz w:val="28"/>
          <w:szCs w:val="28"/>
          <w:lang w:val="en-US"/>
        </w:rPr>
        <w:t xml:space="preserve"> </w:t>
      </w:r>
      <w:r>
        <w:rPr>
          <w:rFonts w:eastAsiaTheme="minorHAnsi"/>
          <w:b w:val="0"/>
          <w:bCs w:val="0"/>
          <w:sz w:val="28"/>
          <w:szCs w:val="28"/>
        </w:rPr>
        <w:t>RESEARCH AND DEVELOPMENT, IDU ABUJA, NIGERIA.</w:t>
      </w:r>
    </w:p>
    <w:p>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napToGrid w:val="0"/>
        <w:spacing w:line="240" w:lineRule="auto"/>
        <w:jc w:val="center"/>
        <w:rPr>
          <w:rFonts w:eastAsiaTheme="minorHAnsi"/>
          <w:b/>
          <w:bCs/>
          <w:sz w:val="28"/>
          <w:szCs w:val="28"/>
        </w:rPr>
      </w:pPr>
    </w:p>
    <w:p>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napToGrid w:val="0"/>
        <w:spacing w:line="240" w:lineRule="auto"/>
        <w:jc w:val="center"/>
        <w:rPr>
          <w:rFonts w:eastAsiaTheme="minorHAnsi"/>
          <w:sz w:val="28"/>
          <w:szCs w:val="28"/>
        </w:rPr>
      </w:pPr>
      <w:r>
        <w:rPr>
          <w:rFonts w:eastAsiaTheme="minorHAnsi"/>
          <w:b/>
          <w:bCs/>
          <w:sz w:val="28"/>
          <w:szCs w:val="28"/>
        </w:rPr>
        <w:tab/>
      </w:r>
      <w:r>
        <w:rPr>
          <w:rFonts w:eastAsiaTheme="minorHAnsi"/>
          <w:b/>
          <w:bCs/>
          <w:sz w:val="28"/>
          <w:szCs w:val="28"/>
        </w:rPr>
        <w:t xml:space="preserve">   BY</w:t>
      </w:r>
      <w:r>
        <w:rPr>
          <w:rFonts w:eastAsiaTheme="minorHAnsi"/>
          <w:sz w:val="28"/>
          <w:szCs w:val="28"/>
        </w:rPr>
        <w:tab/>
      </w:r>
    </w:p>
    <w:p>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napToGrid w:val="0"/>
        <w:spacing w:line="240" w:lineRule="auto"/>
        <w:jc w:val="center"/>
        <w:rPr>
          <w:rFonts w:eastAsiaTheme="minorHAnsi"/>
          <w:sz w:val="28"/>
          <w:szCs w:val="28"/>
          <w:lang w:val="en-US"/>
        </w:rPr>
      </w:pPr>
      <w:r>
        <w:rPr>
          <w:rFonts w:eastAsiaTheme="minorHAnsi"/>
          <w:sz w:val="28"/>
          <w:szCs w:val="28"/>
        </w:rPr>
        <w:tab/>
      </w:r>
      <w:r>
        <w:rPr>
          <w:rFonts w:eastAsiaTheme="minorHAnsi"/>
          <w:sz w:val="28"/>
          <w:szCs w:val="28"/>
        </w:rPr>
        <w:tab/>
      </w:r>
      <w:r>
        <w:rPr>
          <w:rFonts w:eastAsiaTheme="minorHAnsi"/>
          <w:sz w:val="28"/>
          <w:szCs w:val="28"/>
        </w:rPr>
        <w:t xml:space="preserve">            </w:t>
      </w:r>
    </w:p>
    <w:p>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napToGrid w:val="0"/>
        <w:spacing w:line="240" w:lineRule="auto"/>
        <w:jc w:val="center"/>
        <w:rPr>
          <w:rFonts w:eastAsiaTheme="minorHAnsi"/>
          <w:sz w:val="28"/>
          <w:szCs w:val="28"/>
        </w:rPr>
      </w:pPr>
      <w:r>
        <w:rPr>
          <w:rFonts w:eastAsiaTheme="minorHAnsi"/>
          <w:sz w:val="28"/>
          <w:szCs w:val="28"/>
          <w:lang w:val="en-US"/>
        </w:rPr>
        <w:t xml:space="preserve">                    Jessa Jennifer Oghenerukevwe </w:t>
      </w:r>
    </w:p>
    <w:p>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napToGrid w:val="0"/>
        <w:spacing w:line="240" w:lineRule="auto"/>
        <w:jc w:val="center"/>
        <w:rPr>
          <w:rFonts w:eastAsiaTheme="minorHAnsi"/>
          <w:sz w:val="28"/>
          <w:szCs w:val="28"/>
        </w:rPr>
      </w:pPr>
    </w:p>
    <w:p>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napToGrid w:val="0"/>
        <w:spacing w:line="240" w:lineRule="auto"/>
        <w:jc w:val="center"/>
        <w:rPr>
          <w:rFonts w:eastAsiaTheme="minorHAnsi"/>
          <w:sz w:val="28"/>
          <w:szCs w:val="28"/>
          <w:lang w:val="en-US"/>
        </w:rPr>
      </w:pPr>
      <w:r>
        <w:rPr>
          <w:rFonts w:eastAsiaTheme="minorHAnsi"/>
          <w:sz w:val="28"/>
          <w:szCs w:val="28"/>
          <w:lang w:val="en-US"/>
        </w:rPr>
        <w:t xml:space="preserve">  </w:t>
      </w:r>
      <w:r>
        <w:rPr>
          <w:rFonts w:eastAsiaTheme="minorHAnsi"/>
          <w:sz w:val="28"/>
          <w:szCs w:val="28"/>
        </w:rPr>
        <w:t xml:space="preserve">    16/MHS07/0</w:t>
      </w:r>
      <w:r>
        <w:rPr>
          <w:rFonts w:eastAsiaTheme="minorHAnsi"/>
          <w:sz w:val="28"/>
          <w:szCs w:val="28"/>
          <w:lang w:val="en-US"/>
        </w:rPr>
        <w:t>18</w:t>
      </w:r>
    </w:p>
    <w:p>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napToGrid w:val="0"/>
        <w:spacing w:line="240" w:lineRule="auto"/>
        <w:jc w:val="center"/>
        <w:rPr>
          <w:rFonts w:eastAsiaTheme="minorHAnsi"/>
          <w:sz w:val="28"/>
          <w:szCs w:val="28"/>
        </w:rPr>
      </w:pPr>
    </w:p>
    <w:p>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napToGrid w:val="0"/>
        <w:spacing w:line="240" w:lineRule="auto"/>
        <w:jc w:val="center"/>
        <w:rPr>
          <w:rFonts w:eastAsiaTheme="minorHAnsi"/>
          <w:sz w:val="28"/>
          <w:szCs w:val="28"/>
        </w:rPr>
      </w:pPr>
    </w:p>
    <w:p>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napToGrid w:val="0"/>
        <w:spacing w:line="240" w:lineRule="auto"/>
        <w:jc w:val="center"/>
        <w:rPr>
          <w:rFonts w:eastAsiaTheme="minorHAnsi"/>
          <w:sz w:val="28"/>
          <w:szCs w:val="28"/>
          <w:lang w:val="en-US"/>
        </w:rPr>
      </w:pPr>
      <w:r>
        <w:rPr>
          <w:rFonts w:eastAsiaTheme="minorHAnsi"/>
          <w:sz w:val="28"/>
          <w:szCs w:val="28"/>
        </w:rPr>
        <w:t xml:space="preserve">     A STUDENT INDUSTRIAL WORK EXPERIENCE SCHEME REPORT </w:t>
      </w:r>
      <w:r>
        <w:rPr>
          <w:rFonts w:eastAsiaTheme="minorHAnsi"/>
          <w:sz w:val="28"/>
          <w:szCs w:val="28"/>
          <w:lang w:val="en-US"/>
        </w:rPr>
        <w:t xml:space="preserve"> ON </w:t>
      </w:r>
    </w:p>
    <w:p>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napToGrid w:val="0"/>
        <w:spacing w:line="240" w:lineRule="auto"/>
        <w:jc w:val="center"/>
        <w:rPr>
          <w:rFonts w:eastAsiaTheme="minorHAnsi"/>
          <w:b/>
          <w:bCs/>
          <w:sz w:val="28"/>
          <w:szCs w:val="28"/>
          <w:lang w:val="en-US"/>
        </w:rPr>
      </w:pPr>
    </w:p>
    <w:p>
      <w:pPr>
        <w:jc w:val="both"/>
        <w:rPr>
          <w:rFonts w:hint="default" w:ascii="Times New Roman" w:hAnsi="Times New Roman" w:eastAsia="Times New Roman" w:cs="Times New Roman"/>
          <w:b w:val="0"/>
          <w:bCs w:val="0"/>
          <w:sz w:val="32"/>
          <w:szCs w:val="32"/>
          <w:lang w:val="en-US"/>
        </w:rPr>
      </w:pPr>
      <w:r>
        <w:rPr>
          <w:rFonts w:hint="default" w:cs="Times New Roman"/>
          <w:b/>
          <w:bCs/>
          <w:sz w:val="32"/>
          <w:szCs w:val="32"/>
          <w:lang w:val="en-US"/>
        </w:rPr>
        <w:t xml:space="preserve">The </w:t>
      </w:r>
      <w:r>
        <w:rPr>
          <w:rFonts w:hint="default" w:ascii="Times New Roman" w:hAnsi="Times New Roman" w:eastAsia="Times New Roman" w:cs="Times New Roman"/>
          <w:b/>
          <w:bCs/>
          <w:sz w:val="32"/>
          <w:szCs w:val="32"/>
        </w:rPr>
        <w:t xml:space="preserve">Pharmacological </w:t>
      </w:r>
      <w:r>
        <w:rPr>
          <w:rFonts w:hint="default" w:ascii="Times New Roman" w:hAnsi="Times New Roman" w:eastAsia="Times New Roman" w:cs="Times New Roman"/>
          <w:b/>
          <w:bCs/>
          <w:sz w:val="32"/>
          <w:szCs w:val="32"/>
          <w:lang w:val="en-US"/>
        </w:rPr>
        <w:t>Evaluation of</w:t>
      </w:r>
      <w:r>
        <w:rPr>
          <w:rFonts w:hint="default" w:cs="Times New Roman"/>
          <w:b/>
          <w:bCs/>
          <w:sz w:val="32"/>
          <w:szCs w:val="32"/>
          <w:lang w:val="en-US"/>
        </w:rPr>
        <w:t xml:space="preserve"> Acetic acid induced and hydrochloride acid induced ulcers </w:t>
      </w:r>
      <w:r>
        <w:rPr>
          <w:rFonts w:hint="default" w:ascii="Times New Roman" w:hAnsi="Times New Roman" w:eastAsia="Times New Roman" w:cs="Times New Roman"/>
          <w:b/>
          <w:bCs/>
          <w:sz w:val="32"/>
          <w:szCs w:val="32"/>
          <w:lang w:val="en-US"/>
        </w:rPr>
        <w:t xml:space="preserve"> </w:t>
      </w:r>
    </w:p>
    <w:p>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napToGrid w:val="0"/>
        <w:spacing w:line="240" w:lineRule="auto"/>
        <w:jc w:val="center"/>
        <w:rPr>
          <w:rFonts w:eastAsiaTheme="minorHAnsi"/>
          <w:sz w:val="28"/>
          <w:szCs w:val="28"/>
          <w:lang w:val="en-US"/>
        </w:rPr>
      </w:pPr>
    </w:p>
    <w:p>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napToGrid w:val="0"/>
        <w:spacing w:line="240" w:lineRule="auto"/>
        <w:jc w:val="center"/>
        <w:rPr>
          <w:rFonts w:eastAsiaTheme="minorHAnsi"/>
          <w:sz w:val="28"/>
          <w:szCs w:val="28"/>
        </w:rPr>
      </w:pPr>
      <w:r>
        <w:rPr>
          <w:rFonts w:eastAsiaTheme="minorHAnsi"/>
          <w:sz w:val="28"/>
          <w:szCs w:val="28"/>
        </w:rPr>
        <w:tab/>
      </w:r>
      <w:r>
        <w:rPr>
          <w:rFonts w:eastAsiaTheme="minorHAnsi"/>
          <w:sz w:val="28"/>
          <w:szCs w:val="28"/>
        </w:rPr>
        <w:tab/>
      </w:r>
      <w:r>
        <w:rPr>
          <w:rFonts w:eastAsiaTheme="minorHAnsi"/>
          <w:sz w:val="28"/>
          <w:szCs w:val="28"/>
        </w:rPr>
        <w:tab/>
      </w:r>
      <w:r>
        <w:rPr>
          <w:rFonts w:eastAsiaTheme="minorHAnsi"/>
          <w:sz w:val="28"/>
          <w:szCs w:val="28"/>
        </w:rPr>
        <w:tab/>
      </w:r>
      <w:r>
        <w:rPr>
          <w:rFonts w:eastAsiaTheme="minorHAnsi"/>
          <w:sz w:val="28"/>
          <w:szCs w:val="28"/>
        </w:rPr>
        <w:tab/>
      </w:r>
      <w:r>
        <w:rPr>
          <w:rFonts w:eastAsiaTheme="minorHAnsi"/>
          <w:sz w:val="28"/>
          <w:szCs w:val="28"/>
        </w:rPr>
        <w:tab/>
      </w:r>
      <w:r>
        <w:rPr>
          <w:rFonts w:eastAsiaTheme="minorHAnsi"/>
          <w:sz w:val="28"/>
          <w:szCs w:val="28"/>
        </w:rPr>
        <w:t xml:space="preserve">SUBMITTED         </w:t>
      </w:r>
      <w:r>
        <w:rPr>
          <w:rFonts w:eastAsiaTheme="minorHAnsi"/>
          <w:sz w:val="28"/>
          <w:szCs w:val="28"/>
        </w:rPr>
        <w:tab/>
      </w:r>
      <w:r>
        <w:rPr>
          <w:rFonts w:eastAsiaTheme="minorHAnsi"/>
          <w:sz w:val="28"/>
          <w:szCs w:val="28"/>
        </w:rPr>
        <w:tab/>
      </w:r>
      <w:r>
        <w:rPr>
          <w:rFonts w:eastAsiaTheme="minorHAnsi"/>
          <w:sz w:val="28"/>
          <w:szCs w:val="28"/>
        </w:rPr>
        <w:tab/>
      </w:r>
      <w:r>
        <w:rPr>
          <w:rFonts w:eastAsiaTheme="minorHAnsi"/>
          <w:sz w:val="28"/>
          <w:szCs w:val="28"/>
        </w:rPr>
        <w:tab/>
      </w:r>
    </w:p>
    <w:p>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napToGrid w:val="0"/>
        <w:spacing w:line="240" w:lineRule="auto"/>
        <w:jc w:val="center"/>
        <w:rPr>
          <w:rFonts w:eastAsiaTheme="minorHAnsi"/>
          <w:sz w:val="28"/>
          <w:szCs w:val="28"/>
        </w:rPr>
      </w:pPr>
      <w:r>
        <w:rPr>
          <w:rFonts w:eastAsiaTheme="minorHAnsi"/>
          <w:sz w:val="28"/>
          <w:szCs w:val="28"/>
          <w:lang w:val="en-US"/>
        </w:rPr>
        <w:t xml:space="preserve">      </w:t>
      </w:r>
      <w:r>
        <w:rPr>
          <w:rFonts w:eastAsiaTheme="minorHAnsi"/>
          <w:sz w:val="28"/>
          <w:szCs w:val="28"/>
        </w:rPr>
        <w:t xml:space="preserve">    </w:t>
      </w:r>
      <w:r>
        <w:rPr>
          <w:rFonts w:eastAsiaTheme="minorHAnsi"/>
          <w:sz w:val="28"/>
          <w:szCs w:val="28"/>
          <w:lang w:val="en-US"/>
        </w:rPr>
        <w:t xml:space="preserve">  </w:t>
      </w:r>
      <w:r>
        <w:rPr>
          <w:rFonts w:eastAsiaTheme="minorHAnsi"/>
          <w:sz w:val="28"/>
          <w:szCs w:val="28"/>
        </w:rPr>
        <w:t xml:space="preserve">  TO </w:t>
      </w:r>
    </w:p>
    <w:p>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napToGrid w:val="0"/>
        <w:spacing w:line="240" w:lineRule="auto"/>
        <w:jc w:val="center"/>
        <w:rPr>
          <w:rFonts w:eastAsiaTheme="minorHAnsi"/>
          <w:sz w:val="28"/>
          <w:szCs w:val="28"/>
        </w:rPr>
      </w:pPr>
    </w:p>
    <w:p>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napToGrid w:val="0"/>
        <w:spacing w:line="240" w:lineRule="auto"/>
        <w:jc w:val="center"/>
        <w:rPr>
          <w:rFonts w:eastAsiaTheme="minorHAnsi"/>
          <w:sz w:val="26"/>
          <w:szCs w:val="26"/>
        </w:rPr>
      </w:pPr>
      <w:r>
        <w:rPr>
          <w:rFonts w:eastAsiaTheme="minorHAnsi"/>
          <w:sz w:val="28"/>
          <w:szCs w:val="28"/>
        </w:rPr>
        <w:tab/>
      </w:r>
      <w:r>
        <w:rPr>
          <w:rFonts w:eastAsiaTheme="minorHAnsi"/>
          <w:sz w:val="28"/>
          <w:szCs w:val="28"/>
        </w:rPr>
        <w:tab/>
      </w:r>
      <w:r>
        <w:rPr>
          <w:rFonts w:eastAsiaTheme="minorHAnsi"/>
          <w:sz w:val="26"/>
          <w:szCs w:val="26"/>
        </w:rPr>
        <w:t xml:space="preserve"> DEPARTMENT OF PHARMACOLOGY AND THERAPEUTICS</w:t>
      </w:r>
    </w:p>
    <w:p>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napToGrid w:val="0"/>
        <w:spacing w:line="240" w:lineRule="auto"/>
        <w:jc w:val="center"/>
        <w:rPr>
          <w:rFonts w:eastAsiaTheme="minorHAnsi"/>
          <w:sz w:val="26"/>
          <w:szCs w:val="26"/>
        </w:rPr>
      </w:pPr>
    </w:p>
    <w:p>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napToGrid w:val="0"/>
        <w:spacing w:line="240" w:lineRule="auto"/>
        <w:jc w:val="center"/>
        <w:rPr>
          <w:rFonts w:eastAsiaTheme="minorHAnsi"/>
          <w:sz w:val="26"/>
          <w:szCs w:val="26"/>
        </w:rPr>
      </w:pPr>
      <w:r>
        <w:rPr>
          <w:rFonts w:eastAsiaTheme="minorHAnsi"/>
          <w:sz w:val="26"/>
          <w:szCs w:val="26"/>
        </w:rPr>
        <w:tab/>
      </w:r>
      <w:r>
        <w:rPr>
          <w:rFonts w:eastAsiaTheme="minorHAnsi"/>
          <w:sz w:val="26"/>
          <w:szCs w:val="26"/>
        </w:rPr>
        <w:tab/>
      </w:r>
      <w:r>
        <w:rPr>
          <w:rFonts w:eastAsiaTheme="minorHAnsi"/>
          <w:sz w:val="26"/>
          <w:szCs w:val="26"/>
          <w:lang w:val="en-US"/>
        </w:rPr>
        <w:t xml:space="preserve">       </w:t>
      </w:r>
      <w:r>
        <w:rPr>
          <w:rFonts w:eastAsiaTheme="minorHAnsi"/>
          <w:sz w:val="26"/>
          <w:szCs w:val="26"/>
        </w:rPr>
        <w:t xml:space="preserve">COLLEGE OF MEDICINE AND HEALTH SCIENCES </w:t>
      </w:r>
    </w:p>
    <w:p>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napToGrid w:val="0"/>
        <w:spacing w:line="240" w:lineRule="auto"/>
        <w:jc w:val="center"/>
        <w:rPr>
          <w:rFonts w:eastAsiaTheme="minorHAnsi"/>
          <w:sz w:val="26"/>
          <w:szCs w:val="26"/>
        </w:rPr>
      </w:pPr>
    </w:p>
    <w:p>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napToGrid w:val="0"/>
        <w:spacing w:line="240" w:lineRule="auto"/>
        <w:jc w:val="center"/>
        <w:rPr>
          <w:rFonts w:eastAsiaTheme="minorHAnsi"/>
          <w:sz w:val="26"/>
          <w:szCs w:val="26"/>
        </w:rPr>
      </w:pPr>
      <w:r>
        <w:rPr>
          <w:rFonts w:eastAsiaTheme="minorHAnsi"/>
          <w:sz w:val="26"/>
          <w:szCs w:val="26"/>
          <w:lang w:val="en-US"/>
        </w:rPr>
        <w:t xml:space="preserve">                     </w:t>
      </w:r>
      <w:r>
        <w:rPr>
          <w:rFonts w:eastAsiaTheme="minorHAnsi"/>
          <w:sz w:val="26"/>
          <w:szCs w:val="26"/>
        </w:rPr>
        <w:t>AFE BABALOLA UNIVERSITY, ADO-EKITI</w:t>
      </w:r>
    </w:p>
    <w:p>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hint="default" w:ascii="Times New Roman" w:hAnsi="Times New Roman" w:eastAsia="Times New Roman" w:cs="Times New Roman"/>
          <w:color w:val="121212"/>
          <w:sz w:val="28"/>
          <w:szCs w:val="28"/>
        </w:rPr>
      </w:pPr>
      <w:r>
        <w:rPr>
          <w:rFonts w:eastAsiaTheme="minorHAnsi"/>
          <w:sz w:val="26"/>
          <w:szCs w:val="26"/>
        </w:rPr>
        <w:tab/>
      </w:r>
      <w:r>
        <w:rPr>
          <w:rFonts w:eastAsiaTheme="minorHAnsi"/>
          <w:sz w:val="26"/>
          <w:szCs w:val="26"/>
        </w:rPr>
        <w:tab/>
      </w:r>
      <w:r>
        <w:rPr>
          <w:rFonts w:eastAsiaTheme="minorHAnsi"/>
          <w:sz w:val="26"/>
          <w:szCs w:val="26"/>
        </w:rPr>
        <w:tab/>
      </w:r>
      <w:r>
        <w:rPr>
          <w:rFonts w:eastAsiaTheme="minorHAnsi"/>
          <w:sz w:val="26"/>
          <w:szCs w:val="26"/>
          <w:lang w:val="en-US"/>
        </w:rPr>
        <w:t xml:space="preserve">                     </w:t>
      </w:r>
      <w:r>
        <w:rPr>
          <w:rFonts w:hint="default" w:ascii="Times New Roman" w:hAnsi="Times New Roman" w:eastAsia="Times New Roman" w:cs="Times New Roman"/>
          <w:color w:val="121212"/>
          <w:sz w:val="28"/>
          <w:szCs w:val="28"/>
        </w:rPr>
        <w:tab/>
      </w:r>
      <w:r>
        <w:rPr>
          <w:rFonts w:hint="default" w:ascii="Times New Roman" w:hAnsi="Times New Roman" w:eastAsia="Times New Roman" w:cs="Times New Roman"/>
          <w:color w:val="121212"/>
          <w:sz w:val="28"/>
          <w:szCs w:val="28"/>
        </w:rPr>
        <w:t>EKITI STATE-NIGERIA</w:t>
      </w:r>
    </w:p>
    <w:p>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hint="default" w:ascii="Times New Roman" w:hAnsi="Times New Roman" w:eastAsia="Times New Roman" w:cs="Times New Roman"/>
          <w:color w:val="121212"/>
          <w:sz w:val="28"/>
          <w:szCs w:val="28"/>
        </w:rPr>
      </w:pPr>
    </w:p>
    <w:p>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hint="default" w:ascii="Times New Roman" w:hAnsi="Times New Roman" w:eastAsia="Times New Roman" w:cs="Times New Roman"/>
          <w:color w:val="121212"/>
          <w:sz w:val="28"/>
          <w:szCs w:val="28"/>
        </w:rPr>
      </w:pPr>
      <w:r>
        <w:rPr>
          <w:rFonts w:hint="default" w:ascii="Times New Roman" w:hAnsi="Times New Roman" w:eastAsia="Times New Roman" w:cs="Times New Roman"/>
          <w:color w:val="121212"/>
          <w:sz w:val="28"/>
          <w:szCs w:val="28"/>
        </w:rPr>
        <w:t xml:space="preserve">        IN PARTIAL FULFILMENT OF THE REQUIREMENT FOR THE AWARD OF THE </w:t>
      </w:r>
      <w:r>
        <w:rPr>
          <w:rFonts w:hint="default" w:ascii="Times New Roman" w:hAnsi="Times New Roman" w:eastAsia="Times New Roman" w:cs="Times New Roman"/>
          <w:color w:val="121212"/>
          <w:sz w:val="28"/>
          <w:szCs w:val="28"/>
        </w:rPr>
        <w:tab/>
      </w:r>
      <w:r>
        <w:rPr>
          <w:rFonts w:hint="default" w:ascii="Times New Roman" w:hAnsi="Times New Roman" w:eastAsia="Times New Roman" w:cs="Times New Roman"/>
          <w:color w:val="121212"/>
          <w:sz w:val="28"/>
          <w:szCs w:val="28"/>
        </w:rPr>
        <w:t>DEGREE OF BACHELOR OF SCIENCE (B.SC) IN PHARMACOLOGY.</w:t>
      </w:r>
    </w:p>
    <w:p>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hint="default" w:ascii="Times New Roman" w:hAnsi="Times New Roman" w:eastAsia="Times New Roman" w:cs="Times New Roman"/>
          <w:color w:val="121212"/>
          <w:sz w:val="28"/>
          <w:szCs w:val="28"/>
        </w:rPr>
      </w:pPr>
      <w:r>
        <w:rPr>
          <w:rFonts w:hint="default" w:ascii="Times New Roman" w:hAnsi="Times New Roman" w:eastAsia="Times New Roman" w:cs="Times New Roman"/>
          <w:color w:val="121212"/>
          <w:sz w:val="28"/>
          <w:szCs w:val="28"/>
        </w:rPr>
        <w:t xml:space="preserve">                                                        APRIL2020</w:t>
      </w:r>
    </w:p>
    <w:p>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hint="default" w:ascii="Times New Roman" w:hAnsi="Times New Roman" w:eastAsia="Times New Roman" w:cs="Times New Roman"/>
          <w:color w:val="121212"/>
          <w:sz w:val="28"/>
          <w:szCs w:val="28"/>
        </w:rPr>
      </w:pPr>
    </w:p>
    <w:p>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hint="default" w:ascii="Times New Roman" w:hAnsi="Times New Roman" w:eastAsia="Times New Roman" w:cs="Times New Roman"/>
          <w:color w:val="121212"/>
          <w:sz w:val="28"/>
          <w:szCs w:val="28"/>
        </w:rPr>
      </w:pPr>
    </w:p>
    <w:p>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hint="default" w:ascii="Times New Roman" w:hAnsi="Times New Roman" w:eastAsia="Times New Roman" w:cs="Times New Roman"/>
          <w:color w:val="121212"/>
          <w:sz w:val="28"/>
          <w:szCs w:val="28"/>
        </w:rPr>
      </w:pPr>
    </w:p>
    <w:p>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hint="default" w:ascii="Times New Roman" w:hAnsi="Times New Roman" w:eastAsia="Times New Roman" w:cs="Times New Roman"/>
          <w:color w:val="121212"/>
          <w:sz w:val="28"/>
          <w:szCs w:val="28"/>
        </w:rPr>
      </w:pPr>
    </w:p>
    <w:p>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hint="default" w:ascii="Times New Roman" w:hAnsi="Times New Roman" w:eastAsia="Times New Roman" w:cs="Times New Roman"/>
          <w:color w:val="121212"/>
          <w:sz w:val="28"/>
          <w:szCs w:val="28"/>
        </w:rPr>
      </w:pPr>
    </w:p>
    <w:p>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hint="default" w:ascii="Times New Roman" w:hAnsi="Times New Roman" w:eastAsia="Times New Roman" w:cs="Times New Roman"/>
          <w:color w:val="121212"/>
          <w:sz w:val="28"/>
          <w:szCs w:val="28"/>
        </w:rPr>
      </w:pPr>
    </w:p>
    <w:p>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hint="default" w:ascii="Times New Roman" w:hAnsi="Times New Roman" w:eastAsia="Times New Roman" w:cs="Times New Roman"/>
          <w:color w:val="121212"/>
          <w:sz w:val="28"/>
          <w:szCs w:val="28"/>
        </w:rPr>
      </w:pPr>
    </w:p>
    <w:p>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hint="default" w:ascii="Times New Roman" w:hAnsi="Times New Roman" w:eastAsia="Times New Roman" w:cs="Times New Roman"/>
          <w:color w:val="121212"/>
          <w:sz w:val="28"/>
          <w:szCs w:val="28"/>
        </w:rPr>
      </w:pPr>
    </w:p>
    <w:p>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hint="default" w:ascii="Times New Roman" w:hAnsi="Times New Roman" w:eastAsia="Times New Roman" w:cs="Times New Roman"/>
          <w:color w:val="121212"/>
          <w:sz w:val="28"/>
          <w:szCs w:val="28"/>
        </w:rPr>
      </w:pPr>
    </w:p>
    <w:p>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hint="default" w:ascii="Times New Roman" w:hAnsi="Times New Roman" w:eastAsia="Times New Roman" w:cs="Times New Roman"/>
          <w:color w:val="121212"/>
          <w:sz w:val="28"/>
          <w:szCs w:val="28"/>
        </w:rPr>
      </w:pPr>
    </w:p>
    <w:p>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hint="default" w:ascii="Times New Roman" w:hAnsi="Times New Roman" w:eastAsia="Times New Roman" w:cs="Times New Roman"/>
          <w:color w:val="121212"/>
          <w:sz w:val="28"/>
          <w:szCs w:val="28"/>
        </w:rPr>
      </w:pPr>
    </w:p>
    <w:p>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hint="default" w:ascii="Times New Roman" w:hAnsi="Times New Roman" w:eastAsia="Times New Roman" w:cs="Times New Roman"/>
          <w:color w:val="121212"/>
          <w:sz w:val="28"/>
          <w:szCs w:val="28"/>
        </w:rPr>
      </w:pPr>
    </w:p>
    <w:p>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hint="default" w:ascii="Times New Roman" w:hAnsi="Times New Roman" w:eastAsia="Times New Roman" w:cs="Times New Roman"/>
          <w:color w:val="121212"/>
          <w:sz w:val="28"/>
          <w:szCs w:val="28"/>
        </w:rPr>
      </w:pPr>
    </w:p>
    <w:p>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hint="default" w:ascii="Times New Roman" w:hAnsi="Times New Roman" w:eastAsia="Times New Roman" w:cs="Times New Roman"/>
          <w:color w:val="121212"/>
          <w:sz w:val="28"/>
          <w:szCs w:val="28"/>
        </w:rPr>
      </w:pPr>
    </w:p>
    <w:p>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hint="default" w:ascii="Times New Roman" w:hAnsi="Times New Roman" w:eastAsia="Times New Roman" w:cs="Times New Roman"/>
          <w:color w:val="121212"/>
          <w:sz w:val="28"/>
          <w:szCs w:val="28"/>
        </w:rPr>
      </w:pPr>
    </w:p>
    <w:p>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hint="default" w:ascii="Times New Roman" w:hAnsi="Times New Roman" w:eastAsia="Times New Roman" w:cs="Times New Roman"/>
          <w:color w:val="121212"/>
          <w:sz w:val="28"/>
          <w:szCs w:val="28"/>
        </w:rPr>
      </w:pPr>
    </w:p>
    <w:p>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hint="default" w:ascii="Times New Roman" w:hAnsi="Times New Roman" w:eastAsia="Times New Roman" w:cs="Times New Roman"/>
          <w:color w:val="121212"/>
          <w:sz w:val="28"/>
          <w:szCs w:val="28"/>
        </w:rPr>
      </w:pPr>
    </w:p>
    <w:p>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hint="default" w:ascii="Times New Roman" w:hAnsi="Times New Roman" w:eastAsia="Times New Roman" w:cs="Times New Roman"/>
          <w:color w:val="121212"/>
          <w:sz w:val="28"/>
          <w:szCs w:val="28"/>
        </w:rPr>
      </w:pPr>
    </w:p>
    <w:p>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hint="default" w:ascii="Times New Roman" w:hAnsi="Times New Roman" w:eastAsia="Times New Roman" w:cs="Times New Roman"/>
          <w:color w:val="121212"/>
          <w:sz w:val="28"/>
          <w:szCs w:val="28"/>
        </w:rPr>
      </w:pPr>
    </w:p>
    <w:p>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hint="default" w:ascii="Times New Roman" w:hAnsi="Times New Roman" w:eastAsia="Times New Roman" w:cs="Times New Roman"/>
          <w:color w:val="121212"/>
          <w:sz w:val="28"/>
          <w:szCs w:val="28"/>
        </w:rPr>
      </w:pPr>
    </w:p>
    <w:p>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hint="default" w:ascii="Times New Roman" w:hAnsi="Times New Roman" w:eastAsia="Times New Roman" w:cs="Times New Roman"/>
          <w:color w:val="121212"/>
          <w:sz w:val="28"/>
          <w:szCs w:val="28"/>
        </w:rPr>
      </w:pPr>
    </w:p>
    <w:p>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hint="default" w:ascii="Times New Roman" w:hAnsi="Times New Roman" w:eastAsia="Times New Roman" w:cs="Times New Roman"/>
          <w:color w:val="121212"/>
          <w:sz w:val="28"/>
          <w:szCs w:val="28"/>
        </w:rPr>
      </w:pPr>
    </w:p>
    <w:p>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hint="default" w:ascii="Times New Roman" w:hAnsi="Times New Roman" w:eastAsia="Times New Roman" w:cs="Times New Roman"/>
          <w:color w:val="121212"/>
          <w:sz w:val="28"/>
          <w:szCs w:val="28"/>
        </w:rPr>
      </w:pPr>
    </w:p>
    <w:p>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hint="default" w:ascii="Times New Roman" w:hAnsi="Times New Roman" w:eastAsia="Times New Roman" w:cs="Times New Roman"/>
          <w:color w:val="121212"/>
          <w:sz w:val="28"/>
          <w:szCs w:val="28"/>
        </w:rPr>
      </w:pPr>
    </w:p>
    <w:p>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hint="default" w:ascii="Times New Roman" w:hAnsi="Times New Roman" w:eastAsia="Times New Roman" w:cs="Times New Roman"/>
          <w:color w:val="121212"/>
          <w:sz w:val="28"/>
          <w:szCs w:val="28"/>
        </w:rPr>
      </w:pPr>
    </w:p>
    <w:p>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hint="default" w:ascii="Times New Roman" w:hAnsi="Times New Roman" w:eastAsia="Times New Roman" w:cs="Times New Roman"/>
          <w:color w:val="121212"/>
          <w:sz w:val="28"/>
          <w:szCs w:val="28"/>
        </w:rPr>
      </w:pPr>
    </w:p>
    <w:p>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hint="default" w:ascii="Times New Roman" w:hAnsi="Times New Roman" w:eastAsia="Times New Roman" w:cs="Times New Roman"/>
          <w:color w:val="121212"/>
          <w:sz w:val="28"/>
          <w:szCs w:val="28"/>
        </w:rPr>
      </w:pPr>
    </w:p>
    <w:p>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hint="default" w:ascii="Times New Roman" w:hAnsi="Times New Roman" w:eastAsia="Times New Roman" w:cs="Times New Roman"/>
          <w:color w:val="121212"/>
          <w:sz w:val="28"/>
          <w:szCs w:val="28"/>
        </w:rPr>
      </w:pPr>
    </w:p>
    <w:p>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hint="default" w:ascii="Times New Roman" w:hAnsi="Times New Roman" w:eastAsia="Times New Roman" w:cs="Times New Roman"/>
          <w:color w:val="121212"/>
          <w:sz w:val="28"/>
          <w:szCs w:val="28"/>
        </w:rPr>
      </w:pPr>
    </w:p>
    <w:p>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hint="default" w:ascii="Times New Roman" w:hAnsi="Times New Roman" w:eastAsia="Times New Roman" w:cs="Times New Roman"/>
          <w:color w:val="121212"/>
          <w:sz w:val="28"/>
          <w:szCs w:val="28"/>
        </w:rPr>
      </w:pPr>
    </w:p>
    <w:p>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hint="default" w:ascii="Times New Roman" w:hAnsi="Times New Roman" w:eastAsia="Times New Roman" w:cs="Times New Roman"/>
          <w:color w:val="121212"/>
          <w:sz w:val="28"/>
          <w:szCs w:val="28"/>
        </w:rPr>
      </w:pPr>
    </w:p>
    <w:p>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hint="default" w:ascii="Times New Roman" w:hAnsi="Times New Roman" w:eastAsia="Times New Roman" w:cs="Times New Roman"/>
          <w:color w:val="121212"/>
          <w:sz w:val="28"/>
          <w:szCs w:val="28"/>
        </w:rPr>
      </w:pPr>
    </w:p>
    <w:p>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hint="default" w:ascii="Times New Roman" w:hAnsi="Times New Roman" w:eastAsia="Times New Roman" w:cs="Times New Roman"/>
          <w:color w:val="121212"/>
          <w:sz w:val="28"/>
          <w:szCs w:val="28"/>
        </w:rPr>
      </w:pPr>
    </w:p>
    <w:p>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hint="default" w:ascii="Times New Roman" w:hAnsi="Times New Roman" w:eastAsia="Times New Roman" w:cs="Times New Roman"/>
          <w:color w:val="121212"/>
          <w:sz w:val="28"/>
          <w:szCs w:val="28"/>
        </w:rPr>
      </w:pPr>
    </w:p>
    <w:p>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hint="default" w:ascii="Times New Roman" w:hAnsi="Times New Roman" w:eastAsia="Times New Roman" w:cs="Times New Roman"/>
          <w:color w:val="121212"/>
          <w:sz w:val="28"/>
          <w:szCs w:val="28"/>
        </w:rPr>
      </w:pPr>
    </w:p>
    <w:p>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hint="default" w:ascii="Times New Roman" w:hAnsi="Times New Roman" w:eastAsia="Times New Roman" w:cs="Times New Roman"/>
          <w:color w:val="121212"/>
          <w:sz w:val="28"/>
          <w:szCs w:val="28"/>
        </w:rPr>
      </w:pPr>
    </w:p>
    <w:p>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hint="default" w:ascii="Times New Roman" w:hAnsi="Times New Roman" w:eastAsia="Times New Roman" w:cs="Times New Roman"/>
          <w:color w:val="121212"/>
          <w:sz w:val="28"/>
          <w:szCs w:val="28"/>
        </w:rPr>
      </w:pPr>
    </w:p>
    <w:p>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hint="default" w:ascii="Times New Roman" w:hAnsi="Times New Roman" w:eastAsia="Times New Roman" w:cs="Times New Roman"/>
          <w:b/>
          <w:bCs/>
          <w:color w:val="121212"/>
          <w:sz w:val="28"/>
          <w:szCs w:val="28"/>
        </w:rPr>
      </w:pPr>
      <w:r>
        <w:rPr>
          <w:rFonts w:hint="default" w:ascii="Times New Roman" w:hAnsi="Times New Roman" w:eastAsia="Times New Roman" w:cs="Times New Roman"/>
          <w:b/>
          <w:bCs/>
          <w:color w:val="121212"/>
          <w:sz w:val="28"/>
          <w:szCs w:val="28"/>
        </w:rPr>
        <w:tab/>
      </w:r>
      <w:r>
        <w:rPr>
          <w:rFonts w:hint="default" w:ascii="Times New Roman" w:hAnsi="Times New Roman" w:eastAsia="Times New Roman" w:cs="Times New Roman"/>
          <w:b/>
          <w:bCs/>
          <w:color w:val="121212"/>
          <w:sz w:val="28"/>
          <w:szCs w:val="28"/>
        </w:rPr>
        <w:tab/>
      </w:r>
      <w:r>
        <w:rPr>
          <w:rFonts w:hint="default" w:ascii="Times New Roman" w:hAnsi="Times New Roman" w:eastAsia="Times New Roman" w:cs="Times New Roman"/>
          <w:b/>
          <w:bCs/>
          <w:color w:val="121212"/>
          <w:sz w:val="28"/>
          <w:szCs w:val="28"/>
        </w:rPr>
        <w:tab/>
      </w:r>
      <w:r>
        <w:rPr>
          <w:rFonts w:hint="default" w:ascii="Times New Roman" w:hAnsi="Times New Roman" w:eastAsia="Times New Roman" w:cs="Times New Roman"/>
          <w:b/>
          <w:bCs/>
          <w:color w:val="121212"/>
          <w:sz w:val="28"/>
          <w:szCs w:val="28"/>
        </w:rPr>
        <w:tab/>
      </w:r>
      <w:r>
        <w:rPr>
          <w:rFonts w:hint="default" w:ascii="Times New Roman" w:hAnsi="Times New Roman" w:eastAsia="Times New Roman" w:cs="Times New Roman"/>
          <w:b/>
          <w:bCs/>
          <w:color w:val="121212"/>
          <w:sz w:val="28"/>
          <w:szCs w:val="28"/>
        </w:rPr>
        <w:tab/>
      </w:r>
      <w:r>
        <w:rPr>
          <w:rFonts w:hint="default" w:ascii="Times New Roman" w:hAnsi="Times New Roman" w:eastAsia="Times New Roman" w:cs="Times New Roman"/>
          <w:b/>
          <w:bCs/>
          <w:color w:val="121212"/>
          <w:sz w:val="28"/>
          <w:szCs w:val="28"/>
        </w:rPr>
        <w:tab/>
      </w:r>
    </w:p>
    <w:p>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hint="default" w:ascii="Times New Roman" w:hAnsi="Times New Roman" w:eastAsia="Times New Roman" w:cs="Times New Roman"/>
          <w:b/>
          <w:bCs/>
          <w:color w:val="121212"/>
          <w:sz w:val="28"/>
          <w:szCs w:val="28"/>
        </w:rPr>
      </w:pPr>
      <w:r>
        <w:rPr>
          <w:rFonts w:hint="default" w:ascii="Times New Roman" w:hAnsi="Times New Roman" w:eastAsia="Times New Roman" w:cs="Times New Roman"/>
          <w:b/>
          <w:bCs/>
          <w:color w:val="121212"/>
          <w:sz w:val="28"/>
          <w:szCs w:val="28"/>
        </w:rPr>
        <w:t xml:space="preserve">CERTIFICATION </w:t>
      </w:r>
    </w:p>
    <w:p>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hint="default" w:ascii="Times New Roman" w:hAnsi="Times New Roman" w:eastAsia="Times New Roman" w:cs="Times New Roman"/>
          <w:color w:val="121212"/>
          <w:sz w:val="28"/>
          <w:szCs w:val="28"/>
        </w:rPr>
      </w:pPr>
      <w:r>
        <w:rPr>
          <w:rFonts w:hint="default" w:ascii="Times New Roman" w:hAnsi="Times New Roman" w:eastAsia="Times New Roman" w:cs="Times New Roman"/>
          <w:color w:val="121212"/>
          <w:sz w:val="28"/>
          <w:szCs w:val="28"/>
        </w:rPr>
        <w:t xml:space="preserve">This is to certify that this work was undertaken by </w:t>
      </w:r>
      <w:r>
        <w:rPr>
          <w:rFonts w:hint="default" w:ascii="Times New Roman" w:hAnsi="Times New Roman" w:eastAsia="Times New Roman" w:cs="Times New Roman"/>
          <w:color w:val="121212"/>
          <w:sz w:val="28"/>
          <w:szCs w:val="28"/>
          <w:lang w:val="en-US"/>
        </w:rPr>
        <w:t xml:space="preserve">Jessa Jennifer Oghenerukevwe </w:t>
      </w:r>
      <w:r>
        <w:rPr>
          <w:rFonts w:hint="default" w:ascii="Times New Roman" w:hAnsi="Times New Roman" w:eastAsia="Times New Roman" w:cs="Times New Roman"/>
          <w:color w:val="121212"/>
          <w:sz w:val="28"/>
          <w:szCs w:val="28"/>
        </w:rPr>
        <w:t>at NATIONAL INSTITUTE FOR PHARMACEUTICAL RESEARCH AND DEVELOPMENT, IDU ABUJA,</w:t>
      </w:r>
      <w:r>
        <w:rPr>
          <w:rFonts w:hint="default" w:ascii="Times New Roman" w:hAnsi="Times New Roman" w:eastAsia="Times New Roman" w:cs="Times New Roman"/>
          <w:b/>
          <w:bCs/>
          <w:color w:val="121212"/>
          <w:sz w:val="28"/>
          <w:szCs w:val="28"/>
        </w:rPr>
        <w:t xml:space="preserve"> </w:t>
      </w:r>
      <w:r>
        <w:rPr>
          <w:rFonts w:hint="default" w:ascii="Times New Roman" w:hAnsi="Times New Roman" w:eastAsia="Times New Roman" w:cs="Times New Roman"/>
          <w:color w:val="121212"/>
          <w:sz w:val="28"/>
          <w:szCs w:val="28"/>
        </w:rPr>
        <w:t xml:space="preserve">and supervised by Pastor Oni John, with the report prepared and presented to the department of pharmacology and therapeutics, Afe Babalola University, Ado Ekiti (ABUAD),Ekiti state, Nigeria during the 2018/2019 student industrial work experience scheme(SIWES 2). </w:t>
      </w:r>
    </w:p>
    <w:p>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hint="default" w:ascii="Times New Roman" w:hAnsi="Times New Roman" w:eastAsia="Times New Roman" w:cs="Times New Roman"/>
          <w:color w:val="121212"/>
          <w:sz w:val="28"/>
          <w:szCs w:val="28"/>
        </w:rPr>
      </w:pPr>
    </w:p>
    <w:p>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hint="default" w:ascii="Times New Roman" w:hAnsi="Times New Roman" w:eastAsia="Times New Roman" w:cs="Times New Roman"/>
          <w:color w:val="121212"/>
          <w:sz w:val="28"/>
          <w:szCs w:val="28"/>
        </w:rPr>
      </w:pPr>
    </w:p>
    <w:p>
      <w:pPr>
        <w:spacing w:after="150"/>
        <w:jc w:val="both"/>
        <w:rPr>
          <w:rFonts w:hint="default" w:ascii="Times New Roman" w:hAnsi="Times New Roman" w:eastAsia="Times New Roman" w:cs="Times New Roman"/>
          <w:color w:val="121212"/>
          <w:sz w:val="28"/>
          <w:szCs w:val="28"/>
        </w:rPr>
      </w:pPr>
    </w:p>
    <w:p>
      <w:pPr>
        <w:spacing w:after="150"/>
        <w:jc w:val="both"/>
        <w:rPr>
          <w:rFonts w:hint="default" w:ascii="Times New Roman" w:hAnsi="Times New Roman" w:eastAsia="Times New Roman" w:cs="Times New Roman"/>
          <w:color w:val="121212"/>
          <w:sz w:val="28"/>
          <w:szCs w:val="28"/>
        </w:rPr>
      </w:pPr>
    </w:p>
    <w:p>
      <w:pPr>
        <w:spacing w:after="150"/>
        <w:jc w:val="both"/>
        <w:rPr>
          <w:rFonts w:hint="default" w:ascii="Times New Roman" w:hAnsi="Times New Roman" w:eastAsia="Times New Roman" w:cs="Times New Roman"/>
          <w:color w:val="121212"/>
          <w:sz w:val="28"/>
          <w:szCs w:val="28"/>
        </w:rPr>
      </w:pPr>
    </w:p>
    <w:p>
      <w:pPr>
        <w:spacing w:after="150"/>
        <w:jc w:val="both"/>
        <w:rPr>
          <w:rFonts w:hint="default" w:ascii="Times New Roman" w:hAnsi="Times New Roman" w:eastAsia="Times New Roman" w:cs="Times New Roman"/>
          <w:color w:val="121212"/>
          <w:sz w:val="28"/>
          <w:szCs w:val="28"/>
        </w:rPr>
      </w:pPr>
    </w:p>
    <w:p>
      <w:pPr>
        <w:spacing w:after="150"/>
        <w:jc w:val="both"/>
        <w:rPr>
          <w:rFonts w:hint="default" w:ascii="Times New Roman" w:hAnsi="Times New Roman" w:eastAsia="Times New Roman" w:cs="Times New Roman"/>
          <w:color w:val="121212"/>
          <w:sz w:val="28"/>
          <w:szCs w:val="28"/>
        </w:rPr>
      </w:pPr>
    </w:p>
    <w:p>
      <w:pPr>
        <w:spacing w:after="150"/>
        <w:jc w:val="both"/>
        <w:rPr>
          <w:rFonts w:hint="default" w:ascii="Times New Roman" w:hAnsi="Times New Roman" w:eastAsia="Times New Roman" w:cs="Times New Roman"/>
          <w:color w:val="121212"/>
          <w:sz w:val="28"/>
          <w:szCs w:val="28"/>
        </w:rPr>
      </w:pPr>
    </w:p>
    <w:p>
      <w:pPr>
        <w:spacing w:after="150"/>
        <w:jc w:val="both"/>
        <w:rPr>
          <w:rFonts w:hint="default" w:ascii="Times New Roman" w:hAnsi="Times New Roman" w:eastAsia="Times New Roman" w:cs="Times New Roman"/>
          <w:color w:val="121212"/>
          <w:sz w:val="28"/>
          <w:szCs w:val="28"/>
        </w:rPr>
      </w:pPr>
    </w:p>
    <w:p>
      <w:pPr>
        <w:spacing w:after="150"/>
        <w:jc w:val="both"/>
        <w:rPr>
          <w:rFonts w:hint="default" w:ascii="Times New Roman" w:hAnsi="Times New Roman" w:eastAsia="Times New Roman" w:cs="Times New Roman"/>
          <w:color w:val="121212"/>
          <w:sz w:val="28"/>
          <w:szCs w:val="28"/>
        </w:rPr>
      </w:pPr>
    </w:p>
    <w:p>
      <w:pPr>
        <w:spacing w:after="150"/>
        <w:jc w:val="both"/>
        <w:rPr>
          <w:rFonts w:hint="default" w:ascii="Times New Roman" w:hAnsi="Times New Roman" w:eastAsia="Times New Roman" w:cs="Times New Roman"/>
          <w:color w:val="121212"/>
          <w:sz w:val="28"/>
          <w:szCs w:val="28"/>
        </w:rPr>
      </w:pPr>
    </w:p>
    <w:p>
      <w:pPr>
        <w:spacing w:after="150"/>
        <w:jc w:val="both"/>
        <w:rPr>
          <w:rFonts w:hint="default" w:ascii="Times New Roman" w:hAnsi="Times New Roman" w:eastAsia="Times New Roman" w:cs="Times New Roman"/>
          <w:color w:val="121212"/>
          <w:sz w:val="28"/>
          <w:szCs w:val="28"/>
        </w:rPr>
      </w:pPr>
    </w:p>
    <w:p>
      <w:pPr>
        <w:spacing w:after="150"/>
        <w:jc w:val="both"/>
        <w:rPr>
          <w:rFonts w:hint="default" w:ascii="Times New Roman" w:hAnsi="Times New Roman" w:eastAsia="Times New Roman" w:cs="Times New Roman"/>
          <w:color w:val="121212"/>
          <w:sz w:val="28"/>
          <w:szCs w:val="28"/>
        </w:rPr>
      </w:pPr>
    </w:p>
    <w:p>
      <w:pPr>
        <w:spacing w:after="150"/>
        <w:jc w:val="both"/>
        <w:rPr>
          <w:rFonts w:hint="default" w:ascii="Times New Roman" w:hAnsi="Times New Roman" w:eastAsia="Times New Roman" w:cs="Times New Roman"/>
          <w:color w:val="121212"/>
          <w:sz w:val="28"/>
          <w:szCs w:val="28"/>
        </w:rPr>
      </w:pPr>
    </w:p>
    <w:p>
      <w:pPr>
        <w:spacing w:after="150"/>
        <w:jc w:val="both"/>
        <w:rPr>
          <w:rFonts w:hint="default" w:ascii="Times New Roman" w:hAnsi="Times New Roman" w:eastAsia="Times New Roman" w:cs="Times New Roman"/>
          <w:color w:val="121212"/>
          <w:sz w:val="28"/>
          <w:szCs w:val="28"/>
        </w:rPr>
      </w:pPr>
    </w:p>
    <w:p>
      <w:pPr>
        <w:spacing w:after="150"/>
        <w:jc w:val="both"/>
        <w:rPr>
          <w:rFonts w:hint="default" w:ascii="Times New Roman" w:hAnsi="Times New Roman" w:eastAsia="Times New Roman" w:cs="Times New Roman"/>
          <w:color w:val="121212"/>
          <w:sz w:val="28"/>
          <w:szCs w:val="28"/>
        </w:rPr>
      </w:pPr>
    </w:p>
    <w:p>
      <w:pPr>
        <w:spacing w:after="150"/>
        <w:jc w:val="both"/>
        <w:rPr>
          <w:rFonts w:hint="default" w:ascii="Times New Roman" w:hAnsi="Times New Roman" w:eastAsia="Times New Roman" w:cs="Times New Roman"/>
          <w:color w:val="121212"/>
          <w:sz w:val="28"/>
          <w:szCs w:val="28"/>
        </w:rPr>
      </w:pPr>
    </w:p>
    <w:p>
      <w:pPr>
        <w:spacing w:after="150"/>
        <w:jc w:val="both"/>
        <w:rPr>
          <w:rFonts w:hint="default" w:ascii="Times New Roman" w:hAnsi="Times New Roman" w:eastAsia="Times New Roman" w:cs="Times New Roman"/>
          <w:color w:val="121212"/>
          <w:sz w:val="28"/>
          <w:szCs w:val="28"/>
        </w:rPr>
      </w:pPr>
    </w:p>
    <w:p>
      <w:pPr>
        <w:spacing w:after="150"/>
        <w:jc w:val="both"/>
        <w:rPr>
          <w:rFonts w:hint="default" w:ascii="Times New Roman" w:hAnsi="Times New Roman" w:eastAsia="Times New Roman" w:cs="Times New Roman"/>
          <w:color w:val="121212"/>
          <w:sz w:val="28"/>
          <w:szCs w:val="28"/>
        </w:rPr>
      </w:pPr>
    </w:p>
    <w:p>
      <w:pPr>
        <w:spacing w:after="150"/>
        <w:jc w:val="both"/>
        <w:rPr>
          <w:rFonts w:hint="default" w:ascii="Times New Roman" w:hAnsi="Times New Roman" w:eastAsia="Times New Roman" w:cs="Times New Roman"/>
          <w:color w:val="121212"/>
          <w:sz w:val="28"/>
          <w:szCs w:val="28"/>
        </w:rPr>
      </w:pPr>
    </w:p>
    <w:p>
      <w:pPr>
        <w:spacing w:after="150"/>
        <w:jc w:val="both"/>
        <w:rPr>
          <w:rFonts w:hint="default" w:ascii="Times New Roman" w:hAnsi="Times New Roman" w:eastAsia="Times New Roman" w:cs="Times New Roman"/>
          <w:color w:val="121212"/>
          <w:sz w:val="28"/>
          <w:szCs w:val="28"/>
        </w:rPr>
      </w:pPr>
    </w:p>
    <w:p>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hint="default" w:ascii="Times New Roman" w:hAnsi="Times New Roman" w:eastAsia="Times New Roman" w:cs="Times New Roman"/>
          <w:color w:val="121212"/>
          <w:sz w:val="28"/>
          <w:szCs w:val="28"/>
        </w:rPr>
      </w:pPr>
    </w:p>
    <w:p>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hint="default" w:ascii="Times New Roman" w:hAnsi="Times New Roman" w:eastAsia="Times New Roman" w:cs="Times New Roman"/>
          <w:color w:val="121212"/>
          <w:sz w:val="28"/>
          <w:szCs w:val="28"/>
        </w:rPr>
      </w:pPr>
      <w:r>
        <w:rPr>
          <w:rFonts w:hint="default" w:ascii="Times New Roman" w:hAnsi="Times New Roman" w:eastAsia="Times New Roman" w:cs="Times New Roman"/>
          <w:color w:val="121212"/>
          <w:sz w:val="28"/>
          <w:szCs w:val="28"/>
        </w:rPr>
        <w:tab/>
      </w:r>
      <w:r>
        <w:rPr>
          <w:rFonts w:hint="default" w:ascii="Times New Roman" w:hAnsi="Times New Roman" w:eastAsia="Times New Roman" w:cs="Times New Roman"/>
          <w:color w:val="121212"/>
          <w:sz w:val="28"/>
          <w:szCs w:val="28"/>
        </w:rPr>
        <w:tab/>
      </w:r>
      <w:r>
        <w:rPr>
          <w:rFonts w:hint="default" w:ascii="Times New Roman" w:hAnsi="Times New Roman" w:eastAsia="Times New Roman" w:cs="Times New Roman"/>
          <w:color w:val="121212"/>
          <w:sz w:val="28"/>
          <w:szCs w:val="28"/>
        </w:rPr>
        <w:tab/>
      </w:r>
      <w:r>
        <w:rPr>
          <w:rFonts w:hint="default" w:ascii="Times New Roman" w:hAnsi="Times New Roman" w:eastAsia="Times New Roman" w:cs="Times New Roman"/>
          <w:color w:val="121212"/>
          <w:sz w:val="28"/>
          <w:szCs w:val="28"/>
        </w:rPr>
        <w:tab/>
      </w:r>
      <w:r>
        <w:rPr>
          <w:rFonts w:hint="default" w:ascii="Times New Roman" w:hAnsi="Times New Roman" w:eastAsia="Times New Roman" w:cs="Times New Roman"/>
          <w:color w:val="121212"/>
          <w:sz w:val="28"/>
          <w:szCs w:val="28"/>
        </w:rPr>
        <w:tab/>
      </w:r>
      <w:r>
        <w:rPr>
          <w:rFonts w:hint="default" w:ascii="Times New Roman" w:hAnsi="Times New Roman" w:eastAsia="Times New Roman" w:cs="Times New Roman"/>
          <w:color w:val="121212"/>
          <w:sz w:val="28"/>
          <w:szCs w:val="28"/>
        </w:rPr>
        <w:tab/>
      </w:r>
    </w:p>
    <w:p>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hint="default" w:ascii="Times New Roman" w:hAnsi="Times New Roman" w:eastAsia="Times New Roman" w:cs="Times New Roman"/>
          <w:color w:val="121212"/>
          <w:sz w:val="28"/>
          <w:szCs w:val="28"/>
        </w:rPr>
      </w:pPr>
      <w:r>
        <w:rPr>
          <w:rFonts w:hint="default" w:ascii="Times New Roman" w:hAnsi="Times New Roman" w:eastAsia="Times New Roman" w:cs="Times New Roman"/>
          <w:color w:val="121212"/>
          <w:sz w:val="28"/>
          <w:szCs w:val="28"/>
        </w:rPr>
        <w:tab/>
      </w:r>
      <w:r>
        <w:rPr>
          <w:rFonts w:hint="default" w:ascii="Times New Roman" w:hAnsi="Times New Roman" w:eastAsia="Times New Roman" w:cs="Times New Roman"/>
          <w:color w:val="121212"/>
          <w:sz w:val="28"/>
          <w:szCs w:val="28"/>
        </w:rPr>
        <w:tab/>
      </w:r>
      <w:r>
        <w:rPr>
          <w:rFonts w:hint="default" w:ascii="Times New Roman" w:hAnsi="Times New Roman" w:eastAsia="Times New Roman" w:cs="Times New Roman"/>
          <w:color w:val="121212"/>
          <w:sz w:val="28"/>
          <w:szCs w:val="28"/>
        </w:rPr>
        <w:tab/>
      </w:r>
      <w:r>
        <w:rPr>
          <w:rFonts w:hint="default" w:ascii="Times New Roman" w:hAnsi="Times New Roman" w:eastAsia="Times New Roman" w:cs="Times New Roman"/>
          <w:color w:val="121212"/>
          <w:sz w:val="28"/>
          <w:szCs w:val="28"/>
        </w:rPr>
        <w:tab/>
      </w:r>
      <w:r>
        <w:rPr>
          <w:rFonts w:hint="default" w:ascii="Times New Roman" w:hAnsi="Times New Roman" w:eastAsia="Times New Roman" w:cs="Times New Roman"/>
          <w:color w:val="121212"/>
          <w:sz w:val="28"/>
          <w:szCs w:val="28"/>
        </w:rPr>
        <w:tab/>
      </w:r>
    </w:p>
    <w:p>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hint="default" w:ascii="Times New Roman" w:hAnsi="Times New Roman" w:eastAsia="Times New Roman" w:cs="Times New Roman"/>
          <w:color w:val="121212"/>
          <w:sz w:val="28"/>
          <w:szCs w:val="28"/>
        </w:rPr>
      </w:pPr>
    </w:p>
    <w:p>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hint="default" w:ascii="Times New Roman" w:hAnsi="Times New Roman" w:eastAsia="Times New Roman" w:cs="Times New Roman"/>
          <w:color w:val="121212"/>
          <w:sz w:val="28"/>
          <w:szCs w:val="28"/>
        </w:rPr>
      </w:pPr>
    </w:p>
    <w:p>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hint="default" w:ascii="Times New Roman" w:hAnsi="Times New Roman" w:eastAsia="Times New Roman" w:cs="Times New Roman"/>
          <w:color w:val="121212"/>
          <w:sz w:val="28"/>
          <w:szCs w:val="28"/>
        </w:rPr>
      </w:pPr>
      <w:r>
        <w:rPr>
          <w:rFonts w:hint="default" w:ascii="Times New Roman" w:hAnsi="Times New Roman" w:eastAsia="Times New Roman" w:cs="Times New Roman"/>
          <w:color w:val="121212"/>
          <w:sz w:val="28"/>
          <w:szCs w:val="28"/>
        </w:rPr>
        <w:tab/>
      </w:r>
      <w:r>
        <w:rPr>
          <w:rFonts w:hint="default" w:ascii="Times New Roman" w:hAnsi="Times New Roman" w:eastAsia="Times New Roman" w:cs="Times New Roman"/>
          <w:b/>
          <w:bCs/>
          <w:color w:val="121212"/>
          <w:sz w:val="28"/>
          <w:szCs w:val="28"/>
        </w:rPr>
        <w:t>DEDICATION</w:t>
      </w:r>
      <w:r>
        <w:rPr>
          <w:rFonts w:hint="default" w:ascii="Times New Roman" w:hAnsi="Times New Roman" w:eastAsia="Times New Roman" w:cs="Times New Roman"/>
          <w:color w:val="121212"/>
          <w:sz w:val="28"/>
          <w:szCs w:val="28"/>
        </w:rPr>
        <w:tab/>
      </w:r>
    </w:p>
    <w:p>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hint="default" w:ascii="Times New Roman" w:hAnsi="Times New Roman" w:eastAsia="Times New Roman" w:cs="Times New Roman"/>
          <w:color w:val="121212"/>
          <w:sz w:val="28"/>
          <w:szCs w:val="28"/>
        </w:rPr>
      </w:pPr>
    </w:p>
    <w:p>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hint="default" w:ascii="Times New Roman" w:hAnsi="Times New Roman" w:eastAsia="Times New Roman" w:cs="Times New Roman"/>
          <w:color w:val="121212"/>
          <w:sz w:val="28"/>
          <w:szCs w:val="28"/>
        </w:rPr>
      </w:pPr>
      <w:r>
        <w:rPr>
          <w:rFonts w:hint="default" w:ascii="Times New Roman" w:hAnsi="Times New Roman" w:eastAsia="Times New Roman" w:cs="Times New Roman"/>
          <w:color w:val="121212"/>
          <w:sz w:val="28"/>
          <w:szCs w:val="28"/>
        </w:rPr>
        <w:t xml:space="preserve">This report is dedicated to </w:t>
      </w:r>
      <w:r>
        <w:rPr>
          <w:rFonts w:hint="default" w:ascii="Times New Roman" w:hAnsi="Times New Roman" w:eastAsia="Times New Roman" w:cs="Times New Roman"/>
          <w:color w:val="121212"/>
          <w:sz w:val="28"/>
          <w:szCs w:val="28"/>
          <w:lang w:val="en-US"/>
        </w:rPr>
        <w:t>my friends and family for their support during my industrial training and my lectures for all the knowledge that they have instilled in me throughout my stay in the university, I will also like to thank my industrial supervisor mr Sunday and my institutional supervisor pastor Oni  for all their support and supervision during my industrial training and the lab technician mr Solomon who was a great teacher and mentor to me, I pray that as you all have helped me to achieve this goal so the good lord shall help you achieve all that you have worked and prayed for.</w:t>
      </w:r>
    </w:p>
    <w:p>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hint="default" w:ascii="Times New Roman" w:hAnsi="Times New Roman" w:eastAsia="Times New Roman" w:cs="Times New Roman"/>
          <w:color w:val="121212"/>
          <w:sz w:val="28"/>
          <w:szCs w:val="28"/>
        </w:rPr>
      </w:pPr>
    </w:p>
    <w:p>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hint="default" w:ascii="Times New Roman" w:hAnsi="Times New Roman" w:eastAsia="Times New Roman" w:cs="Times New Roman"/>
          <w:color w:val="121212"/>
          <w:sz w:val="28"/>
          <w:szCs w:val="28"/>
        </w:rPr>
      </w:pPr>
    </w:p>
    <w:p>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hint="default" w:ascii="Times New Roman" w:hAnsi="Times New Roman" w:eastAsia="Times New Roman" w:cs="Times New Roman"/>
          <w:b/>
          <w:bCs/>
          <w:color w:val="121212"/>
          <w:sz w:val="28"/>
          <w:szCs w:val="28"/>
          <w:u w:val="single"/>
        </w:rPr>
      </w:pPr>
      <w:r>
        <w:rPr>
          <w:rFonts w:hint="default" w:ascii="Times New Roman" w:hAnsi="Times New Roman" w:eastAsia="Times New Roman" w:cs="Times New Roman"/>
          <w:color w:val="121212"/>
          <w:sz w:val="28"/>
          <w:szCs w:val="28"/>
        </w:rPr>
        <w:tab/>
      </w:r>
      <w:r>
        <w:rPr>
          <w:rFonts w:hint="default" w:ascii="Times New Roman" w:hAnsi="Times New Roman" w:eastAsia="Times New Roman" w:cs="Times New Roman"/>
          <w:color w:val="121212"/>
          <w:sz w:val="28"/>
          <w:szCs w:val="28"/>
        </w:rPr>
        <w:tab/>
      </w:r>
      <w:r>
        <w:rPr>
          <w:rFonts w:hint="default" w:ascii="Times New Roman" w:hAnsi="Times New Roman" w:eastAsia="Times New Roman" w:cs="Times New Roman"/>
          <w:color w:val="121212"/>
          <w:sz w:val="28"/>
          <w:szCs w:val="28"/>
        </w:rPr>
        <w:tab/>
      </w:r>
      <w:r>
        <w:rPr>
          <w:rFonts w:hint="default" w:ascii="Times New Roman" w:hAnsi="Times New Roman" w:eastAsia="Times New Roman" w:cs="Times New Roman"/>
          <w:color w:val="121212"/>
          <w:sz w:val="28"/>
          <w:szCs w:val="28"/>
        </w:rPr>
        <w:tab/>
      </w:r>
      <w:r>
        <w:rPr>
          <w:rFonts w:hint="default" w:ascii="Times New Roman" w:hAnsi="Times New Roman" w:eastAsia="Times New Roman" w:cs="Times New Roman"/>
          <w:color w:val="121212"/>
          <w:sz w:val="28"/>
          <w:szCs w:val="28"/>
        </w:rPr>
        <w:tab/>
      </w:r>
      <w:r>
        <w:rPr>
          <w:rFonts w:hint="default" w:ascii="Times New Roman" w:hAnsi="Times New Roman" w:eastAsia="Times New Roman" w:cs="Times New Roman"/>
          <w:color w:val="121212"/>
          <w:sz w:val="28"/>
          <w:szCs w:val="28"/>
        </w:rPr>
        <w:tab/>
      </w:r>
      <w:r>
        <w:rPr>
          <w:rFonts w:hint="default" w:ascii="Times New Roman" w:hAnsi="Times New Roman" w:eastAsia="Times New Roman" w:cs="Times New Roman"/>
          <w:color w:val="121212"/>
          <w:sz w:val="28"/>
          <w:szCs w:val="28"/>
          <w:lang w:val="en-US"/>
        </w:rPr>
        <w:t xml:space="preserve">                                     </w:t>
      </w:r>
      <w:r>
        <w:rPr>
          <w:rFonts w:hint="default" w:ascii="Times New Roman" w:hAnsi="Times New Roman" w:eastAsia="Times New Roman" w:cs="Times New Roman"/>
          <w:color w:val="121212"/>
          <w:sz w:val="28"/>
          <w:szCs w:val="28"/>
        </w:rPr>
        <w:t xml:space="preserve">       </w:t>
      </w:r>
      <w:r>
        <w:rPr>
          <w:rFonts w:hint="default" w:ascii="Times New Roman" w:hAnsi="Times New Roman" w:eastAsia="Times New Roman" w:cs="Times New Roman"/>
          <w:color w:val="121212"/>
          <w:sz w:val="28"/>
          <w:szCs w:val="28"/>
          <w:lang w:val="en-US"/>
        </w:rPr>
        <w:t>Jessa Jennifer.O</w:t>
      </w:r>
    </w:p>
    <w:p>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hint="default" w:ascii="Times New Roman" w:hAnsi="Times New Roman" w:eastAsia="Times New Roman" w:cs="Times New Roman"/>
          <w:b/>
          <w:bCs/>
          <w:color w:val="121212"/>
          <w:sz w:val="28"/>
          <w:szCs w:val="28"/>
          <w:u w:val="single"/>
        </w:rPr>
      </w:pPr>
    </w:p>
    <w:p>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hint="default" w:ascii="Times New Roman" w:hAnsi="Times New Roman" w:eastAsia="Times New Roman" w:cs="Times New Roman"/>
          <w:b/>
          <w:bCs/>
          <w:color w:val="121212"/>
          <w:sz w:val="28"/>
          <w:szCs w:val="28"/>
          <w:u w:val="single"/>
        </w:rPr>
      </w:pPr>
      <w:r>
        <w:rPr>
          <w:rFonts w:hint="default" w:ascii="Times New Roman" w:hAnsi="Times New Roman" w:eastAsia="Times New Roman" w:cs="Times New Roman"/>
          <w:b/>
          <w:bCs/>
          <w:color w:val="121212"/>
          <w:sz w:val="28"/>
          <w:szCs w:val="28"/>
        </w:rPr>
        <w:tab/>
      </w:r>
      <w:r>
        <w:rPr>
          <w:rFonts w:hint="default" w:ascii="Times New Roman" w:hAnsi="Times New Roman" w:eastAsia="Times New Roman" w:cs="Times New Roman"/>
          <w:b/>
          <w:bCs/>
          <w:color w:val="121212"/>
          <w:sz w:val="28"/>
          <w:szCs w:val="28"/>
        </w:rPr>
        <w:tab/>
      </w:r>
      <w:r>
        <w:rPr>
          <w:rFonts w:hint="default" w:ascii="Times New Roman" w:hAnsi="Times New Roman" w:eastAsia="Times New Roman" w:cs="Times New Roman"/>
          <w:b/>
          <w:bCs/>
          <w:color w:val="121212"/>
          <w:sz w:val="28"/>
          <w:szCs w:val="28"/>
        </w:rPr>
        <w:tab/>
      </w:r>
      <w:r>
        <w:rPr>
          <w:rFonts w:hint="default" w:ascii="Times New Roman" w:hAnsi="Times New Roman" w:eastAsia="Times New Roman" w:cs="Times New Roman"/>
          <w:b/>
          <w:bCs/>
          <w:color w:val="121212"/>
          <w:sz w:val="28"/>
          <w:szCs w:val="28"/>
        </w:rPr>
        <w:tab/>
      </w:r>
      <w:r>
        <w:rPr>
          <w:rFonts w:hint="default" w:ascii="Times New Roman" w:hAnsi="Times New Roman" w:eastAsia="Times New Roman" w:cs="Times New Roman"/>
          <w:b/>
          <w:bCs/>
          <w:color w:val="121212"/>
          <w:sz w:val="28"/>
          <w:szCs w:val="28"/>
        </w:rPr>
        <w:tab/>
      </w:r>
      <w:r>
        <w:rPr>
          <w:rFonts w:hint="default" w:ascii="Times New Roman" w:hAnsi="Times New Roman" w:eastAsia="Times New Roman" w:cs="Times New Roman"/>
          <w:b/>
          <w:bCs/>
          <w:color w:val="121212"/>
          <w:sz w:val="28"/>
          <w:szCs w:val="28"/>
        </w:rPr>
        <w:tab/>
      </w:r>
      <w:r>
        <w:rPr>
          <w:rFonts w:hint="default" w:ascii="Times New Roman" w:hAnsi="Times New Roman" w:eastAsia="Times New Roman" w:cs="Times New Roman"/>
          <w:b/>
          <w:bCs/>
          <w:color w:val="121212"/>
          <w:sz w:val="28"/>
          <w:szCs w:val="28"/>
        </w:rPr>
        <w:tab/>
      </w:r>
      <w:r>
        <w:rPr>
          <w:rFonts w:hint="default" w:ascii="Times New Roman" w:hAnsi="Times New Roman" w:eastAsia="Times New Roman" w:cs="Times New Roman"/>
          <w:b/>
          <w:bCs/>
          <w:color w:val="121212"/>
          <w:sz w:val="28"/>
          <w:szCs w:val="28"/>
        </w:rPr>
        <w:tab/>
      </w:r>
      <w:r>
        <w:rPr>
          <w:rFonts w:hint="default" w:ascii="Times New Roman" w:hAnsi="Times New Roman" w:eastAsia="Times New Roman" w:cs="Times New Roman"/>
          <w:b/>
          <w:bCs/>
          <w:color w:val="121212"/>
          <w:sz w:val="28"/>
          <w:szCs w:val="28"/>
        </w:rPr>
        <w:tab/>
      </w:r>
      <w:r>
        <w:rPr>
          <w:rFonts w:hint="default" w:ascii="Times New Roman" w:hAnsi="Times New Roman" w:eastAsia="Times New Roman" w:cs="Times New Roman"/>
          <w:b/>
          <w:bCs/>
          <w:color w:val="121212"/>
          <w:sz w:val="28"/>
          <w:szCs w:val="28"/>
        </w:rPr>
        <w:tab/>
      </w:r>
      <w:r>
        <w:rPr>
          <w:rFonts w:hint="default" w:ascii="Times New Roman" w:hAnsi="Times New Roman" w:eastAsia="Times New Roman" w:cs="Times New Roman"/>
          <w:b/>
          <w:bCs/>
          <w:color w:val="121212"/>
          <w:sz w:val="28"/>
          <w:szCs w:val="28"/>
        </w:rPr>
        <w:tab/>
      </w:r>
      <w:r>
        <w:rPr>
          <w:rFonts w:hint="default" w:ascii="Times New Roman" w:hAnsi="Times New Roman" w:eastAsia="Times New Roman" w:cs="Times New Roman"/>
          <w:b/>
          <w:bCs/>
          <w:color w:val="121212"/>
          <w:sz w:val="28"/>
          <w:szCs w:val="28"/>
        </w:rPr>
        <w:tab/>
      </w:r>
      <w:r>
        <w:rPr>
          <w:rFonts w:hint="default" w:ascii="Times New Roman" w:hAnsi="Times New Roman" w:eastAsia="Times New Roman" w:cs="Times New Roman"/>
          <w:b/>
          <w:bCs/>
          <w:color w:val="121212"/>
          <w:sz w:val="28"/>
          <w:szCs w:val="28"/>
        </w:rPr>
        <w:t xml:space="preserve">       </w:t>
      </w:r>
      <w:r>
        <w:rPr>
          <w:rFonts w:hint="default" w:ascii="Times New Roman" w:hAnsi="Times New Roman" w:eastAsia="Times New Roman" w:cs="Times New Roman"/>
          <w:b/>
          <w:bCs/>
          <w:color w:val="121212"/>
          <w:sz w:val="28"/>
          <w:szCs w:val="28"/>
          <w:lang w:val="en-US"/>
        </w:rPr>
        <w:t>400</w:t>
      </w:r>
      <w:r>
        <w:rPr>
          <w:rFonts w:hint="default" w:ascii="Times New Roman" w:hAnsi="Times New Roman" w:eastAsia="Times New Roman" w:cs="Times New Roman"/>
          <w:b/>
          <w:bCs/>
          <w:color w:val="121212"/>
          <w:sz w:val="28"/>
          <w:szCs w:val="28"/>
          <w:u w:val="single"/>
        </w:rPr>
        <w:t xml:space="preserve"> LEVEL</w:t>
      </w:r>
    </w:p>
    <w:p>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hint="default" w:ascii="Times New Roman" w:hAnsi="Times New Roman" w:eastAsia="Times New Roman" w:cs="Times New Roman"/>
          <w:b/>
          <w:bCs/>
          <w:color w:val="121212"/>
          <w:sz w:val="28"/>
          <w:szCs w:val="28"/>
          <w:u w:val="single"/>
        </w:rPr>
      </w:pPr>
    </w:p>
    <w:p>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hint="default" w:ascii="Times New Roman" w:hAnsi="Times New Roman" w:eastAsia="Times New Roman" w:cs="Times New Roman"/>
          <w:b/>
          <w:bCs/>
          <w:color w:val="121212"/>
          <w:sz w:val="28"/>
          <w:szCs w:val="28"/>
          <w:u w:val="single"/>
        </w:rPr>
      </w:pPr>
      <w:r>
        <w:rPr>
          <w:rFonts w:hint="default" w:ascii="Times New Roman" w:hAnsi="Times New Roman" w:eastAsia="Times New Roman" w:cs="Times New Roman"/>
          <w:b/>
          <w:bCs/>
          <w:color w:val="121212"/>
          <w:sz w:val="28"/>
          <w:szCs w:val="28"/>
        </w:rPr>
        <w:t xml:space="preserve">              </w:t>
      </w:r>
      <w:r>
        <w:rPr>
          <w:rFonts w:hint="default" w:ascii="Times New Roman" w:hAnsi="Times New Roman" w:eastAsia="Times New Roman" w:cs="Times New Roman"/>
          <w:b/>
          <w:bCs/>
          <w:color w:val="121212"/>
          <w:sz w:val="28"/>
          <w:szCs w:val="28"/>
          <w:u w:val="single"/>
        </w:rPr>
        <w:t>DEPARTMENT OF PHARMACOLOGY AND THERAPEUTICS</w:t>
      </w:r>
    </w:p>
    <w:p>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hint="default" w:ascii="Times New Roman" w:hAnsi="Times New Roman" w:eastAsia="Times New Roman" w:cs="Times New Roman"/>
          <w:b/>
          <w:bCs/>
          <w:color w:val="121212"/>
          <w:sz w:val="28"/>
          <w:szCs w:val="28"/>
        </w:rPr>
      </w:pPr>
    </w:p>
    <w:p>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hint="default" w:ascii="Times New Roman" w:hAnsi="Times New Roman" w:eastAsia="Times New Roman" w:cs="Times New Roman"/>
          <w:color w:val="121212"/>
          <w:sz w:val="28"/>
          <w:szCs w:val="28"/>
        </w:rPr>
      </w:pPr>
    </w:p>
    <w:p>
      <w:pPr>
        <w:spacing w:after="150"/>
        <w:jc w:val="both"/>
        <w:rPr>
          <w:rFonts w:hint="default" w:ascii="Times New Roman" w:hAnsi="Times New Roman" w:eastAsia="Times New Roman" w:cs="Times New Roman"/>
          <w:color w:val="121212"/>
          <w:sz w:val="28"/>
          <w:szCs w:val="28"/>
        </w:rPr>
      </w:pPr>
    </w:p>
    <w:p>
      <w:pPr>
        <w:spacing w:after="150"/>
        <w:jc w:val="both"/>
        <w:rPr>
          <w:rFonts w:hint="default" w:ascii="Times New Roman" w:hAnsi="Times New Roman" w:eastAsia="Times New Roman" w:cs="Times New Roman"/>
          <w:color w:val="121212"/>
          <w:sz w:val="28"/>
          <w:szCs w:val="28"/>
        </w:rPr>
      </w:pPr>
    </w:p>
    <w:p>
      <w:pPr>
        <w:rPr>
          <w:rFonts w:hint="default" w:ascii="Times New Roman" w:hAnsi="Times New Roman" w:eastAsia="Times New Roman" w:cs="Times New Roman"/>
          <w:color w:val="121212"/>
          <w:sz w:val="28"/>
          <w:szCs w:val="28"/>
        </w:rPr>
      </w:pPr>
    </w:p>
    <w:p>
      <w:pPr>
        <w:rPr>
          <w:rFonts w:hint="default" w:ascii="Times New Roman" w:hAnsi="Times New Roman" w:eastAsia="Times New Roman" w:cs="Times New Roman"/>
          <w:color w:val="121212"/>
          <w:sz w:val="28"/>
          <w:szCs w:val="28"/>
        </w:rPr>
      </w:pPr>
    </w:p>
    <w:p>
      <w:pPr>
        <w:rPr>
          <w:rFonts w:hint="default" w:ascii="Times New Roman" w:hAnsi="Times New Roman" w:eastAsia="Times New Roman" w:cs="Times New Roman"/>
          <w:color w:val="121212"/>
          <w:sz w:val="28"/>
          <w:szCs w:val="28"/>
        </w:rPr>
      </w:pPr>
    </w:p>
    <w:p>
      <w:pPr>
        <w:rPr>
          <w:rFonts w:hint="default" w:ascii="Times New Roman" w:hAnsi="Times New Roman" w:eastAsia="Times New Roman" w:cs="Times New Roman"/>
          <w:color w:val="121212"/>
          <w:sz w:val="28"/>
          <w:szCs w:val="28"/>
        </w:rPr>
      </w:pPr>
    </w:p>
    <w:p>
      <w:pPr>
        <w:rPr>
          <w:rFonts w:hint="default" w:ascii="Times New Roman" w:hAnsi="Times New Roman" w:eastAsia="Times New Roman" w:cs="Times New Roman"/>
          <w:color w:val="121212"/>
          <w:sz w:val="28"/>
          <w:szCs w:val="28"/>
        </w:rPr>
      </w:pPr>
    </w:p>
    <w:p>
      <w:pPr>
        <w:rPr>
          <w:rFonts w:hint="default" w:ascii="Times New Roman" w:hAnsi="Times New Roman" w:eastAsia="Times New Roman" w:cs="Times New Roman"/>
          <w:color w:val="121212"/>
          <w:sz w:val="28"/>
          <w:szCs w:val="28"/>
        </w:rPr>
      </w:pPr>
    </w:p>
    <w:p>
      <w:pPr>
        <w:rPr>
          <w:rFonts w:hint="default" w:ascii="Times New Roman" w:hAnsi="Times New Roman" w:eastAsia="Times New Roman" w:cs="Times New Roman"/>
          <w:color w:val="121212"/>
          <w:sz w:val="28"/>
          <w:szCs w:val="28"/>
        </w:rPr>
      </w:pPr>
    </w:p>
    <w:p>
      <w:pPr>
        <w:rPr>
          <w:rFonts w:hint="default" w:ascii="Times New Roman" w:hAnsi="Times New Roman" w:eastAsia="Times New Roman" w:cs="Times New Roman"/>
          <w:color w:val="121212"/>
          <w:sz w:val="28"/>
          <w:szCs w:val="28"/>
        </w:rPr>
      </w:pPr>
    </w:p>
    <w:p>
      <w:pPr>
        <w:rPr>
          <w:rFonts w:hint="default" w:ascii="Times New Roman" w:hAnsi="Times New Roman" w:eastAsia="Times New Roman" w:cs="Times New Roman"/>
          <w:color w:val="121212"/>
          <w:sz w:val="28"/>
          <w:szCs w:val="28"/>
        </w:rPr>
      </w:pPr>
    </w:p>
    <w:p>
      <w:pPr>
        <w:rPr>
          <w:rFonts w:hint="default" w:ascii="Times New Roman" w:hAnsi="Times New Roman" w:eastAsia="Times New Roman" w:cs="Times New Roman"/>
          <w:color w:val="121212"/>
          <w:sz w:val="28"/>
          <w:szCs w:val="28"/>
        </w:rPr>
      </w:pPr>
    </w:p>
    <w:p>
      <w:pPr>
        <w:rPr>
          <w:rFonts w:hint="default" w:ascii="Times New Roman" w:hAnsi="Times New Roman" w:eastAsia="Times New Roman" w:cs="Times New Roman"/>
          <w:color w:val="121212"/>
          <w:sz w:val="28"/>
          <w:szCs w:val="28"/>
        </w:rPr>
      </w:pPr>
    </w:p>
    <w:p>
      <w:pPr>
        <w:rPr>
          <w:rFonts w:hint="default" w:ascii="Times New Roman" w:hAnsi="Times New Roman" w:eastAsia="Times New Roman" w:cs="Times New Roman"/>
          <w:color w:val="121212"/>
          <w:sz w:val="28"/>
          <w:szCs w:val="28"/>
        </w:rPr>
      </w:pPr>
    </w:p>
    <w:p>
      <w:pPr>
        <w:rPr>
          <w:rFonts w:hint="default" w:ascii="Times New Roman" w:hAnsi="Times New Roman" w:eastAsia="Times New Roman" w:cs="Times New Roman"/>
          <w:color w:val="121212"/>
          <w:sz w:val="28"/>
          <w:szCs w:val="28"/>
        </w:rPr>
      </w:pPr>
    </w:p>
    <w:p>
      <w:pPr>
        <w:rPr>
          <w:rFonts w:hint="default" w:ascii="Times New Roman" w:hAnsi="Times New Roman" w:eastAsia="Times New Roman" w:cs="Times New Roman"/>
          <w:color w:val="121212"/>
          <w:sz w:val="28"/>
          <w:szCs w:val="28"/>
        </w:rPr>
      </w:pPr>
    </w:p>
    <w:p>
      <w:pPr>
        <w:rPr>
          <w:rFonts w:hint="default" w:ascii="Times New Roman" w:hAnsi="Times New Roman" w:eastAsia="Times New Roman" w:cs="Times New Roman"/>
          <w:color w:val="121212"/>
          <w:sz w:val="28"/>
          <w:szCs w:val="28"/>
        </w:rPr>
      </w:pPr>
    </w:p>
    <w:p>
      <w:pPr>
        <w:rPr>
          <w:rFonts w:hint="default" w:ascii="Times New Roman" w:hAnsi="Times New Roman" w:eastAsia="Times New Roman" w:cs="Times New Roman"/>
          <w:color w:val="121212"/>
          <w:sz w:val="28"/>
          <w:szCs w:val="28"/>
        </w:rPr>
      </w:pPr>
    </w:p>
    <w:p>
      <w:pPr>
        <w:rPr>
          <w:rFonts w:hint="default" w:ascii="Times New Roman" w:hAnsi="Times New Roman" w:eastAsia="Times New Roman" w:cs="Times New Roman"/>
          <w:color w:val="121212"/>
          <w:sz w:val="28"/>
          <w:szCs w:val="28"/>
        </w:rPr>
      </w:pPr>
    </w:p>
    <w:p>
      <w:pPr>
        <w:rPr>
          <w:rFonts w:hint="default" w:ascii="Times New Roman" w:hAnsi="Times New Roman" w:eastAsia="Times New Roman" w:cs="Times New Roman"/>
          <w:color w:val="121212"/>
          <w:sz w:val="28"/>
          <w:szCs w:val="28"/>
        </w:rPr>
      </w:pPr>
    </w:p>
    <w:p>
      <w:pPr>
        <w:rPr>
          <w:rFonts w:hint="default" w:ascii="Times New Roman" w:hAnsi="Times New Roman" w:eastAsia="Times New Roman" w:cs="Times New Roman"/>
          <w:color w:val="121212"/>
          <w:sz w:val="28"/>
          <w:szCs w:val="28"/>
        </w:rPr>
      </w:pPr>
    </w:p>
    <w:p>
      <w:pPr>
        <w:rPr>
          <w:rFonts w:hint="default" w:ascii="Times New Roman" w:hAnsi="Times New Roman" w:eastAsia="Times New Roman" w:cs="Times New Roman"/>
          <w:color w:val="121212"/>
          <w:sz w:val="28"/>
          <w:szCs w:val="28"/>
        </w:rPr>
      </w:pPr>
    </w:p>
    <w:p>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hint="default" w:ascii="Times New Roman" w:hAnsi="Times New Roman" w:eastAsia="Times New Roman" w:cs="Times New Roman"/>
          <w:color w:val="121212"/>
          <w:sz w:val="28"/>
          <w:szCs w:val="28"/>
        </w:rPr>
      </w:pPr>
      <w:r>
        <w:rPr>
          <w:rFonts w:hint="default" w:ascii="Times New Roman" w:hAnsi="Times New Roman" w:eastAsia="Times New Roman" w:cs="Times New Roman"/>
          <w:b/>
          <w:bCs/>
          <w:color w:val="121212"/>
          <w:sz w:val="28"/>
          <w:szCs w:val="28"/>
        </w:rPr>
        <w:tab/>
      </w:r>
      <w:r>
        <w:rPr>
          <w:rFonts w:hint="default" w:ascii="Times New Roman" w:hAnsi="Times New Roman" w:eastAsia="Times New Roman" w:cs="Times New Roman"/>
          <w:b/>
          <w:bCs/>
          <w:color w:val="121212"/>
          <w:sz w:val="28"/>
          <w:szCs w:val="28"/>
        </w:rPr>
        <w:tab/>
      </w:r>
      <w:r>
        <w:rPr>
          <w:rFonts w:hint="default" w:ascii="Times New Roman" w:hAnsi="Times New Roman" w:eastAsia="Times New Roman" w:cs="Times New Roman"/>
          <w:b/>
          <w:bCs/>
          <w:color w:val="121212"/>
          <w:sz w:val="28"/>
          <w:szCs w:val="28"/>
        </w:rPr>
        <w:tab/>
      </w:r>
      <w:r>
        <w:rPr>
          <w:rFonts w:hint="default" w:ascii="Times New Roman" w:hAnsi="Times New Roman" w:eastAsia="Times New Roman" w:cs="Times New Roman"/>
          <w:b/>
          <w:bCs/>
          <w:color w:val="121212"/>
          <w:sz w:val="28"/>
          <w:szCs w:val="28"/>
        </w:rPr>
        <w:tab/>
      </w:r>
      <w:r>
        <w:rPr>
          <w:rFonts w:hint="default" w:ascii="Times New Roman" w:hAnsi="Times New Roman" w:eastAsia="Times New Roman" w:cs="Times New Roman"/>
          <w:b/>
          <w:bCs/>
          <w:color w:val="121212"/>
          <w:sz w:val="28"/>
          <w:szCs w:val="28"/>
        </w:rPr>
        <w:tab/>
      </w:r>
    </w:p>
    <w:p>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hint="default" w:ascii="Times New Roman" w:hAnsi="Times New Roman" w:eastAsia="Times New Roman" w:cs="Times New Roman"/>
          <w:color w:val="121212"/>
          <w:sz w:val="28"/>
          <w:szCs w:val="28"/>
        </w:rPr>
      </w:pPr>
    </w:p>
    <w:p>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hint="default" w:ascii="Times New Roman" w:hAnsi="Times New Roman" w:eastAsia="Times New Roman" w:cs="Times New Roman"/>
          <w:color w:val="121212"/>
          <w:sz w:val="28"/>
          <w:szCs w:val="28"/>
        </w:rPr>
      </w:pPr>
    </w:p>
    <w:p>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hint="default" w:ascii="Times New Roman" w:hAnsi="Times New Roman" w:eastAsia="Times New Roman" w:cs="Times New Roman"/>
          <w:color w:val="121212"/>
          <w:sz w:val="28"/>
          <w:szCs w:val="28"/>
        </w:rPr>
      </w:pPr>
    </w:p>
    <w:p>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hint="default" w:ascii="Times New Roman" w:hAnsi="Times New Roman" w:eastAsia="Times New Roman" w:cs="Times New Roman"/>
          <w:color w:val="121212"/>
          <w:sz w:val="28"/>
          <w:szCs w:val="28"/>
        </w:rPr>
      </w:pPr>
    </w:p>
    <w:p>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hint="default" w:ascii="Times New Roman" w:hAnsi="Times New Roman" w:eastAsia="Times New Roman" w:cs="Times New Roman"/>
          <w:color w:val="121212"/>
          <w:sz w:val="28"/>
          <w:szCs w:val="28"/>
        </w:rPr>
      </w:pPr>
    </w:p>
    <w:p>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hint="default" w:ascii="Times New Roman" w:hAnsi="Times New Roman" w:eastAsia="Times New Roman" w:cs="Times New Roman"/>
          <w:color w:val="121212"/>
          <w:sz w:val="28"/>
          <w:szCs w:val="28"/>
        </w:rPr>
      </w:pPr>
    </w:p>
    <w:p>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hint="default" w:ascii="Times New Roman" w:hAnsi="Times New Roman" w:eastAsia="Times New Roman" w:cs="Times New Roman"/>
          <w:color w:val="121212"/>
          <w:sz w:val="28"/>
          <w:szCs w:val="28"/>
        </w:rPr>
      </w:pPr>
    </w:p>
    <w:p>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hint="default" w:ascii="Times New Roman" w:hAnsi="Times New Roman" w:eastAsia="Times New Roman" w:cs="Times New Roman"/>
          <w:color w:val="121212"/>
          <w:sz w:val="28"/>
          <w:szCs w:val="28"/>
        </w:rPr>
      </w:pPr>
      <w:r>
        <w:rPr>
          <w:rFonts w:hint="default" w:ascii="Times New Roman" w:hAnsi="Times New Roman" w:eastAsia="Times New Roman" w:cs="Times New Roman"/>
          <w:color w:val="121212"/>
          <w:sz w:val="28"/>
          <w:szCs w:val="28"/>
        </w:rPr>
        <w:tab/>
      </w:r>
      <w:r>
        <w:rPr>
          <w:rFonts w:hint="default" w:ascii="Times New Roman" w:hAnsi="Times New Roman" w:eastAsia="Times New Roman" w:cs="Times New Roman"/>
          <w:color w:val="121212"/>
          <w:sz w:val="28"/>
          <w:szCs w:val="28"/>
        </w:rPr>
        <w:tab/>
      </w:r>
      <w:r>
        <w:rPr>
          <w:rFonts w:hint="default" w:ascii="Times New Roman" w:hAnsi="Times New Roman" w:eastAsia="Times New Roman" w:cs="Times New Roman"/>
          <w:color w:val="121212"/>
          <w:sz w:val="28"/>
          <w:szCs w:val="28"/>
        </w:rPr>
        <w:tab/>
      </w:r>
      <w:r>
        <w:rPr>
          <w:rFonts w:hint="default" w:ascii="Times New Roman" w:hAnsi="Times New Roman" w:eastAsia="Times New Roman" w:cs="Times New Roman"/>
          <w:color w:val="121212"/>
          <w:sz w:val="28"/>
          <w:szCs w:val="28"/>
        </w:rPr>
        <w:tab/>
      </w:r>
      <w:r>
        <w:rPr>
          <w:rFonts w:hint="default" w:ascii="Times New Roman" w:hAnsi="Times New Roman" w:eastAsia="Times New Roman" w:cs="Times New Roman"/>
          <w:color w:val="121212"/>
          <w:sz w:val="28"/>
          <w:szCs w:val="28"/>
        </w:rPr>
        <w:tab/>
      </w:r>
    </w:p>
    <w:p>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hint="default" w:ascii="Times New Roman" w:hAnsi="Times New Roman" w:eastAsia="Times New Roman" w:cs="Times New Roman"/>
          <w:color w:val="121212"/>
          <w:sz w:val="28"/>
          <w:szCs w:val="28"/>
        </w:rPr>
      </w:pPr>
    </w:p>
    <w:p>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hint="default" w:ascii="Times New Roman" w:hAnsi="Times New Roman" w:eastAsia="Times New Roman" w:cs="Times New Roman"/>
          <w:color w:val="121212"/>
          <w:sz w:val="28"/>
          <w:szCs w:val="28"/>
        </w:rPr>
      </w:pPr>
    </w:p>
    <w:p>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hint="default" w:ascii="Times New Roman" w:hAnsi="Times New Roman" w:eastAsia="Times New Roman" w:cs="Times New Roman"/>
          <w:color w:val="121212"/>
          <w:sz w:val="28"/>
          <w:szCs w:val="28"/>
        </w:rPr>
      </w:pPr>
    </w:p>
    <w:p>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hint="default" w:ascii="Times New Roman" w:hAnsi="Times New Roman" w:eastAsia="Times New Roman" w:cs="Times New Roman"/>
          <w:color w:val="121212"/>
          <w:sz w:val="28"/>
          <w:szCs w:val="28"/>
        </w:rPr>
      </w:pPr>
    </w:p>
    <w:p>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hint="default" w:ascii="Times New Roman" w:hAnsi="Times New Roman" w:eastAsia="Times New Roman" w:cs="Times New Roman"/>
          <w:color w:val="121212"/>
          <w:sz w:val="28"/>
          <w:szCs w:val="28"/>
        </w:rPr>
      </w:pPr>
    </w:p>
    <w:p>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hint="default" w:ascii="Times New Roman" w:hAnsi="Times New Roman" w:eastAsia="Times New Roman" w:cs="Times New Roman"/>
          <w:color w:val="121212"/>
          <w:sz w:val="28"/>
          <w:szCs w:val="28"/>
        </w:rPr>
      </w:pPr>
      <w:r>
        <w:rPr>
          <w:rFonts w:hint="default" w:ascii="Times New Roman" w:hAnsi="Times New Roman" w:eastAsia="Times New Roman" w:cs="Times New Roman"/>
          <w:color w:val="121212"/>
          <w:sz w:val="28"/>
          <w:szCs w:val="28"/>
        </w:rPr>
        <w:tab/>
      </w:r>
      <w:r>
        <w:rPr>
          <w:rFonts w:hint="default" w:ascii="Times New Roman" w:hAnsi="Times New Roman" w:eastAsia="Times New Roman" w:cs="Times New Roman"/>
          <w:color w:val="121212"/>
          <w:sz w:val="28"/>
          <w:szCs w:val="28"/>
        </w:rPr>
        <w:tab/>
      </w:r>
      <w:r>
        <w:rPr>
          <w:rFonts w:hint="default" w:ascii="Times New Roman" w:hAnsi="Times New Roman" w:eastAsia="Times New Roman" w:cs="Times New Roman"/>
          <w:color w:val="121212"/>
          <w:sz w:val="28"/>
          <w:szCs w:val="28"/>
        </w:rPr>
        <w:tab/>
      </w:r>
      <w:r>
        <w:rPr>
          <w:rFonts w:hint="default" w:ascii="Times New Roman" w:hAnsi="Times New Roman" w:eastAsia="Times New Roman" w:cs="Times New Roman"/>
          <w:color w:val="121212"/>
          <w:sz w:val="28"/>
          <w:szCs w:val="28"/>
        </w:rPr>
        <w:tab/>
      </w:r>
      <w:r>
        <w:rPr>
          <w:rFonts w:hint="default" w:ascii="Times New Roman" w:hAnsi="Times New Roman" w:eastAsia="Times New Roman" w:cs="Times New Roman"/>
          <w:color w:val="121212"/>
          <w:sz w:val="28"/>
          <w:szCs w:val="28"/>
        </w:rPr>
        <w:tab/>
      </w:r>
      <w:r>
        <w:rPr>
          <w:rFonts w:hint="default" w:ascii="Times New Roman" w:hAnsi="Times New Roman" w:eastAsia="Times New Roman" w:cs="Times New Roman"/>
          <w:b/>
          <w:bCs/>
          <w:color w:val="121212"/>
          <w:sz w:val="28"/>
          <w:szCs w:val="28"/>
        </w:rPr>
        <w:t>TABLE OF CONTENTS</w:t>
      </w:r>
    </w:p>
    <w:p>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hint="default" w:ascii="Times New Roman" w:hAnsi="Times New Roman" w:eastAsia="Times New Roman" w:cs="Times New Roman"/>
          <w:color w:val="121212"/>
          <w:sz w:val="28"/>
          <w:szCs w:val="28"/>
        </w:rPr>
      </w:pPr>
      <w:r>
        <w:rPr>
          <w:rFonts w:hint="default" w:ascii="Times New Roman" w:hAnsi="Times New Roman" w:eastAsia="Times New Roman" w:cs="Times New Roman"/>
          <w:color w:val="121212"/>
          <w:sz w:val="28"/>
          <w:szCs w:val="28"/>
        </w:rPr>
        <w:t>TITLE</w:t>
      </w:r>
    </w:p>
    <w:p>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hint="default" w:ascii="Times New Roman" w:hAnsi="Times New Roman" w:eastAsia="Times New Roman" w:cs="Times New Roman"/>
          <w:color w:val="121212"/>
          <w:sz w:val="28"/>
          <w:szCs w:val="28"/>
        </w:rPr>
      </w:pPr>
    </w:p>
    <w:p>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hint="default" w:ascii="Times New Roman" w:hAnsi="Times New Roman" w:eastAsia="Times New Roman" w:cs="Times New Roman"/>
          <w:color w:val="121212"/>
          <w:sz w:val="28"/>
          <w:szCs w:val="28"/>
        </w:rPr>
      </w:pPr>
      <w:r>
        <w:rPr>
          <w:rFonts w:hint="default" w:ascii="Times New Roman" w:hAnsi="Times New Roman" w:eastAsia="Times New Roman" w:cs="Times New Roman"/>
          <w:color w:val="121212"/>
          <w:sz w:val="28"/>
          <w:szCs w:val="28"/>
        </w:rPr>
        <w:t>CERTIFICATION</w:t>
      </w:r>
    </w:p>
    <w:p>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hint="default" w:ascii="Times New Roman" w:hAnsi="Times New Roman" w:eastAsia="Times New Roman" w:cs="Times New Roman"/>
          <w:color w:val="121212"/>
          <w:sz w:val="28"/>
          <w:szCs w:val="28"/>
        </w:rPr>
      </w:pPr>
    </w:p>
    <w:p>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hint="default" w:ascii="Times New Roman" w:hAnsi="Times New Roman" w:eastAsia="Times New Roman" w:cs="Times New Roman"/>
          <w:color w:val="121212"/>
          <w:sz w:val="28"/>
          <w:szCs w:val="28"/>
        </w:rPr>
      </w:pPr>
      <w:r>
        <w:rPr>
          <w:rFonts w:hint="default" w:ascii="Times New Roman" w:hAnsi="Times New Roman" w:eastAsia="Times New Roman" w:cs="Times New Roman"/>
          <w:color w:val="121212"/>
          <w:sz w:val="28"/>
          <w:szCs w:val="28"/>
        </w:rPr>
        <w:t>DEDICATION</w:t>
      </w:r>
    </w:p>
    <w:p>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hint="default" w:ascii="Times New Roman" w:hAnsi="Times New Roman" w:eastAsia="Times New Roman" w:cs="Times New Roman"/>
          <w:color w:val="121212"/>
          <w:sz w:val="28"/>
          <w:szCs w:val="28"/>
        </w:rPr>
      </w:pPr>
      <w:bookmarkStart w:id="0" w:name="_GoBack"/>
      <w:bookmarkEnd w:id="0"/>
    </w:p>
    <w:p>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hint="default" w:ascii="Times New Roman" w:hAnsi="Times New Roman" w:eastAsia="Times New Roman" w:cs="Times New Roman"/>
          <w:color w:val="121212"/>
          <w:sz w:val="28"/>
          <w:szCs w:val="28"/>
        </w:rPr>
      </w:pPr>
    </w:p>
    <w:p>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hint="default" w:ascii="Times New Roman" w:hAnsi="Times New Roman" w:eastAsia="Times New Roman" w:cs="Times New Roman"/>
          <w:color w:val="121212"/>
          <w:sz w:val="28"/>
          <w:szCs w:val="28"/>
        </w:rPr>
      </w:pPr>
      <w:r>
        <w:rPr>
          <w:rFonts w:hint="default" w:ascii="Times New Roman" w:hAnsi="Times New Roman" w:eastAsia="Times New Roman" w:cs="Times New Roman"/>
          <w:b/>
          <w:bCs/>
          <w:color w:val="121212"/>
          <w:sz w:val="28"/>
          <w:szCs w:val="28"/>
        </w:rPr>
        <w:t>CHAPTER ONE</w:t>
      </w:r>
    </w:p>
    <w:p>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hint="default" w:ascii="Times New Roman" w:hAnsi="Times New Roman" w:eastAsia="Times New Roman" w:cs="Times New Roman"/>
          <w:color w:val="121212"/>
          <w:sz w:val="28"/>
          <w:szCs w:val="28"/>
        </w:rPr>
      </w:pPr>
      <w:r>
        <w:rPr>
          <w:rFonts w:hint="default" w:ascii="Times New Roman" w:hAnsi="Times New Roman" w:eastAsia="Times New Roman" w:cs="Times New Roman"/>
          <w:color w:val="121212"/>
          <w:sz w:val="28"/>
          <w:szCs w:val="28"/>
        </w:rPr>
        <w:t>INTRODUCTION</w:t>
      </w:r>
    </w:p>
    <w:p>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hint="default" w:ascii="Times New Roman" w:hAnsi="Times New Roman" w:eastAsia="Times New Roman" w:cs="Times New Roman"/>
          <w:color w:val="121212"/>
          <w:sz w:val="28"/>
          <w:szCs w:val="28"/>
        </w:rPr>
      </w:pPr>
    </w:p>
    <w:p>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hint="default" w:ascii="Times New Roman" w:hAnsi="Times New Roman" w:eastAsia="Times New Roman" w:cs="Times New Roman"/>
          <w:color w:val="121212"/>
          <w:sz w:val="28"/>
          <w:szCs w:val="28"/>
        </w:rPr>
      </w:pPr>
      <w:r>
        <w:rPr>
          <w:rFonts w:hint="default" w:ascii="Times New Roman" w:hAnsi="Times New Roman" w:eastAsia="Times New Roman" w:cs="Times New Roman"/>
          <w:color w:val="121212"/>
          <w:sz w:val="28"/>
          <w:szCs w:val="28"/>
        </w:rPr>
        <w:t>Meaning of SIWES</w:t>
      </w:r>
    </w:p>
    <w:p>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hint="default" w:ascii="Times New Roman" w:hAnsi="Times New Roman" w:eastAsia="Times New Roman" w:cs="Times New Roman"/>
          <w:color w:val="121212"/>
          <w:sz w:val="28"/>
          <w:szCs w:val="28"/>
        </w:rPr>
      </w:pPr>
    </w:p>
    <w:p>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hint="default" w:ascii="Times New Roman" w:hAnsi="Times New Roman" w:eastAsia="Times New Roman" w:cs="Times New Roman"/>
          <w:color w:val="121212"/>
          <w:sz w:val="28"/>
          <w:szCs w:val="28"/>
        </w:rPr>
      </w:pPr>
      <w:r>
        <w:rPr>
          <w:rFonts w:hint="default" w:ascii="Times New Roman" w:hAnsi="Times New Roman" w:eastAsia="Times New Roman" w:cs="Times New Roman"/>
          <w:color w:val="121212"/>
          <w:sz w:val="28"/>
          <w:szCs w:val="28"/>
        </w:rPr>
        <w:t>Purpose of SIWES</w:t>
      </w:r>
    </w:p>
    <w:p>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hint="default" w:ascii="Times New Roman" w:hAnsi="Times New Roman" w:eastAsia="Times New Roman" w:cs="Times New Roman"/>
          <w:color w:val="121212"/>
          <w:sz w:val="28"/>
          <w:szCs w:val="28"/>
        </w:rPr>
      </w:pPr>
    </w:p>
    <w:p>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hint="default" w:ascii="Times New Roman" w:hAnsi="Times New Roman" w:eastAsia="Times New Roman" w:cs="Times New Roman"/>
          <w:color w:val="121212"/>
          <w:sz w:val="28"/>
          <w:szCs w:val="28"/>
        </w:rPr>
      </w:pPr>
      <w:r>
        <w:rPr>
          <w:rFonts w:hint="default" w:ascii="Times New Roman" w:hAnsi="Times New Roman" w:eastAsia="Times New Roman" w:cs="Times New Roman"/>
          <w:color w:val="121212"/>
          <w:sz w:val="28"/>
          <w:szCs w:val="28"/>
        </w:rPr>
        <w:t>Objective of SCHEME</w:t>
      </w:r>
    </w:p>
    <w:p>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hint="default" w:ascii="Times New Roman" w:hAnsi="Times New Roman" w:eastAsia="Times New Roman" w:cs="Times New Roman"/>
          <w:color w:val="121212"/>
          <w:sz w:val="28"/>
          <w:szCs w:val="28"/>
        </w:rPr>
      </w:pPr>
    </w:p>
    <w:p>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hint="default" w:ascii="Times New Roman" w:hAnsi="Times New Roman" w:eastAsia="Times New Roman" w:cs="Times New Roman"/>
          <w:color w:val="121212"/>
          <w:sz w:val="28"/>
          <w:szCs w:val="28"/>
        </w:rPr>
      </w:pPr>
    </w:p>
    <w:p>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hint="default" w:ascii="Times New Roman" w:hAnsi="Times New Roman" w:eastAsia="Times New Roman" w:cs="Times New Roman"/>
          <w:color w:val="121212"/>
          <w:sz w:val="28"/>
          <w:szCs w:val="28"/>
        </w:rPr>
      </w:pPr>
      <w:r>
        <w:rPr>
          <w:rFonts w:hint="default" w:ascii="Times New Roman" w:hAnsi="Times New Roman" w:eastAsia="Times New Roman" w:cs="Times New Roman"/>
          <w:b/>
          <w:bCs/>
          <w:color w:val="121212"/>
          <w:sz w:val="28"/>
          <w:szCs w:val="28"/>
        </w:rPr>
        <w:t>CHAPTER TWO</w:t>
      </w:r>
    </w:p>
    <w:p>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hint="default" w:ascii="Times New Roman" w:hAnsi="Times New Roman" w:eastAsia="Times New Roman" w:cs="Times New Roman"/>
          <w:color w:val="121212"/>
          <w:sz w:val="28"/>
          <w:szCs w:val="28"/>
        </w:rPr>
      </w:pPr>
      <w:r>
        <w:rPr>
          <w:rFonts w:hint="default" w:ascii="Times New Roman" w:hAnsi="Times New Roman" w:eastAsia="Times New Roman" w:cs="Times New Roman"/>
          <w:color w:val="121212"/>
          <w:sz w:val="28"/>
          <w:szCs w:val="28"/>
        </w:rPr>
        <w:t xml:space="preserve">INTRODUCTION </w:t>
      </w:r>
    </w:p>
    <w:p>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hint="default" w:ascii="Times New Roman" w:hAnsi="Times New Roman" w:eastAsia="Times New Roman" w:cs="Times New Roman"/>
          <w:color w:val="121212"/>
          <w:sz w:val="28"/>
          <w:szCs w:val="28"/>
        </w:rPr>
      </w:pPr>
    </w:p>
    <w:p>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hint="default" w:ascii="Times New Roman" w:hAnsi="Times New Roman" w:eastAsia="Times New Roman" w:cs="Times New Roman"/>
          <w:color w:val="121212"/>
          <w:sz w:val="28"/>
          <w:szCs w:val="28"/>
          <w:lang w:val="en-US"/>
        </w:rPr>
      </w:pPr>
      <w:r>
        <w:rPr>
          <w:rFonts w:hint="default" w:ascii="Times New Roman" w:hAnsi="Times New Roman" w:eastAsia="Times New Roman" w:cs="Times New Roman"/>
          <w:color w:val="121212"/>
          <w:sz w:val="28"/>
          <w:szCs w:val="28"/>
          <w:lang w:val="en-US"/>
        </w:rPr>
        <w:t>Ulcer</w:t>
      </w:r>
    </w:p>
    <w:p>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hint="default" w:ascii="Times New Roman" w:hAnsi="Times New Roman" w:eastAsia="Times New Roman" w:cs="Times New Roman"/>
          <w:color w:val="121212"/>
          <w:sz w:val="28"/>
          <w:szCs w:val="28"/>
          <w:lang w:val="en-US"/>
        </w:rPr>
      </w:pPr>
      <w:r>
        <w:rPr>
          <w:rFonts w:hint="default" w:ascii="Times New Roman" w:hAnsi="Times New Roman" w:eastAsia="Times New Roman" w:cs="Times New Roman"/>
          <w:color w:val="121212"/>
          <w:sz w:val="28"/>
          <w:szCs w:val="28"/>
          <w:lang w:val="en-US"/>
        </w:rPr>
        <w:t>Acetic acid induced ulcer</w:t>
      </w:r>
    </w:p>
    <w:p>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hint="default" w:ascii="Times New Roman" w:hAnsi="Times New Roman" w:eastAsia="Times New Roman" w:cs="Times New Roman"/>
          <w:color w:val="121212"/>
          <w:sz w:val="28"/>
          <w:szCs w:val="28"/>
          <w:lang w:val="en-US"/>
        </w:rPr>
      </w:pPr>
    </w:p>
    <w:p>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hint="default" w:ascii="Times New Roman" w:hAnsi="Times New Roman" w:eastAsia="Times New Roman" w:cs="Times New Roman"/>
          <w:color w:val="121212"/>
          <w:sz w:val="28"/>
          <w:szCs w:val="28"/>
          <w:lang w:val="en-US"/>
        </w:rPr>
      </w:pPr>
      <w:r>
        <w:rPr>
          <w:rFonts w:hint="default" w:ascii="Times New Roman" w:hAnsi="Times New Roman" w:eastAsia="Times New Roman" w:cs="Times New Roman"/>
          <w:color w:val="121212"/>
          <w:sz w:val="28"/>
          <w:szCs w:val="28"/>
          <w:lang w:val="en-US"/>
        </w:rPr>
        <w:t xml:space="preserve">Hydrochloric acid induced ulcer </w:t>
      </w:r>
    </w:p>
    <w:p>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hint="default" w:ascii="Times New Roman" w:hAnsi="Times New Roman" w:eastAsia="Times New Roman" w:cs="Times New Roman"/>
          <w:color w:val="121212"/>
          <w:sz w:val="28"/>
          <w:szCs w:val="28"/>
        </w:rPr>
      </w:pPr>
    </w:p>
    <w:p>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hint="default" w:ascii="Times New Roman" w:hAnsi="Times New Roman" w:eastAsia="Times New Roman" w:cs="Times New Roman"/>
          <w:color w:val="121212"/>
          <w:sz w:val="28"/>
          <w:szCs w:val="28"/>
        </w:rPr>
      </w:pPr>
    </w:p>
    <w:p>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hint="default" w:ascii="Times New Roman" w:hAnsi="Times New Roman" w:eastAsia="Times New Roman" w:cs="Times New Roman"/>
          <w:color w:val="121212"/>
          <w:sz w:val="28"/>
          <w:szCs w:val="28"/>
        </w:rPr>
      </w:pPr>
    </w:p>
    <w:p>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hint="default" w:ascii="Times New Roman" w:hAnsi="Times New Roman" w:eastAsia="Times New Roman" w:cs="Times New Roman"/>
          <w:color w:val="121212"/>
          <w:sz w:val="28"/>
          <w:szCs w:val="28"/>
        </w:rPr>
      </w:pPr>
    </w:p>
    <w:p>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hint="default" w:ascii="Times New Roman" w:hAnsi="Times New Roman" w:eastAsia="Times New Roman" w:cs="Times New Roman"/>
          <w:color w:val="121212"/>
          <w:sz w:val="28"/>
          <w:szCs w:val="28"/>
        </w:rPr>
      </w:pPr>
    </w:p>
    <w:p>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hint="default" w:ascii="Times New Roman" w:hAnsi="Times New Roman" w:eastAsia="Times New Roman" w:cs="Times New Roman"/>
          <w:color w:val="121212"/>
          <w:sz w:val="28"/>
          <w:szCs w:val="28"/>
        </w:rPr>
      </w:pPr>
    </w:p>
    <w:p>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hint="default" w:ascii="Times New Roman" w:hAnsi="Times New Roman" w:eastAsia="Times New Roman" w:cs="Times New Roman"/>
          <w:color w:val="121212"/>
          <w:sz w:val="28"/>
          <w:szCs w:val="28"/>
        </w:rPr>
      </w:pPr>
    </w:p>
    <w:p>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hint="default" w:ascii="Times New Roman" w:hAnsi="Times New Roman" w:eastAsia="Times New Roman" w:cs="Times New Roman"/>
          <w:color w:val="121212"/>
          <w:sz w:val="28"/>
          <w:szCs w:val="28"/>
        </w:rPr>
      </w:pPr>
    </w:p>
    <w:p>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hint="default" w:ascii="Times New Roman" w:hAnsi="Times New Roman" w:eastAsia="Times New Roman" w:cs="Times New Roman"/>
          <w:color w:val="121212"/>
          <w:sz w:val="28"/>
          <w:szCs w:val="28"/>
        </w:rPr>
      </w:pPr>
    </w:p>
    <w:p>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hint="default" w:ascii="Times New Roman" w:hAnsi="Times New Roman" w:eastAsia="Times New Roman" w:cs="Times New Roman"/>
          <w:color w:val="121212"/>
          <w:sz w:val="28"/>
          <w:szCs w:val="28"/>
        </w:rPr>
      </w:pPr>
    </w:p>
    <w:p>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hint="default" w:ascii="Times New Roman" w:hAnsi="Times New Roman" w:eastAsia="Times New Roman" w:cs="Times New Roman"/>
          <w:color w:val="121212"/>
          <w:sz w:val="28"/>
          <w:szCs w:val="28"/>
        </w:rPr>
      </w:pPr>
    </w:p>
    <w:p>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hint="default" w:ascii="Times New Roman" w:hAnsi="Times New Roman" w:eastAsia="Times New Roman" w:cs="Times New Roman"/>
          <w:color w:val="121212"/>
          <w:sz w:val="28"/>
          <w:szCs w:val="28"/>
        </w:rPr>
      </w:pPr>
    </w:p>
    <w:p>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hint="default" w:ascii="Times New Roman" w:hAnsi="Times New Roman" w:eastAsia="Times New Roman" w:cs="Times New Roman"/>
          <w:color w:val="121212"/>
          <w:sz w:val="28"/>
          <w:szCs w:val="28"/>
        </w:rPr>
      </w:pPr>
    </w:p>
    <w:p>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hint="default" w:ascii="Times New Roman" w:hAnsi="Times New Roman" w:eastAsia="Times New Roman" w:cs="Times New Roman"/>
          <w:color w:val="121212"/>
          <w:sz w:val="28"/>
          <w:szCs w:val="28"/>
        </w:rPr>
      </w:pPr>
    </w:p>
    <w:p>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hint="default" w:ascii="Times New Roman" w:hAnsi="Times New Roman" w:eastAsia="Times New Roman" w:cs="Times New Roman"/>
          <w:color w:val="121212"/>
          <w:sz w:val="28"/>
          <w:szCs w:val="28"/>
        </w:rPr>
      </w:pPr>
    </w:p>
    <w:p>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hint="default" w:ascii="Times New Roman" w:hAnsi="Times New Roman" w:eastAsia="Times New Roman" w:cs="Times New Roman"/>
          <w:color w:val="121212"/>
          <w:sz w:val="28"/>
          <w:szCs w:val="28"/>
        </w:rPr>
      </w:pPr>
    </w:p>
    <w:p>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hint="default" w:ascii="Times New Roman" w:hAnsi="Times New Roman" w:eastAsia="Times New Roman" w:cs="Times New Roman"/>
          <w:color w:val="121212"/>
          <w:sz w:val="28"/>
          <w:szCs w:val="28"/>
        </w:rPr>
      </w:pPr>
    </w:p>
    <w:p>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hint="default" w:ascii="Times New Roman" w:hAnsi="Times New Roman" w:eastAsia="Times New Roman" w:cs="Times New Roman"/>
          <w:color w:val="121212"/>
          <w:sz w:val="28"/>
          <w:szCs w:val="28"/>
        </w:rPr>
      </w:pPr>
    </w:p>
    <w:p>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hint="default" w:ascii="Times New Roman" w:hAnsi="Times New Roman" w:eastAsia="Times New Roman" w:cs="Times New Roman"/>
          <w:color w:val="121212"/>
          <w:sz w:val="28"/>
          <w:szCs w:val="28"/>
        </w:rPr>
      </w:pPr>
    </w:p>
    <w:p>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hint="default" w:ascii="Times New Roman" w:hAnsi="Times New Roman" w:eastAsia="Times New Roman" w:cs="Times New Roman"/>
          <w:color w:val="121212"/>
          <w:sz w:val="28"/>
          <w:szCs w:val="28"/>
        </w:rPr>
      </w:pPr>
    </w:p>
    <w:p>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hint="default" w:ascii="Times New Roman" w:hAnsi="Times New Roman" w:eastAsia="Times New Roman" w:cs="Times New Roman"/>
          <w:color w:val="121212"/>
          <w:sz w:val="28"/>
          <w:szCs w:val="28"/>
        </w:rPr>
      </w:pPr>
    </w:p>
    <w:p>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hint="default" w:ascii="Times New Roman" w:hAnsi="Times New Roman" w:eastAsia="Times New Roman" w:cs="Times New Roman"/>
          <w:color w:val="121212"/>
          <w:sz w:val="28"/>
          <w:szCs w:val="28"/>
        </w:rPr>
      </w:pPr>
    </w:p>
    <w:p>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hint="default" w:ascii="Times New Roman" w:hAnsi="Times New Roman" w:eastAsia="Times New Roman" w:cs="Times New Roman"/>
          <w:color w:val="121212"/>
          <w:sz w:val="28"/>
          <w:szCs w:val="28"/>
        </w:rPr>
      </w:pPr>
    </w:p>
    <w:p>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hint="default" w:ascii="Times New Roman" w:hAnsi="Times New Roman" w:eastAsia="Times New Roman" w:cs="Times New Roman"/>
          <w:color w:val="121212"/>
          <w:sz w:val="28"/>
          <w:szCs w:val="28"/>
        </w:rPr>
      </w:pPr>
    </w:p>
    <w:p>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hint="default" w:ascii="Times New Roman" w:hAnsi="Times New Roman" w:eastAsia="Times New Roman" w:cs="Times New Roman"/>
          <w:color w:val="121212"/>
          <w:sz w:val="28"/>
          <w:szCs w:val="28"/>
        </w:rPr>
      </w:pPr>
    </w:p>
    <w:p>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hint="default" w:ascii="Times New Roman" w:hAnsi="Times New Roman" w:eastAsia="Times New Roman" w:cs="Times New Roman"/>
          <w:b/>
          <w:bCs/>
          <w:color w:val="121212"/>
          <w:sz w:val="28"/>
          <w:szCs w:val="28"/>
        </w:rPr>
      </w:pPr>
    </w:p>
    <w:p>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hint="default" w:ascii="Times New Roman" w:hAnsi="Times New Roman" w:eastAsia="Times New Roman" w:cs="Times New Roman"/>
          <w:b/>
          <w:bCs/>
          <w:color w:val="121212"/>
          <w:sz w:val="28"/>
          <w:szCs w:val="28"/>
        </w:rPr>
      </w:pPr>
    </w:p>
    <w:p>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hint="default" w:ascii="Times New Roman" w:hAnsi="Times New Roman" w:eastAsia="Times New Roman" w:cs="Times New Roman"/>
          <w:b/>
          <w:bCs/>
          <w:color w:val="121212"/>
          <w:sz w:val="28"/>
          <w:szCs w:val="28"/>
        </w:rPr>
      </w:pPr>
      <w:r>
        <w:rPr>
          <w:rFonts w:hint="default" w:ascii="Times New Roman" w:hAnsi="Times New Roman" w:eastAsia="Times New Roman" w:cs="Times New Roman"/>
          <w:b/>
          <w:bCs/>
          <w:color w:val="121212"/>
          <w:sz w:val="28"/>
          <w:szCs w:val="28"/>
        </w:rPr>
        <w:t>CHAPTER ONE</w:t>
      </w:r>
    </w:p>
    <w:p>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hint="default" w:ascii="Times New Roman" w:hAnsi="Times New Roman" w:eastAsia="Times New Roman" w:cs="Times New Roman"/>
          <w:color w:val="121212"/>
          <w:sz w:val="28"/>
          <w:szCs w:val="28"/>
        </w:rPr>
      </w:pPr>
    </w:p>
    <w:p>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hint="default" w:ascii="Times New Roman" w:hAnsi="Times New Roman" w:eastAsia="Times New Roman" w:cs="Times New Roman"/>
          <w:color w:val="121212"/>
          <w:sz w:val="28"/>
          <w:szCs w:val="28"/>
        </w:rPr>
      </w:pPr>
      <w:r>
        <w:rPr>
          <w:rFonts w:hint="default" w:ascii="Times New Roman" w:hAnsi="Times New Roman" w:eastAsia="Times New Roman" w:cs="Times New Roman"/>
          <w:b/>
          <w:bCs/>
          <w:color w:val="121212"/>
          <w:sz w:val="28"/>
          <w:szCs w:val="28"/>
        </w:rPr>
        <w:t>INTRODUCTION</w:t>
      </w:r>
      <w:r>
        <w:rPr>
          <w:rFonts w:hint="default" w:ascii="Times New Roman" w:hAnsi="Times New Roman" w:eastAsia="Times New Roman" w:cs="Times New Roman"/>
          <w:color w:val="121212"/>
          <w:sz w:val="28"/>
          <w:szCs w:val="28"/>
        </w:rPr>
        <w:t xml:space="preserve">: </w:t>
      </w:r>
    </w:p>
    <w:p>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hint="default" w:ascii="Times New Roman" w:hAnsi="Times New Roman" w:eastAsia="Times New Roman" w:cs="Times New Roman"/>
          <w:color w:val="121212"/>
          <w:sz w:val="28"/>
          <w:szCs w:val="28"/>
        </w:rPr>
      </w:pPr>
    </w:p>
    <w:p>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hint="default" w:ascii="Times New Roman" w:hAnsi="Times New Roman" w:eastAsia="Times New Roman" w:cs="Times New Roman"/>
          <w:color w:val="121212"/>
          <w:sz w:val="28"/>
          <w:szCs w:val="28"/>
        </w:rPr>
      </w:pPr>
      <w:r>
        <w:rPr>
          <w:rFonts w:hint="default" w:ascii="Times New Roman" w:hAnsi="Times New Roman" w:eastAsia="Times New Roman" w:cs="Times New Roman"/>
          <w:color w:val="121212"/>
          <w:sz w:val="28"/>
          <w:szCs w:val="28"/>
        </w:rPr>
        <w:t>Students’ Industrial Work Experience Scheme (SIWES) is a human capital formation programme through industrial attachment for which students are expected to have a practical experience on the basis of theories and principles acquired in the teaching-learning process. However, the prevalence of the inability of participants of SIWES to secure employment after the programme casts doubt on the continuing relevance of SIWES to the contemporary industrial development drive in Nigeria.</w:t>
      </w:r>
    </w:p>
    <w:p>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hint="default" w:ascii="Times New Roman" w:hAnsi="Times New Roman" w:eastAsia="Times New Roman" w:cs="Times New Roman"/>
          <w:color w:val="121212"/>
          <w:sz w:val="28"/>
          <w:szCs w:val="28"/>
        </w:rPr>
      </w:pPr>
    </w:p>
    <w:p>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hint="default" w:ascii="Times New Roman" w:hAnsi="Times New Roman" w:eastAsia="Times New Roman" w:cs="Times New Roman"/>
          <w:color w:val="121212"/>
          <w:sz w:val="28"/>
          <w:szCs w:val="28"/>
        </w:rPr>
      </w:pPr>
    </w:p>
    <w:p>
      <w:pPr>
        <w:pStyle w:val="5"/>
        <w:widowControl/>
        <w:pBdr>
          <w:top w:val="none" w:color="auto" w:sz="0" w:space="0"/>
          <w:left w:val="none" w:color="auto" w:sz="0" w:space="0"/>
          <w:bottom w:val="none" w:color="auto" w:sz="0" w:space="0"/>
          <w:right w:val="none" w:color="auto" w:sz="0" w:space="0"/>
        </w:pBdr>
        <w:spacing w:beforeAutospacing="0" w:after="300" w:afterAutospacing="0"/>
        <w:ind w:left="0" w:right="0" w:firstLine="0"/>
        <w:rPr>
          <w:rFonts w:hint="default" w:ascii="Times New Roman" w:hAnsi="Times New Roman" w:eastAsia="Times New Roman" w:cs="Times New Roman"/>
          <w:b w:val="0"/>
          <w:i w:val="0"/>
          <w:caps w:val="0"/>
          <w:color w:val="121212"/>
          <w:spacing w:val="0"/>
          <w:sz w:val="28"/>
          <w:szCs w:val="28"/>
          <w:u w:val="none"/>
        </w:rPr>
      </w:pPr>
      <w:r>
        <w:rPr>
          <w:rStyle w:val="8"/>
          <w:rFonts w:hint="default" w:ascii="Times New Roman" w:hAnsi="Times New Roman" w:eastAsia="Times New Roman" w:cs="Times New Roman"/>
          <w:b/>
          <w:i w:val="0"/>
          <w:caps w:val="0"/>
          <w:color w:val="121212"/>
          <w:spacing w:val="0"/>
          <w:sz w:val="28"/>
          <w:szCs w:val="28"/>
          <w:u w:val="none"/>
        </w:rPr>
        <w:t>Brief History of SIWES</w:t>
      </w:r>
    </w:p>
    <w:p>
      <w:pPr>
        <w:pStyle w:val="5"/>
        <w:widowControl/>
        <w:pBdr>
          <w:top w:val="none" w:color="auto" w:sz="0" w:space="0"/>
          <w:left w:val="none" w:color="auto" w:sz="0" w:space="0"/>
          <w:bottom w:val="none" w:color="auto" w:sz="0" w:space="0"/>
          <w:right w:val="none" w:color="auto" w:sz="0" w:space="0"/>
        </w:pBdr>
        <w:spacing w:beforeAutospacing="0" w:after="300" w:afterAutospacing="0"/>
        <w:ind w:left="0" w:right="0" w:firstLine="0"/>
        <w:rPr>
          <w:rFonts w:hint="default" w:ascii="Times New Roman" w:hAnsi="Times New Roman" w:eastAsia="Times New Roman" w:cs="Times New Roman"/>
          <w:b w:val="0"/>
          <w:i w:val="0"/>
          <w:caps w:val="0"/>
          <w:color w:val="121212"/>
          <w:spacing w:val="0"/>
          <w:sz w:val="28"/>
          <w:szCs w:val="28"/>
          <w:u w:val="none"/>
        </w:rPr>
      </w:pPr>
      <w:r>
        <w:rPr>
          <w:rFonts w:hint="default" w:ascii="Times New Roman" w:hAnsi="Times New Roman" w:eastAsia="Times New Roman" w:cs="Times New Roman"/>
          <w:b w:val="0"/>
          <w:i w:val="0"/>
          <w:caps w:val="0"/>
          <w:color w:val="121212"/>
          <w:spacing w:val="0"/>
          <w:sz w:val="28"/>
          <w:szCs w:val="28"/>
          <w:u w:val="none"/>
        </w:rPr>
        <w:t>SIWES started in 1974 with 748 students from 11 institutions of higher learning participating. By 1978, participation on the Scheme increased to about 5000 students from 32 institutions. The ITF withdrew from the management of the Scheme in 1979 owing to problems of organizational logistics and increased financial burden associated with the rapid expansion of SIWES. Consequently, the Federal Government funded the Scheme through the National Universities Commission (NUC) and the National Board for Technical Education (NBTE) who managed the SIWES for five years (1979-1984). The supervising agencies – NUC and NBTE, operated the Scheme in conjunction with their respective institutions during the period. The industrial Training Fund (ITF) was thereafter directed by the Federal Government to take charge and resume the responsibility of managing the Scheme in collaboration with the supervising/regulatory agencies. That is, NUC, NBTE and the National Commission for Colleges of Education (NCCE).</w:t>
      </w:r>
    </w:p>
    <w:p>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hint="default" w:ascii="Times New Roman" w:hAnsi="Times New Roman" w:eastAsia="Times New Roman" w:cs="Times New Roman"/>
          <w:color w:val="121212"/>
          <w:sz w:val="28"/>
          <w:szCs w:val="28"/>
        </w:rPr>
      </w:pPr>
    </w:p>
    <w:p>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hint="default" w:ascii="Times New Roman" w:hAnsi="Times New Roman" w:eastAsia="Times New Roman" w:cs="Times New Roman"/>
          <w:color w:val="121212"/>
          <w:sz w:val="28"/>
          <w:szCs w:val="28"/>
        </w:rPr>
      </w:pPr>
    </w:p>
    <w:p>
      <w:pPr>
        <w:autoSpaceDE w:val="0"/>
        <w:autoSpaceDN w:val="0"/>
        <w:adjustRightInd w:val="0"/>
        <w:rPr>
          <w:rFonts w:hint="default" w:ascii="Times New Roman" w:hAnsi="Times New Roman" w:eastAsia="Times New Roman" w:cs="Times New Roman"/>
          <w:b/>
          <w:bCs/>
          <w:color w:val="121212"/>
          <w:sz w:val="28"/>
          <w:szCs w:val="28"/>
        </w:rPr>
      </w:pPr>
    </w:p>
    <w:p>
      <w:pPr>
        <w:autoSpaceDE w:val="0"/>
        <w:autoSpaceDN w:val="0"/>
        <w:adjustRightInd w:val="0"/>
        <w:rPr>
          <w:rFonts w:hint="default" w:ascii="Times New Roman" w:hAnsi="Times New Roman" w:eastAsia="Times New Roman" w:cs="Times New Roman"/>
          <w:color w:val="121212"/>
          <w:sz w:val="28"/>
          <w:szCs w:val="28"/>
        </w:rPr>
      </w:pPr>
      <w:r>
        <w:rPr>
          <w:rFonts w:hint="default" w:ascii="Times New Roman" w:hAnsi="Times New Roman" w:eastAsia="Times New Roman" w:cs="Times New Roman"/>
          <w:b/>
          <w:bCs/>
          <w:color w:val="121212"/>
          <w:sz w:val="28"/>
          <w:szCs w:val="28"/>
        </w:rPr>
        <w:t>PURPOSE OF SIWES</w:t>
      </w:r>
    </w:p>
    <w:p>
      <w:pPr>
        <w:widowControl/>
        <w:jc w:val="left"/>
        <w:rPr>
          <w:rFonts w:hint="default" w:ascii="Times New Roman" w:hAnsi="Times New Roman" w:eastAsia="Times New Roman" w:cs="Times New Roman"/>
          <w:color w:val="121212"/>
          <w:sz w:val="28"/>
          <w:szCs w:val="28"/>
        </w:rPr>
      </w:pPr>
      <w:r>
        <w:rPr>
          <w:rFonts w:hint="default" w:ascii="Times New Roman" w:hAnsi="Times New Roman" w:eastAsia="Times New Roman" w:cs="Times New Roman"/>
          <w:color w:val="121212"/>
          <w:kern w:val="0"/>
          <w:sz w:val="28"/>
          <w:szCs w:val="28"/>
          <w:lang w:val="en-US" w:eastAsia="zh-CN" w:bidi="ar"/>
        </w:rPr>
        <w:br w:type="textWrapping"/>
      </w:r>
      <w:r>
        <w:rPr>
          <w:rFonts w:hint="default" w:ascii="Times New Roman" w:hAnsi="Times New Roman" w:eastAsia="Times New Roman" w:cs="Times New Roman"/>
          <w:b w:val="0"/>
          <w:i w:val="0"/>
          <w:caps w:val="0"/>
          <w:color w:val="121212"/>
          <w:spacing w:val="0"/>
          <w:kern w:val="0"/>
          <w:sz w:val="28"/>
          <w:szCs w:val="28"/>
          <w:u w:val="none"/>
          <w:shd w:val="clear" w:fill="FFFFFF"/>
          <w:lang w:val="en-US" w:eastAsia="zh-CN" w:bidi="ar"/>
        </w:rPr>
        <w:t>SIWES is an acronym for Students Industrial Work Experience Scheme.  The scheme is a skill training programme designed to prepare and expose students of the University to the industrial work situation they are likely to meet after graduation. The need for the establishment of the scheme arose when there was a growing concern among industrialists that graduates of institutions of higher learning lacked adequate practical background required for employment in industries.</w:t>
      </w:r>
    </w:p>
    <w:p>
      <w:pPr>
        <w:autoSpaceDE w:val="0"/>
        <w:autoSpaceDN w:val="0"/>
        <w:adjustRightInd w:val="0"/>
        <w:rPr>
          <w:rFonts w:hint="default" w:ascii="Times New Roman" w:hAnsi="Times New Roman" w:eastAsia="Times New Roman" w:cs="Times New Roman"/>
          <w:color w:val="121212"/>
          <w:sz w:val="28"/>
          <w:szCs w:val="28"/>
        </w:rPr>
      </w:pPr>
    </w:p>
    <w:p>
      <w:pPr>
        <w:autoSpaceDE w:val="0"/>
        <w:autoSpaceDN w:val="0"/>
        <w:adjustRightInd w:val="0"/>
        <w:rPr>
          <w:rFonts w:hint="default" w:ascii="Times New Roman" w:hAnsi="Times New Roman" w:eastAsia="Times New Roman" w:cs="Times New Roman"/>
          <w:color w:val="121212"/>
          <w:sz w:val="28"/>
          <w:szCs w:val="28"/>
        </w:rPr>
      </w:pPr>
      <w:r>
        <w:rPr>
          <w:rFonts w:hint="default" w:ascii="Times New Roman" w:hAnsi="Times New Roman" w:eastAsia="Times New Roman" w:cs="Times New Roman"/>
          <w:b/>
          <w:bCs/>
          <w:color w:val="121212"/>
          <w:sz w:val="28"/>
          <w:szCs w:val="28"/>
        </w:rPr>
        <w:t>AIMS AND OBJECTIVES OF SIWES</w:t>
      </w:r>
    </w:p>
    <w:p>
      <w:pPr>
        <w:autoSpaceDE w:val="0"/>
        <w:autoSpaceDN w:val="0"/>
        <w:adjustRightInd w:val="0"/>
        <w:rPr>
          <w:rFonts w:hint="default" w:ascii="Times New Roman" w:hAnsi="Times New Roman" w:eastAsia="Times New Roman" w:cs="Times New Roman"/>
          <w:color w:val="121212"/>
          <w:sz w:val="28"/>
          <w:szCs w:val="28"/>
        </w:rPr>
      </w:pPr>
    </w:p>
    <w:p>
      <w:pPr>
        <w:autoSpaceDE w:val="0"/>
        <w:autoSpaceDN w:val="0"/>
        <w:adjustRightInd w:val="0"/>
        <w:rPr>
          <w:rFonts w:hint="default" w:ascii="Times New Roman" w:hAnsi="Times New Roman" w:eastAsia="Times New Roman" w:cs="Times New Roman"/>
          <w:color w:val="121212"/>
          <w:sz w:val="28"/>
          <w:szCs w:val="28"/>
        </w:rPr>
      </w:pPr>
      <w:r>
        <w:rPr>
          <w:rFonts w:hint="default" w:ascii="Times New Roman" w:hAnsi="Times New Roman" w:eastAsia="Times New Roman" w:cs="Times New Roman"/>
          <w:color w:val="121212"/>
          <w:sz w:val="28"/>
          <w:szCs w:val="28"/>
        </w:rPr>
        <w:t>1. To provide students with industrial skills and needed experience while the course of study.</w:t>
      </w:r>
    </w:p>
    <w:p>
      <w:pPr>
        <w:autoSpaceDE w:val="0"/>
        <w:autoSpaceDN w:val="0"/>
        <w:adjustRightInd w:val="0"/>
        <w:rPr>
          <w:rFonts w:hint="default" w:ascii="Times New Roman" w:hAnsi="Times New Roman" w:eastAsia="Times New Roman" w:cs="Times New Roman"/>
          <w:color w:val="121212"/>
          <w:sz w:val="28"/>
          <w:szCs w:val="28"/>
        </w:rPr>
      </w:pPr>
      <w:r>
        <w:rPr>
          <w:rFonts w:hint="default" w:ascii="Times New Roman" w:hAnsi="Times New Roman" w:eastAsia="Times New Roman" w:cs="Times New Roman"/>
          <w:color w:val="121212"/>
          <w:sz w:val="28"/>
          <w:szCs w:val="28"/>
        </w:rPr>
        <w:t>2. To create conditions and circumstances, which can be as close as possible to the actual workflow.</w:t>
      </w:r>
    </w:p>
    <w:p>
      <w:pPr>
        <w:autoSpaceDE w:val="0"/>
        <w:autoSpaceDN w:val="0"/>
        <w:adjustRightInd w:val="0"/>
        <w:rPr>
          <w:rFonts w:hint="default" w:ascii="Times New Roman" w:hAnsi="Times New Roman" w:eastAsia="Times New Roman" w:cs="Times New Roman"/>
          <w:color w:val="121212"/>
          <w:sz w:val="28"/>
          <w:szCs w:val="28"/>
        </w:rPr>
      </w:pPr>
      <w:r>
        <w:rPr>
          <w:rFonts w:hint="default" w:ascii="Times New Roman" w:hAnsi="Times New Roman" w:eastAsia="Times New Roman" w:cs="Times New Roman"/>
          <w:color w:val="121212"/>
          <w:sz w:val="28"/>
          <w:szCs w:val="28"/>
        </w:rPr>
        <w:t>3. To prepare specialists who will be ready for any working situations immediately after graduation.</w:t>
      </w:r>
    </w:p>
    <w:p>
      <w:pPr>
        <w:autoSpaceDE w:val="0"/>
        <w:autoSpaceDN w:val="0"/>
        <w:adjustRightInd w:val="0"/>
        <w:rPr>
          <w:rFonts w:hint="default" w:ascii="Times New Roman" w:hAnsi="Times New Roman" w:eastAsia="Times New Roman" w:cs="Times New Roman"/>
          <w:color w:val="121212"/>
          <w:sz w:val="28"/>
          <w:szCs w:val="28"/>
        </w:rPr>
      </w:pPr>
      <w:r>
        <w:rPr>
          <w:rFonts w:hint="default" w:ascii="Times New Roman" w:hAnsi="Times New Roman" w:eastAsia="Times New Roman" w:cs="Times New Roman"/>
          <w:color w:val="121212"/>
          <w:sz w:val="28"/>
          <w:szCs w:val="28"/>
        </w:rPr>
        <w:t>4. To teach students the techniques and methods of working with facilities and equipment that may not be available within the walls of an educational institution.</w:t>
      </w:r>
    </w:p>
    <w:p>
      <w:pPr>
        <w:autoSpaceDE w:val="0"/>
        <w:autoSpaceDN w:val="0"/>
        <w:adjustRightInd w:val="0"/>
        <w:rPr>
          <w:rFonts w:hint="default" w:ascii="Times New Roman" w:hAnsi="Times New Roman" w:eastAsia="Times New Roman" w:cs="Times New Roman"/>
          <w:color w:val="121212"/>
          <w:sz w:val="28"/>
          <w:szCs w:val="28"/>
        </w:rPr>
      </w:pPr>
      <w:r>
        <w:rPr>
          <w:rFonts w:hint="default" w:ascii="Times New Roman" w:hAnsi="Times New Roman" w:eastAsia="Times New Roman" w:cs="Times New Roman"/>
          <w:color w:val="121212"/>
          <w:sz w:val="28"/>
          <w:szCs w:val="28"/>
        </w:rPr>
        <w:t xml:space="preserve">5. To give students the ability to try and apply the given knowledge. </w:t>
      </w:r>
    </w:p>
    <w:p>
      <w:pPr>
        <w:autoSpaceDE w:val="0"/>
        <w:autoSpaceDN w:val="0"/>
        <w:adjustRightInd w:val="0"/>
        <w:rPr>
          <w:rFonts w:hint="default" w:ascii="Times New Roman" w:hAnsi="Times New Roman" w:eastAsia="Times New Roman" w:cs="Times New Roman"/>
          <w:color w:val="121212"/>
          <w:sz w:val="28"/>
          <w:szCs w:val="28"/>
        </w:rPr>
      </w:pPr>
    </w:p>
    <w:p>
      <w:pPr>
        <w:autoSpaceDE w:val="0"/>
        <w:autoSpaceDN w:val="0"/>
        <w:adjustRightInd w:val="0"/>
        <w:rPr>
          <w:rFonts w:hint="default" w:ascii="Times New Roman" w:hAnsi="Times New Roman" w:eastAsia="Times New Roman" w:cs="Times New Roman"/>
          <w:color w:val="121212"/>
          <w:sz w:val="28"/>
          <w:szCs w:val="28"/>
        </w:rPr>
      </w:pPr>
      <w:r>
        <w:rPr>
          <w:rFonts w:hint="default" w:ascii="Times New Roman" w:hAnsi="Times New Roman" w:eastAsia="Times New Roman" w:cs="Times New Roman"/>
          <w:color w:val="121212"/>
          <w:sz w:val="28"/>
          <w:szCs w:val="28"/>
        </w:rPr>
        <w:t>The objectives of SIWES programme are all about strengthening future employees. Such program is successful attempt to help students to understand the underlying principles of their future work. After passing the programs, the student can concentrate on the really necessary factors of his or her work.</w:t>
      </w:r>
    </w:p>
    <w:p>
      <w:pPr>
        <w:autoSpaceDE w:val="0"/>
        <w:autoSpaceDN w:val="0"/>
        <w:adjustRightInd w:val="0"/>
        <w:rPr>
          <w:rFonts w:hint="default" w:ascii="Times New Roman" w:hAnsi="Times New Roman" w:eastAsia="Times New Roman" w:cs="Times New Roman"/>
          <w:color w:val="121212"/>
          <w:sz w:val="28"/>
          <w:szCs w:val="28"/>
        </w:rPr>
      </w:pPr>
    </w:p>
    <w:p>
      <w:pPr>
        <w:autoSpaceDE w:val="0"/>
        <w:autoSpaceDN w:val="0"/>
        <w:adjustRightInd w:val="0"/>
        <w:rPr>
          <w:rFonts w:hint="default" w:ascii="Times New Roman" w:hAnsi="Times New Roman" w:eastAsia="Times New Roman" w:cs="Times New Roman"/>
          <w:color w:val="121212"/>
          <w:sz w:val="28"/>
          <w:szCs w:val="28"/>
        </w:rPr>
      </w:pPr>
    </w:p>
    <w:p>
      <w:pPr>
        <w:autoSpaceDE w:val="0"/>
        <w:autoSpaceDN w:val="0"/>
        <w:adjustRightInd w:val="0"/>
        <w:ind w:left="2160" w:firstLine="720"/>
        <w:rPr>
          <w:rFonts w:hint="default" w:ascii="Times New Roman" w:hAnsi="Times New Roman" w:eastAsia="Times New Roman" w:cs="Times New Roman"/>
          <w:b w:val="0"/>
          <w:bCs w:val="0"/>
          <w:color w:val="121212"/>
          <w:sz w:val="28"/>
          <w:szCs w:val="28"/>
        </w:rPr>
      </w:pPr>
      <w:r>
        <w:rPr>
          <w:rFonts w:hint="default" w:ascii="Times New Roman" w:hAnsi="Times New Roman" w:eastAsia="Times New Roman" w:cs="Times New Roman"/>
          <w:b w:val="0"/>
          <w:bCs w:val="0"/>
          <w:color w:val="121212"/>
          <w:sz w:val="28"/>
          <w:szCs w:val="28"/>
        </w:rPr>
        <w:t>CHAPTER TWO</w:t>
      </w:r>
    </w:p>
    <w:p>
      <w:pPr>
        <w:jc w:val="both"/>
        <w:rPr>
          <w:rFonts w:hint="default" w:ascii="Times New Roman" w:hAnsi="Times New Roman" w:eastAsia="Times New Roman" w:cs="Times New Roman"/>
          <w:b w:val="0"/>
          <w:bCs w:val="0"/>
          <w:color w:val="121212"/>
          <w:sz w:val="28"/>
          <w:szCs w:val="28"/>
          <w:lang w:val="en-US"/>
        </w:rPr>
      </w:pPr>
      <w:r>
        <w:rPr>
          <w:rFonts w:hint="default" w:ascii="Times New Roman" w:hAnsi="Times New Roman" w:eastAsia="Times New Roman" w:cs="Times New Roman"/>
          <w:b w:val="0"/>
          <w:bCs w:val="0"/>
          <w:color w:val="121212"/>
          <w:sz w:val="28"/>
          <w:szCs w:val="28"/>
        </w:rPr>
        <w:t xml:space="preserve">Pharmacological </w:t>
      </w:r>
      <w:r>
        <w:rPr>
          <w:rFonts w:hint="default" w:ascii="Times New Roman" w:hAnsi="Times New Roman" w:eastAsia="Times New Roman" w:cs="Times New Roman"/>
          <w:b w:val="0"/>
          <w:bCs w:val="0"/>
          <w:color w:val="121212"/>
          <w:sz w:val="28"/>
          <w:szCs w:val="28"/>
          <w:lang w:val="en-US"/>
        </w:rPr>
        <w:t xml:space="preserve">Evaluation of Acetic acid induced and hydrochloride acid induced ulcers  </w:t>
      </w:r>
    </w:p>
    <w:p>
      <w:pPr>
        <w:jc w:val="both"/>
        <w:rPr>
          <w:rFonts w:hint="default" w:ascii="Times New Roman" w:hAnsi="Times New Roman" w:eastAsia="Times New Roman" w:cs="Times New Roman"/>
          <w:b w:val="0"/>
          <w:bCs w:val="0"/>
          <w:color w:val="121212"/>
          <w:sz w:val="28"/>
          <w:szCs w:val="28"/>
          <w:lang w:val="en-US"/>
        </w:rPr>
      </w:pPr>
    </w:p>
    <w:p>
      <w:pPr>
        <w:pStyle w:val="11"/>
        <w:numPr>
          <w:ilvl w:val="0"/>
          <w:numId w:val="1"/>
        </w:numPr>
        <w:spacing w:after="160" w:line="259" w:lineRule="auto"/>
        <w:jc w:val="both"/>
        <w:rPr>
          <w:rFonts w:hint="default" w:ascii="Times New Roman" w:hAnsi="Times New Roman" w:eastAsia="Times New Roman" w:cs="Times New Roman"/>
          <w:b w:val="0"/>
          <w:bCs w:val="0"/>
          <w:color w:val="121212"/>
          <w:sz w:val="28"/>
          <w:szCs w:val="28"/>
        </w:rPr>
      </w:pPr>
      <w:r>
        <w:rPr>
          <w:rFonts w:hint="default" w:ascii="Times New Roman" w:hAnsi="Times New Roman" w:eastAsia="Times New Roman" w:cs="Times New Roman"/>
          <w:b/>
          <w:bCs/>
          <w:color w:val="121212"/>
          <w:sz w:val="28"/>
          <w:szCs w:val="28"/>
        </w:rPr>
        <w:t>Introduction</w:t>
      </w:r>
    </w:p>
    <w:p>
      <w:pPr>
        <w:pStyle w:val="5"/>
        <w:widowControl/>
        <w:spacing w:beforeAutospacing="0" w:after="0" w:afterAutospacing="0" w:line="18" w:lineRule="atLeast"/>
        <w:ind w:left="0" w:right="0" w:firstLine="0"/>
        <w:rPr>
          <w:rFonts w:hint="default" w:ascii="Times New Roman" w:hAnsi="Times New Roman" w:eastAsia="Times New Roman" w:cs="Times New Roman"/>
          <w:b w:val="0"/>
          <w:i w:val="0"/>
          <w:caps w:val="0"/>
          <w:color w:val="121212"/>
          <w:spacing w:val="0"/>
          <w:sz w:val="28"/>
          <w:szCs w:val="28"/>
          <w:u w:val="none"/>
        </w:rPr>
      </w:pPr>
      <w:r>
        <w:rPr>
          <w:rFonts w:hint="default" w:ascii="Times New Roman" w:hAnsi="Times New Roman" w:eastAsia="Times New Roman" w:cs="Times New Roman"/>
          <w:b w:val="0"/>
          <w:bCs w:val="0"/>
          <w:i w:val="0"/>
          <w:caps w:val="0"/>
          <w:color w:val="121212"/>
          <w:spacing w:val="0"/>
          <w:sz w:val="28"/>
          <w:szCs w:val="28"/>
          <w:u w:val="none"/>
          <w:vertAlign w:val="baseline"/>
        </w:rPr>
        <w:br w:type="textWrapping"/>
      </w:r>
      <w:r>
        <w:rPr>
          <w:rFonts w:hint="default" w:ascii="Times New Roman" w:hAnsi="Times New Roman" w:eastAsia="Times New Roman" w:cs="Times New Roman"/>
          <w:b/>
          <w:i w:val="0"/>
          <w:caps w:val="0"/>
          <w:color w:val="121212"/>
          <w:spacing w:val="0"/>
          <w:sz w:val="28"/>
          <w:szCs w:val="28"/>
          <w:u w:val="none"/>
        </w:rPr>
        <w:t>Test for Ulcer</w:t>
      </w:r>
    </w:p>
    <w:p>
      <w:pPr>
        <w:pStyle w:val="5"/>
        <w:widowControl/>
        <w:spacing w:beforeAutospacing="0" w:after="0" w:afterAutospacing="0" w:line="18" w:lineRule="atLeast"/>
        <w:ind w:left="0" w:right="0" w:firstLine="0"/>
        <w:rPr>
          <w:rFonts w:hint="default" w:ascii="Times New Roman" w:hAnsi="Times New Roman" w:eastAsia="Times New Roman" w:cs="Times New Roman"/>
          <w:b w:val="0"/>
          <w:i w:val="0"/>
          <w:caps w:val="0"/>
          <w:color w:val="121212"/>
          <w:spacing w:val="0"/>
          <w:sz w:val="28"/>
          <w:szCs w:val="28"/>
          <w:u w:val="none"/>
        </w:rPr>
      </w:pPr>
      <w:r>
        <w:rPr>
          <w:rFonts w:hint="default" w:ascii="Times New Roman" w:hAnsi="Times New Roman" w:eastAsia="Times New Roman" w:cs="Times New Roman"/>
          <w:b/>
          <w:i/>
          <w:caps w:val="0"/>
          <w:color w:val="121212"/>
          <w:spacing w:val="0"/>
          <w:sz w:val="28"/>
          <w:szCs w:val="28"/>
          <w:u w:val="none"/>
        </w:rPr>
        <w:t>Introduction</w:t>
      </w:r>
    </w:p>
    <w:p>
      <w:pPr>
        <w:pStyle w:val="5"/>
        <w:widowControl/>
        <w:spacing w:beforeAutospacing="0" w:after="0" w:afterAutospacing="0" w:line="18" w:lineRule="atLeast"/>
        <w:ind w:left="0" w:right="0" w:firstLine="0"/>
        <w:jc w:val="both"/>
        <w:rPr>
          <w:rFonts w:hint="default" w:ascii="Times New Roman" w:hAnsi="Times New Roman" w:eastAsia="Times New Roman" w:cs="Times New Roman"/>
          <w:b w:val="0"/>
          <w:i w:val="0"/>
          <w:caps w:val="0"/>
          <w:color w:val="121212"/>
          <w:spacing w:val="0"/>
          <w:sz w:val="28"/>
          <w:szCs w:val="28"/>
          <w:u w:val="none"/>
        </w:rPr>
      </w:pPr>
      <w:r>
        <w:rPr>
          <w:rFonts w:hint="default" w:ascii="Times New Roman" w:hAnsi="Times New Roman" w:eastAsia="Times New Roman" w:cs="Times New Roman"/>
          <w:b w:val="0"/>
          <w:i w:val="0"/>
          <w:caps w:val="0"/>
          <w:color w:val="121212"/>
          <w:spacing w:val="0"/>
          <w:sz w:val="28"/>
          <w:szCs w:val="28"/>
          <w:u w:val="none"/>
        </w:rPr>
        <w:t>Ulcers are the areas of degeneration and necrosis of gastro intestinal mucosa exposed to acid of the alimentary tract that is exposed to hydrochloric acid and pepsin they occur most commonly (98-99%) in either the duodenum or the stomach in the ratio 4:1. Ulcers can occur in the stomach, where they are called gastric ulcers or they can occur in the first portion of the intestine called as duodenal ulcers. "Peptic Ulcer" is the term used to describe either or bothof these two types of ulcer. Ulcers cause gnawing, burning pain in the upper abdomen. These symptoms frequently occur several hours following a meal, after the food leaves the stomach but while acid production is still high. Instead of pain, some patients experience intense hunger or bloating. Other patients have no pain but have black stools, indicating that the ulcer is bleeding. Bleeding is a very serious complication of ulcers. Ulcers occurs due to imbalance between the offensive (gastric acid</w:t>
      </w:r>
      <w:r>
        <w:rPr>
          <w:rStyle w:val="10"/>
          <w:rFonts w:hint="default" w:ascii="Times New Roman" w:hAnsi="Times New Roman" w:eastAsia="Times New Roman" w:cs="Times New Roman"/>
          <w:b w:val="0"/>
          <w:i w:val="0"/>
          <w:caps w:val="0"/>
          <w:color w:val="121212"/>
          <w:spacing w:val="0"/>
          <w:sz w:val="28"/>
          <w:szCs w:val="28"/>
          <w:u w:val="none"/>
        </w:rPr>
        <w:t> </w:t>
      </w:r>
      <w:r>
        <w:rPr>
          <w:rFonts w:hint="default" w:ascii="Times New Roman" w:hAnsi="Times New Roman" w:eastAsia="Times New Roman" w:cs="Times New Roman"/>
          <w:b w:val="0"/>
          <w:i w:val="0"/>
          <w:caps w:val="0"/>
          <w:color w:val="121212"/>
          <w:spacing w:val="0"/>
          <w:sz w:val="28"/>
          <w:szCs w:val="28"/>
          <w:u w:val="none"/>
        </w:rPr>
        <w:t>secretion)</w:t>
      </w:r>
      <w:r>
        <w:rPr>
          <w:rStyle w:val="10"/>
          <w:rFonts w:hint="default" w:ascii="Times New Roman" w:hAnsi="Times New Roman" w:eastAsia="Times New Roman" w:cs="Times New Roman"/>
          <w:b w:val="0"/>
          <w:i w:val="0"/>
          <w:caps w:val="0"/>
          <w:color w:val="121212"/>
          <w:spacing w:val="0"/>
          <w:sz w:val="28"/>
          <w:szCs w:val="28"/>
          <w:u w:val="none"/>
        </w:rPr>
        <w:t> </w:t>
      </w:r>
      <w:r>
        <w:rPr>
          <w:rFonts w:hint="default" w:ascii="Times New Roman" w:hAnsi="Times New Roman" w:eastAsia="Times New Roman" w:cs="Times New Roman"/>
          <w:b w:val="0"/>
          <w:i w:val="0"/>
          <w:caps w:val="0"/>
          <w:color w:val="121212"/>
          <w:spacing w:val="0"/>
          <w:sz w:val="28"/>
          <w:szCs w:val="28"/>
          <w:u w:val="none"/>
        </w:rPr>
        <w:t>and defensive (gastric mucosal integrity) factors. The aggressive and protective factors in the stomach are acid pepsin secretion, mucosal barrier, blood flow, cellular regeneration, prostaglandins and epidermal growth factors. Sometimes the gastric mucosa is continuously exposed to potentially injurious agents such as pepsin, bile acids, food ingredients, bacterial products (H.pylori) and drugs. Factors such as stress, smoking, nutritional deficiency and ingestion of NSAID’S all can increase the incidence of gastric ulcers. It is reported that prolonged anxiety, emotional stress,</w:t>
      </w:r>
      <w:r>
        <w:rPr>
          <w:rStyle w:val="10"/>
          <w:rFonts w:hint="default" w:ascii="Times New Roman" w:hAnsi="Times New Roman" w:eastAsia="Times New Roman" w:cs="Times New Roman"/>
          <w:b w:val="0"/>
          <w:i w:val="0"/>
          <w:caps w:val="0"/>
          <w:color w:val="121212"/>
          <w:spacing w:val="0"/>
          <w:sz w:val="28"/>
          <w:szCs w:val="28"/>
          <w:u w:val="none"/>
        </w:rPr>
        <w:t> </w:t>
      </w:r>
      <w:r>
        <w:rPr>
          <w:rFonts w:hint="default" w:ascii="Times New Roman" w:hAnsi="Times New Roman" w:eastAsia="Times New Roman" w:cs="Times New Roman"/>
          <w:b w:val="0"/>
          <w:i w:val="0"/>
          <w:caps w:val="0"/>
          <w:color w:val="121212"/>
          <w:spacing w:val="0"/>
          <w:sz w:val="28"/>
          <w:szCs w:val="28"/>
          <w:u w:val="none"/>
        </w:rPr>
        <w:t>hemorrhagic</w:t>
      </w:r>
      <w:r>
        <w:rPr>
          <w:rStyle w:val="10"/>
          <w:rFonts w:hint="default" w:ascii="Times New Roman" w:hAnsi="Times New Roman" w:eastAsia="Times New Roman" w:cs="Times New Roman"/>
          <w:b w:val="0"/>
          <w:i w:val="0"/>
          <w:caps w:val="0"/>
          <w:color w:val="121212"/>
          <w:spacing w:val="0"/>
          <w:sz w:val="28"/>
          <w:szCs w:val="28"/>
          <w:u w:val="none"/>
        </w:rPr>
        <w:t> </w:t>
      </w:r>
      <w:r>
        <w:rPr>
          <w:rFonts w:hint="default" w:ascii="Times New Roman" w:hAnsi="Times New Roman" w:eastAsia="Times New Roman" w:cs="Times New Roman"/>
          <w:b w:val="0"/>
          <w:i w:val="0"/>
          <w:caps w:val="0"/>
          <w:color w:val="121212"/>
          <w:spacing w:val="0"/>
          <w:sz w:val="28"/>
          <w:szCs w:val="28"/>
          <w:u w:val="none"/>
        </w:rPr>
        <w:t>surgical shock, burns and trauma are known to cause severe gastric irritations.</w:t>
      </w:r>
    </w:p>
    <w:p>
      <w:pPr>
        <w:pStyle w:val="5"/>
        <w:widowControl/>
        <w:spacing w:beforeAutospacing="0" w:after="0" w:afterAutospacing="0" w:line="18" w:lineRule="atLeast"/>
        <w:ind w:left="0" w:right="0" w:firstLine="0"/>
        <w:rPr>
          <w:rFonts w:hint="default" w:ascii="Times New Roman" w:hAnsi="Times New Roman" w:eastAsia="Times New Roman" w:cs="Times New Roman"/>
          <w:b w:val="0"/>
          <w:i w:val="0"/>
          <w:caps w:val="0"/>
          <w:color w:val="121212"/>
          <w:spacing w:val="0"/>
          <w:sz w:val="28"/>
          <w:szCs w:val="28"/>
          <w:u w:val="none"/>
        </w:rPr>
      </w:pPr>
      <w:r>
        <w:rPr>
          <w:rFonts w:hint="default" w:ascii="Times New Roman" w:hAnsi="Times New Roman" w:eastAsia="Times New Roman" w:cs="Times New Roman"/>
          <w:b/>
          <w:i w:val="0"/>
          <w:caps w:val="0"/>
          <w:color w:val="121212"/>
          <w:spacing w:val="0"/>
          <w:sz w:val="28"/>
          <w:szCs w:val="28"/>
          <w:u w:val="none"/>
        </w:rPr>
        <w:t>Acetic acid induced ulcers</w:t>
      </w:r>
      <w:r>
        <w:rPr>
          <w:rStyle w:val="10"/>
          <w:rFonts w:hint="default" w:ascii="Times New Roman" w:hAnsi="Times New Roman" w:eastAsia="Times New Roman" w:cs="Times New Roman"/>
          <w:b/>
          <w:i w:val="0"/>
          <w:caps w:val="0"/>
          <w:color w:val="121212"/>
          <w:spacing w:val="0"/>
          <w:sz w:val="28"/>
          <w:szCs w:val="28"/>
          <w:u w:val="none"/>
        </w:rPr>
        <w:t> </w:t>
      </w:r>
    </w:p>
    <w:p>
      <w:pPr>
        <w:pStyle w:val="5"/>
        <w:widowControl/>
        <w:spacing w:beforeAutospacing="0" w:after="0" w:afterAutospacing="0" w:line="18" w:lineRule="atLeast"/>
        <w:ind w:left="0" w:right="0" w:firstLine="0"/>
        <w:rPr>
          <w:rFonts w:hint="default" w:ascii="Times New Roman" w:hAnsi="Times New Roman" w:eastAsia="Times New Roman" w:cs="Times New Roman"/>
          <w:b w:val="0"/>
          <w:i w:val="0"/>
          <w:caps w:val="0"/>
          <w:color w:val="121212"/>
          <w:spacing w:val="0"/>
          <w:sz w:val="28"/>
          <w:szCs w:val="28"/>
          <w:u w:val="none"/>
        </w:rPr>
      </w:pPr>
      <w:r>
        <w:rPr>
          <w:rFonts w:hint="default" w:ascii="Times New Roman" w:hAnsi="Times New Roman" w:eastAsia="Times New Roman" w:cs="Times New Roman"/>
          <w:b w:val="0"/>
          <w:i w:val="0"/>
          <w:caps w:val="0"/>
          <w:color w:val="121212"/>
          <w:spacing w:val="0"/>
          <w:sz w:val="28"/>
          <w:szCs w:val="28"/>
          <w:u w:val="none"/>
        </w:rPr>
        <w:t> </w:t>
      </w:r>
    </w:p>
    <w:p>
      <w:pPr>
        <w:pStyle w:val="5"/>
        <w:widowControl/>
        <w:spacing w:beforeAutospacing="0" w:after="0" w:afterAutospacing="0" w:line="18" w:lineRule="atLeast"/>
        <w:ind w:left="0" w:right="0" w:firstLine="0"/>
        <w:jc w:val="both"/>
        <w:rPr>
          <w:rFonts w:hint="default" w:ascii="Times New Roman" w:hAnsi="Times New Roman" w:eastAsia="Times New Roman" w:cs="Times New Roman"/>
          <w:b w:val="0"/>
          <w:i w:val="0"/>
          <w:caps w:val="0"/>
          <w:color w:val="121212"/>
          <w:spacing w:val="0"/>
          <w:sz w:val="28"/>
          <w:szCs w:val="28"/>
          <w:u w:val="none"/>
        </w:rPr>
      </w:pPr>
      <w:r>
        <w:rPr>
          <w:rFonts w:hint="default" w:ascii="Times New Roman" w:hAnsi="Times New Roman" w:eastAsia="Times New Roman" w:cs="Times New Roman"/>
          <w:b/>
          <w:i w:val="0"/>
          <w:caps w:val="0"/>
          <w:color w:val="121212"/>
          <w:spacing w:val="0"/>
          <w:sz w:val="28"/>
          <w:szCs w:val="28"/>
          <w:u w:val="none"/>
        </w:rPr>
        <w:t>Principle</w:t>
      </w:r>
      <w:r>
        <w:rPr>
          <w:rStyle w:val="10"/>
          <w:rFonts w:hint="default" w:ascii="Times New Roman" w:hAnsi="Times New Roman" w:eastAsia="Times New Roman" w:cs="Times New Roman"/>
          <w:b/>
          <w:i w:val="0"/>
          <w:caps w:val="0"/>
          <w:color w:val="121212"/>
          <w:spacing w:val="0"/>
          <w:sz w:val="28"/>
          <w:szCs w:val="28"/>
          <w:u w:val="none"/>
        </w:rPr>
        <w:t> </w:t>
      </w:r>
    </w:p>
    <w:p>
      <w:pPr>
        <w:pStyle w:val="5"/>
        <w:widowControl/>
        <w:spacing w:beforeAutospacing="0" w:after="0" w:afterAutospacing="0" w:line="18" w:lineRule="atLeast"/>
        <w:ind w:left="0" w:right="0" w:firstLine="0"/>
        <w:jc w:val="both"/>
        <w:rPr>
          <w:rFonts w:hint="default" w:ascii="Times New Roman" w:hAnsi="Times New Roman" w:eastAsia="Times New Roman" w:cs="Times New Roman"/>
          <w:b w:val="0"/>
          <w:i w:val="0"/>
          <w:caps w:val="0"/>
          <w:color w:val="121212"/>
          <w:spacing w:val="0"/>
          <w:sz w:val="28"/>
          <w:szCs w:val="28"/>
          <w:u w:val="none"/>
        </w:rPr>
      </w:pPr>
      <w:r>
        <w:rPr>
          <w:rFonts w:hint="default" w:ascii="Times New Roman" w:hAnsi="Times New Roman" w:eastAsia="Times New Roman" w:cs="Times New Roman"/>
          <w:b w:val="0"/>
          <w:i w:val="0"/>
          <w:caps w:val="0"/>
          <w:color w:val="121212"/>
          <w:spacing w:val="0"/>
          <w:sz w:val="28"/>
          <w:szCs w:val="28"/>
          <w:u w:val="none"/>
        </w:rPr>
        <w:t>The acetic acid model is suitable for chronic peptic ulcers. It has been used to evaluate the effect of potential drugs or to test materials on the healing process of chronic peptic ulcers and their anti-secretory and</w:t>
      </w:r>
      <w:r>
        <w:rPr>
          <w:rStyle w:val="10"/>
          <w:rFonts w:hint="default" w:ascii="Times New Roman" w:hAnsi="Times New Roman" w:eastAsia="Times New Roman" w:cs="Times New Roman"/>
          <w:b w:val="0"/>
          <w:i w:val="0"/>
          <w:caps w:val="0"/>
          <w:color w:val="121212"/>
          <w:spacing w:val="0"/>
          <w:sz w:val="28"/>
          <w:szCs w:val="28"/>
          <w:u w:val="none"/>
        </w:rPr>
        <w:t> </w:t>
      </w:r>
      <w:r>
        <w:rPr>
          <w:rFonts w:hint="default" w:ascii="Times New Roman" w:hAnsi="Times New Roman" w:eastAsia="Times New Roman" w:cs="Times New Roman"/>
          <w:b w:val="0"/>
          <w:i w:val="0"/>
          <w:caps w:val="0"/>
          <w:color w:val="121212"/>
          <w:spacing w:val="0"/>
          <w:sz w:val="28"/>
          <w:szCs w:val="28"/>
          <w:u w:val="none"/>
        </w:rPr>
        <w:t>cyto-protective effects. The model easily and reliably produces round, deep ulcers in the stomach and duodenum of mice, rats, guinea pigs, cats, dogs and</w:t>
      </w:r>
      <w:r>
        <w:rPr>
          <w:rStyle w:val="10"/>
          <w:rFonts w:hint="default" w:ascii="Times New Roman" w:hAnsi="Times New Roman" w:eastAsia="Times New Roman" w:cs="Times New Roman"/>
          <w:b w:val="0"/>
          <w:i w:val="0"/>
          <w:caps w:val="0"/>
          <w:color w:val="121212"/>
          <w:spacing w:val="0"/>
          <w:sz w:val="28"/>
          <w:szCs w:val="28"/>
          <w:u w:val="none"/>
        </w:rPr>
        <w:t> </w:t>
      </w:r>
      <w:r>
        <w:rPr>
          <w:rFonts w:hint="default" w:ascii="Times New Roman" w:hAnsi="Times New Roman" w:eastAsia="Times New Roman" w:cs="Times New Roman"/>
          <w:b w:val="0"/>
          <w:i w:val="0"/>
          <w:caps w:val="0"/>
          <w:color w:val="121212"/>
          <w:spacing w:val="0"/>
          <w:sz w:val="28"/>
          <w:szCs w:val="28"/>
          <w:u w:val="none"/>
        </w:rPr>
        <w:t>monkeys. The feature produced by the model bears resemblance to human ulcers, its therefore been found suitable for use in assessing agents with potential ulcer healing effects in chronic peptic ulcers.</w:t>
      </w:r>
    </w:p>
    <w:p>
      <w:pPr>
        <w:pStyle w:val="5"/>
        <w:widowControl/>
        <w:spacing w:beforeAutospacing="0" w:after="0" w:afterAutospacing="0" w:line="18" w:lineRule="atLeast"/>
        <w:ind w:left="0" w:right="0" w:firstLine="0"/>
        <w:jc w:val="both"/>
        <w:rPr>
          <w:rFonts w:hint="default" w:ascii="Times New Roman" w:hAnsi="Times New Roman" w:eastAsia="Times New Roman" w:cs="Times New Roman"/>
          <w:b w:val="0"/>
          <w:i w:val="0"/>
          <w:caps w:val="0"/>
          <w:color w:val="121212"/>
          <w:spacing w:val="0"/>
          <w:sz w:val="28"/>
          <w:szCs w:val="28"/>
          <w:u w:val="none"/>
        </w:rPr>
      </w:pPr>
      <w:r>
        <w:rPr>
          <w:rFonts w:hint="default" w:ascii="Times New Roman" w:hAnsi="Times New Roman" w:eastAsia="Times New Roman" w:cs="Times New Roman"/>
          <w:b/>
          <w:i w:val="0"/>
          <w:caps w:val="0"/>
          <w:color w:val="121212"/>
          <w:spacing w:val="0"/>
          <w:sz w:val="28"/>
          <w:szCs w:val="28"/>
          <w:u w:val="none"/>
        </w:rPr>
        <w:t>Material</w:t>
      </w:r>
    </w:p>
    <w:p>
      <w:pPr>
        <w:pStyle w:val="5"/>
        <w:widowControl/>
        <w:spacing w:beforeAutospacing="0" w:after="0" w:afterAutospacing="0" w:line="18" w:lineRule="atLeast"/>
        <w:ind w:left="0" w:right="0" w:firstLine="0"/>
        <w:jc w:val="both"/>
        <w:rPr>
          <w:rFonts w:hint="default" w:ascii="Times New Roman" w:hAnsi="Times New Roman" w:eastAsia="Times New Roman" w:cs="Times New Roman"/>
          <w:b w:val="0"/>
          <w:i w:val="0"/>
          <w:caps w:val="0"/>
          <w:color w:val="121212"/>
          <w:spacing w:val="0"/>
          <w:sz w:val="28"/>
          <w:szCs w:val="28"/>
          <w:u w:val="none"/>
        </w:rPr>
      </w:pPr>
      <w:r>
        <w:rPr>
          <w:rFonts w:hint="default" w:ascii="Times New Roman" w:hAnsi="Times New Roman" w:eastAsia="Times New Roman" w:cs="Times New Roman"/>
          <w:b w:val="0"/>
          <w:i w:val="0"/>
          <w:caps w:val="0"/>
          <w:color w:val="121212"/>
          <w:spacing w:val="0"/>
          <w:sz w:val="28"/>
          <w:szCs w:val="28"/>
          <w:u w:val="none"/>
        </w:rPr>
        <w:t>Rats, dissecting sets, operating board, catgut, clipper, cotton wool, methylated spirit,</w:t>
      </w:r>
      <w:r>
        <w:rPr>
          <w:rStyle w:val="10"/>
          <w:rFonts w:hint="default" w:ascii="Times New Roman" w:hAnsi="Times New Roman" w:eastAsia="Times New Roman" w:cs="Times New Roman"/>
          <w:b w:val="0"/>
          <w:i w:val="0"/>
          <w:caps w:val="0"/>
          <w:color w:val="121212"/>
          <w:spacing w:val="0"/>
          <w:sz w:val="28"/>
          <w:szCs w:val="28"/>
          <w:u w:val="none"/>
        </w:rPr>
        <w:t> </w:t>
      </w:r>
      <w:r>
        <w:rPr>
          <w:rFonts w:hint="default" w:ascii="Times New Roman" w:hAnsi="Times New Roman" w:eastAsia="Times New Roman" w:cs="Times New Roman"/>
          <w:b w:val="0"/>
          <w:i w:val="0"/>
          <w:caps w:val="0"/>
          <w:color w:val="121212"/>
          <w:spacing w:val="0"/>
          <w:sz w:val="28"/>
          <w:szCs w:val="28"/>
          <w:u w:val="none"/>
        </w:rPr>
        <w:t>diazepam, ketamine,</w:t>
      </w:r>
      <w:r>
        <w:rPr>
          <w:rStyle w:val="10"/>
          <w:rFonts w:hint="default" w:ascii="Times New Roman" w:hAnsi="Times New Roman" w:eastAsia="Times New Roman" w:cs="Times New Roman"/>
          <w:b w:val="0"/>
          <w:i w:val="0"/>
          <w:caps w:val="0"/>
          <w:color w:val="121212"/>
          <w:spacing w:val="0"/>
          <w:sz w:val="28"/>
          <w:szCs w:val="28"/>
          <w:u w:val="none"/>
        </w:rPr>
        <w:t> </w:t>
      </w:r>
      <w:r>
        <w:rPr>
          <w:rFonts w:hint="default" w:ascii="Times New Roman" w:hAnsi="Times New Roman" w:eastAsia="Times New Roman" w:cs="Times New Roman"/>
          <w:b w:val="0"/>
          <w:i w:val="0"/>
          <w:caps w:val="0"/>
          <w:color w:val="121212"/>
          <w:spacing w:val="0"/>
          <w:sz w:val="28"/>
          <w:szCs w:val="28"/>
          <w:u w:val="none"/>
        </w:rPr>
        <w:t>syringes and needles,</w:t>
      </w:r>
      <w:r>
        <w:rPr>
          <w:rStyle w:val="10"/>
          <w:rFonts w:hint="default" w:ascii="Times New Roman" w:hAnsi="Times New Roman" w:eastAsia="Times New Roman" w:cs="Times New Roman"/>
          <w:b w:val="0"/>
          <w:i w:val="0"/>
          <w:caps w:val="0"/>
          <w:color w:val="121212"/>
          <w:spacing w:val="0"/>
          <w:sz w:val="28"/>
          <w:szCs w:val="28"/>
          <w:u w:val="none"/>
        </w:rPr>
        <w:t> </w:t>
      </w:r>
      <w:r>
        <w:rPr>
          <w:rFonts w:hint="default" w:ascii="Times New Roman" w:hAnsi="Times New Roman" w:eastAsia="Times New Roman" w:cs="Times New Roman"/>
          <w:b w:val="0"/>
          <w:i w:val="0"/>
          <w:caps w:val="0"/>
          <w:color w:val="121212"/>
          <w:spacing w:val="0"/>
          <w:sz w:val="28"/>
          <w:szCs w:val="28"/>
          <w:u w:val="none"/>
        </w:rPr>
        <w:t>cicatrin</w:t>
      </w:r>
    </w:p>
    <w:p>
      <w:pPr>
        <w:pStyle w:val="11"/>
        <w:numPr>
          <w:ilvl w:val="0"/>
          <w:numId w:val="0"/>
        </w:numPr>
        <w:spacing w:after="160" w:line="259" w:lineRule="auto"/>
        <w:ind w:left="0" w:leftChars="0" w:firstLine="0" w:firstLineChars="0"/>
        <w:jc w:val="both"/>
        <w:rPr>
          <w:rFonts w:hint="default" w:ascii="Times New Roman" w:hAnsi="Times New Roman" w:eastAsia="Times New Roman" w:cs="Times New Roman"/>
          <w:b/>
          <w:color w:val="121212"/>
          <w:sz w:val="28"/>
          <w:szCs w:val="28"/>
        </w:rPr>
      </w:pPr>
    </w:p>
    <w:p>
      <w:pPr>
        <w:spacing w:line="276" w:lineRule="auto"/>
        <w:jc w:val="both"/>
        <w:rPr>
          <w:rFonts w:hint="default" w:ascii="Times New Roman" w:hAnsi="Times New Roman" w:eastAsia="Times New Roman" w:cs="Times New Roman"/>
          <w:color w:val="121212"/>
          <w:sz w:val="28"/>
          <w:szCs w:val="28"/>
        </w:rPr>
      </w:pPr>
    </w:p>
    <w:p>
      <w:pPr>
        <w:spacing w:line="276" w:lineRule="auto"/>
        <w:jc w:val="both"/>
        <w:rPr>
          <w:rFonts w:hint="default" w:ascii="Times New Roman" w:hAnsi="Times New Roman" w:eastAsia="Times New Roman" w:cs="Times New Roman"/>
          <w:color w:val="121212"/>
          <w:sz w:val="28"/>
          <w:szCs w:val="28"/>
        </w:rPr>
      </w:pPr>
      <w:r>
        <w:rPr>
          <w:rFonts w:hint="default" w:ascii="Times New Roman" w:hAnsi="Times New Roman" w:eastAsia="Times New Roman" w:cs="Times New Roman"/>
          <w:b/>
          <w:color w:val="121212"/>
          <w:sz w:val="28"/>
          <w:szCs w:val="28"/>
          <w:lang w:val="en-US"/>
        </w:rPr>
        <w:t>A</w:t>
      </w:r>
      <w:r>
        <w:rPr>
          <w:rFonts w:hint="default" w:ascii="Times New Roman" w:hAnsi="Times New Roman" w:eastAsia="Times New Roman" w:cs="Times New Roman"/>
          <w:b/>
          <w:color w:val="121212"/>
          <w:sz w:val="28"/>
          <w:szCs w:val="28"/>
        </w:rPr>
        <w:t>nimals</w:t>
      </w:r>
      <w:r>
        <w:rPr>
          <w:rFonts w:hint="default" w:ascii="Times New Roman" w:hAnsi="Times New Roman" w:eastAsia="Times New Roman" w:cs="Times New Roman"/>
          <w:color w:val="121212"/>
          <w:sz w:val="28"/>
          <w:szCs w:val="28"/>
        </w:rPr>
        <w:t xml:space="preserve">  </w:t>
      </w:r>
    </w:p>
    <w:p>
      <w:pPr>
        <w:pStyle w:val="5"/>
        <w:widowControl/>
        <w:spacing w:beforeAutospacing="0" w:after="0" w:afterAutospacing="0" w:line="18" w:lineRule="atLeast"/>
        <w:ind w:left="0" w:right="0" w:firstLine="0"/>
        <w:jc w:val="both"/>
        <w:rPr>
          <w:rFonts w:hint="default" w:ascii="Times New Roman" w:hAnsi="Times New Roman" w:eastAsia="Times New Roman" w:cs="Times New Roman"/>
          <w:color w:val="121212"/>
          <w:sz w:val="28"/>
          <w:szCs w:val="28"/>
        </w:rPr>
      </w:pPr>
      <w:r>
        <w:rPr>
          <w:rFonts w:hint="default" w:ascii="Times New Roman" w:hAnsi="Times New Roman" w:eastAsia="Times New Roman" w:cs="Times New Roman"/>
          <w:color w:val="121212"/>
          <w:sz w:val="28"/>
          <w:szCs w:val="28"/>
        </w:rPr>
        <w:t>Swiss albino mice and rats of both sexes sourced from the Animal Facility Centre of the Department of Pharmacology and Toxicology, NIPRD were used. The animals were maintained under standard environmental condition with free access to standard diet and water.</w:t>
      </w:r>
    </w:p>
    <w:p>
      <w:pPr>
        <w:pStyle w:val="5"/>
        <w:widowControl/>
        <w:spacing w:beforeAutospacing="0" w:after="0" w:afterAutospacing="0" w:line="18" w:lineRule="atLeast"/>
        <w:ind w:left="0" w:right="0" w:firstLine="0"/>
        <w:jc w:val="both"/>
        <w:rPr>
          <w:rFonts w:hint="default" w:ascii="Times New Roman" w:hAnsi="Times New Roman" w:eastAsia="Times New Roman" w:cs="Times New Roman"/>
          <w:color w:val="121212"/>
          <w:sz w:val="28"/>
          <w:szCs w:val="28"/>
        </w:rPr>
      </w:pPr>
    </w:p>
    <w:p>
      <w:pPr>
        <w:pStyle w:val="5"/>
        <w:widowControl/>
        <w:spacing w:beforeAutospacing="0" w:after="0" w:afterAutospacing="0" w:line="18" w:lineRule="atLeast"/>
        <w:ind w:left="0" w:right="0" w:firstLine="0"/>
        <w:jc w:val="both"/>
        <w:rPr>
          <w:rFonts w:hint="default" w:ascii="Times New Roman" w:hAnsi="Times New Roman" w:eastAsia="Times New Roman" w:cs="Times New Roman"/>
          <w:b w:val="0"/>
          <w:i w:val="0"/>
          <w:caps w:val="0"/>
          <w:color w:val="121212"/>
          <w:spacing w:val="0"/>
          <w:sz w:val="28"/>
          <w:szCs w:val="28"/>
          <w:u w:val="none"/>
        </w:rPr>
      </w:pPr>
      <w:r>
        <w:rPr>
          <w:rFonts w:hint="default" w:ascii="Times New Roman" w:hAnsi="Times New Roman" w:eastAsia="Times New Roman" w:cs="Times New Roman"/>
          <w:b/>
          <w:i w:val="0"/>
          <w:caps w:val="0"/>
          <w:color w:val="121212"/>
          <w:spacing w:val="0"/>
          <w:sz w:val="28"/>
          <w:szCs w:val="28"/>
          <w:u w:val="none"/>
        </w:rPr>
        <w:t>Procedure</w:t>
      </w:r>
      <w:r>
        <w:rPr>
          <w:rStyle w:val="10"/>
          <w:rFonts w:hint="default" w:ascii="Times New Roman" w:hAnsi="Times New Roman" w:eastAsia="Times New Roman" w:cs="Times New Roman"/>
          <w:b/>
          <w:i w:val="0"/>
          <w:caps w:val="0"/>
          <w:color w:val="121212"/>
          <w:spacing w:val="0"/>
          <w:sz w:val="28"/>
          <w:szCs w:val="28"/>
          <w:u w:val="none"/>
        </w:rPr>
        <w:t> </w:t>
      </w:r>
    </w:p>
    <w:p>
      <w:pPr>
        <w:pStyle w:val="5"/>
        <w:widowControl/>
        <w:spacing w:beforeAutospacing="0" w:after="0" w:afterAutospacing="0" w:line="18" w:lineRule="atLeast"/>
        <w:ind w:left="0" w:right="0" w:firstLine="0"/>
        <w:jc w:val="both"/>
        <w:rPr>
          <w:rFonts w:hint="default" w:ascii="Times New Roman" w:hAnsi="Times New Roman" w:eastAsia="Times New Roman" w:cs="Times New Roman"/>
          <w:b w:val="0"/>
          <w:i w:val="0"/>
          <w:caps w:val="0"/>
          <w:color w:val="121212"/>
          <w:spacing w:val="0"/>
          <w:sz w:val="28"/>
          <w:szCs w:val="28"/>
          <w:u w:val="none"/>
        </w:rPr>
      </w:pPr>
      <w:r>
        <w:rPr>
          <w:rFonts w:hint="default" w:ascii="Times New Roman" w:hAnsi="Times New Roman" w:eastAsia="Times New Roman" w:cs="Times New Roman"/>
          <w:b w:val="0"/>
          <w:i w:val="0"/>
          <w:caps w:val="0"/>
          <w:color w:val="121212"/>
          <w:spacing w:val="0"/>
          <w:sz w:val="28"/>
          <w:szCs w:val="28"/>
          <w:u w:val="none"/>
        </w:rPr>
        <w:t>Rats were anaesthetized with intraperitoneal injection of diazepam 10 mg/kg and ketamine 50 mg/kg. The abdomen was opened and the stomach was visualized. A cylindrical glass tube (6 mm in diameter) was tightly placed upon the anterior</w:t>
      </w:r>
      <w:r>
        <w:rPr>
          <w:rStyle w:val="10"/>
          <w:rFonts w:hint="default" w:ascii="Times New Roman" w:hAnsi="Times New Roman" w:eastAsia="Times New Roman" w:cs="Times New Roman"/>
          <w:b w:val="0"/>
          <w:i w:val="0"/>
          <w:caps w:val="0"/>
          <w:color w:val="121212"/>
          <w:spacing w:val="0"/>
          <w:sz w:val="28"/>
          <w:szCs w:val="28"/>
          <w:u w:val="none"/>
        </w:rPr>
        <w:t> </w:t>
      </w:r>
      <w:r>
        <w:rPr>
          <w:rFonts w:hint="default" w:ascii="Times New Roman" w:hAnsi="Times New Roman" w:eastAsia="Times New Roman" w:cs="Times New Roman"/>
          <w:b w:val="0"/>
          <w:i w:val="0"/>
          <w:caps w:val="0"/>
          <w:color w:val="121212"/>
          <w:spacing w:val="0"/>
          <w:sz w:val="28"/>
          <w:szCs w:val="28"/>
          <w:u w:val="none"/>
        </w:rPr>
        <w:t>serosalsurface of the glandular portion of stomach 1 cm away from the pyloric end. 50% acetic acid (0.06 ml/animal) was instilled into the tube and allowed to remain for 60 sec on the gastric</w:t>
      </w:r>
      <w:r>
        <w:rPr>
          <w:rStyle w:val="10"/>
          <w:rFonts w:hint="default" w:ascii="Times New Roman" w:hAnsi="Times New Roman" w:eastAsia="Times New Roman" w:cs="Times New Roman"/>
          <w:b w:val="0"/>
          <w:i w:val="0"/>
          <w:caps w:val="0"/>
          <w:color w:val="121212"/>
          <w:spacing w:val="0"/>
          <w:sz w:val="28"/>
          <w:szCs w:val="28"/>
          <w:u w:val="none"/>
        </w:rPr>
        <w:t> </w:t>
      </w:r>
      <w:r>
        <w:rPr>
          <w:rFonts w:hint="default" w:ascii="Times New Roman" w:hAnsi="Times New Roman" w:eastAsia="Times New Roman" w:cs="Times New Roman"/>
          <w:b w:val="0"/>
          <w:i w:val="0"/>
          <w:caps w:val="0"/>
          <w:color w:val="121212"/>
          <w:spacing w:val="0"/>
          <w:sz w:val="28"/>
          <w:szCs w:val="28"/>
          <w:u w:val="none"/>
        </w:rPr>
        <w:t>wall .After removal of acid solution, the abdomen was closed in two layers and animals were caged and fed normally. Standard and test drug administered orally 4 h after the application of acetic acid and continued up to 9 days after induction of ulcer. The animals were then sacrificed after 18 h of the last dose of drug on 10th day of experiment to assess the ulcer size and healing. Ulcer index was calculated based upon the product of length andwidth (mm2/ rat) of ulcers</w:t>
      </w:r>
      <w:r>
        <w:rPr>
          <w:rStyle w:val="10"/>
          <w:rFonts w:hint="default" w:ascii="Times New Roman" w:hAnsi="Times New Roman" w:eastAsia="Times New Roman" w:cs="Times New Roman"/>
          <w:b w:val="0"/>
          <w:i w:val="0"/>
          <w:caps w:val="0"/>
          <w:color w:val="121212"/>
          <w:spacing w:val="0"/>
          <w:sz w:val="28"/>
          <w:szCs w:val="28"/>
          <w:u w:val="none"/>
        </w:rPr>
        <w:t> </w:t>
      </w:r>
      <w:r>
        <w:rPr>
          <w:rFonts w:hint="default" w:ascii="Times New Roman" w:hAnsi="Times New Roman" w:eastAsia="Times New Roman" w:cs="Times New Roman"/>
          <w:b w:val="0"/>
          <w:i w:val="0"/>
          <w:caps w:val="0"/>
          <w:color w:val="121212"/>
          <w:spacing w:val="0"/>
          <w:sz w:val="28"/>
          <w:szCs w:val="28"/>
          <w:u w:val="none"/>
        </w:rPr>
        <w:t>(Takagi</w:t>
      </w:r>
      <w:r>
        <w:rPr>
          <w:rStyle w:val="10"/>
          <w:rFonts w:hint="default" w:ascii="Times New Roman" w:hAnsi="Times New Roman" w:eastAsia="Times New Roman" w:cs="Times New Roman"/>
          <w:b w:val="0"/>
          <w:i w:val="0"/>
          <w:caps w:val="0"/>
          <w:color w:val="121212"/>
          <w:spacing w:val="0"/>
          <w:sz w:val="28"/>
          <w:szCs w:val="28"/>
          <w:u w:val="none"/>
        </w:rPr>
        <w:t> </w:t>
      </w:r>
      <w:r>
        <w:rPr>
          <w:rFonts w:hint="default" w:ascii="Times New Roman" w:hAnsi="Times New Roman" w:eastAsia="Times New Roman" w:cs="Times New Roman"/>
          <w:b w:val="0"/>
          <w:i w:val="0"/>
          <w:caps w:val="0"/>
          <w:color w:val="121212"/>
          <w:spacing w:val="0"/>
          <w:sz w:val="28"/>
          <w:szCs w:val="28"/>
          <w:u w:val="none"/>
        </w:rPr>
        <w:t> et al.</w:t>
      </w:r>
      <w:r>
        <w:rPr>
          <w:rStyle w:val="10"/>
          <w:rFonts w:hint="default" w:ascii="Times New Roman" w:hAnsi="Times New Roman" w:eastAsia="Times New Roman" w:cs="Times New Roman"/>
          <w:b w:val="0"/>
          <w:i w:val="0"/>
          <w:caps w:val="0"/>
          <w:color w:val="121212"/>
          <w:spacing w:val="0"/>
          <w:sz w:val="28"/>
          <w:szCs w:val="28"/>
          <w:u w:val="none"/>
        </w:rPr>
        <w:t> </w:t>
      </w:r>
      <w:r>
        <w:rPr>
          <w:rFonts w:hint="default" w:ascii="Times New Roman" w:hAnsi="Times New Roman" w:eastAsia="Times New Roman" w:cs="Times New Roman"/>
          <w:b w:val="0"/>
          <w:i w:val="0"/>
          <w:caps w:val="0"/>
          <w:color w:val="121212"/>
          <w:spacing w:val="0"/>
          <w:sz w:val="28"/>
          <w:szCs w:val="28"/>
          <w:u w:val="none"/>
        </w:rPr>
        <w:t>1970).</w:t>
      </w:r>
    </w:p>
    <w:p>
      <w:pPr>
        <w:pStyle w:val="5"/>
        <w:widowControl/>
        <w:spacing w:beforeAutospacing="0" w:after="0" w:afterAutospacing="0" w:line="18" w:lineRule="atLeast"/>
        <w:ind w:left="0" w:right="0" w:firstLine="0"/>
        <w:jc w:val="both"/>
        <w:rPr>
          <w:rFonts w:hint="default" w:ascii="Times New Roman" w:hAnsi="Times New Roman" w:eastAsia="Times New Roman" w:cs="Times New Roman"/>
          <w:b w:val="0"/>
          <w:i w:val="0"/>
          <w:caps w:val="0"/>
          <w:color w:val="121212"/>
          <w:spacing w:val="0"/>
          <w:sz w:val="28"/>
          <w:szCs w:val="28"/>
          <w:u w:val="none"/>
        </w:rPr>
      </w:pPr>
    </w:p>
    <w:p>
      <w:pPr>
        <w:pStyle w:val="5"/>
        <w:widowControl/>
        <w:spacing w:beforeAutospacing="0" w:after="0" w:afterAutospacing="0" w:line="18" w:lineRule="atLeast"/>
        <w:ind w:left="0" w:right="0" w:firstLine="0"/>
        <w:rPr>
          <w:rFonts w:hint="default" w:ascii="Times New Roman" w:hAnsi="Times New Roman" w:eastAsia="Times New Roman" w:cs="Times New Roman"/>
          <w:b w:val="0"/>
          <w:i w:val="0"/>
          <w:caps w:val="0"/>
          <w:color w:val="121212"/>
          <w:spacing w:val="0"/>
          <w:sz w:val="28"/>
          <w:szCs w:val="28"/>
          <w:u w:val="none"/>
        </w:rPr>
      </w:pPr>
      <w:r>
        <w:rPr>
          <w:rFonts w:hint="default" w:ascii="Times New Roman" w:hAnsi="Times New Roman" w:eastAsia="Times New Roman" w:cs="Times New Roman"/>
          <w:b w:val="0"/>
          <w:i w:val="0"/>
          <w:caps w:val="0"/>
          <w:color w:val="121212"/>
          <w:spacing w:val="0"/>
          <w:sz w:val="28"/>
          <w:szCs w:val="28"/>
          <w:u w:val="none"/>
        </w:rPr>
        <w:t> </w:t>
      </w:r>
    </w:p>
    <w:p>
      <w:pPr>
        <w:pStyle w:val="5"/>
        <w:widowControl/>
        <w:spacing w:beforeAutospacing="0" w:after="0" w:afterAutospacing="0" w:line="36" w:lineRule="atLeast"/>
        <w:ind w:left="0" w:right="0" w:firstLine="0"/>
        <w:jc w:val="both"/>
        <w:rPr>
          <w:rFonts w:hint="default" w:ascii="Times New Roman" w:hAnsi="Times New Roman" w:eastAsia="Times New Roman" w:cs="Times New Roman"/>
          <w:b w:val="0"/>
          <w:i w:val="0"/>
          <w:caps w:val="0"/>
          <w:color w:val="121212"/>
          <w:spacing w:val="0"/>
          <w:sz w:val="28"/>
          <w:szCs w:val="28"/>
          <w:u w:val="none"/>
        </w:rPr>
      </w:pPr>
      <w:r>
        <w:rPr>
          <w:rFonts w:hint="default" w:ascii="Times New Roman" w:hAnsi="Times New Roman" w:eastAsia="Times New Roman" w:cs="Times New Roman"/>
          <w:b/>
          <w:i w:val="0"/>
          <w:caps w:val="0"/>
          <w:color w:val="121212"/>
          <w:spacing w:val="0"/>
          <w:sz w:val="28"/>
          <w:szCs w:val="28"/>
          <w:u w:val="none"/>
        </w:rPr>
        <w:t>Hydrochloric acid induced ulcers</w:t>
      </w:r>
      <w:r>
        <w:rPr>
          <w:rStyle w:val="10"/>
          <w:rFonts w:hint="default" w:ascii="Times New Roman" w:hAnsi="Times New Roman" w:eastAsia="Times New Roman" w:cs="Times New Roman"/>
          <w:b/>
          <w:i w:val="0"/>
          <w:caps w:val="0"/>
          <w:color w:val="121212"/>
          <w:spacing w:val="0"/>
          <w:sz w:val="28"/>
          <w:szCs w:val="28"/>
          <w:u w:val="none"/>
        </w:rPr>
        <w:t> </w:t>
      </w:r>
    </w:p>
    <w:p>
      <w:pPr>
        <w:pStyle w:val="5"/>
        <w:widowControl/>
        <w:spacing w:beforeAutospacing="0" w:after="0" w:afterAutospacing="0" w:line="36" w:lineRule="atLeast"/>
        <w:ind w:left="0" w:right="0" w:firstLine="0"/>
        <w:jc w:val="both"/>
        <w:rPr>
          <w:rFonts w:hint="default" w:ascii="Times New Roman" w:hAnsi="Times New Roman" w:eastAsia="Times New Roman" w:cs="Times New Roman"/>
          <w:b w:val="0"/>
          <w:i w:val="0"/>
          <w:caps w:val="0"/>
          <w:color w:val="121212"/>
          <w:spacing w:val="0"/>
          <w:sz w:val="28"/>
          <w:szCs w:val="28"/>
          <w:u w:val="none"/>
        </w:rPr>
      </w:pPr>
      <w:r>
        <w:rPr>
          <w:rFonts w:hint="default" w:ascii="Times New Roman" w:hAnsi="Times New Roman" w:eastAsia="Times New Roman" w:cs="Times New Roman"/>
          <w:b/>
          <w:i w:val="0"/>
          <w:caps w:val="0"/>
          <w:color w:val="121212"/>
          <w:spacing w:val="0"/>
          <w:sz w:val="28"/>
          <w:szCs w:val="28"/>
          <w:u w:val="none"/>
        </w:rPr>
        <w:t>Principle</w:t>
      </w:r>
      <w:r>
        <w:rPr>
          <w:rStyle w:val="10"/>
          <w:rFonts w:hint="default" w:ascii="Times New Roman" w:hAnsi="Times New Roman" w:eastAsia="Times New Roman" w:cs="Times New Roman"/>
          <w:b/>
          <w:i w:val="0"/>
          <w:caps w:val="0"/>
          <w:color w:val="121212"/>
          <w:spacing w:val="0"/>
          <w:sz w:val="28"/>
          <w:szCs w:val="28"/>
          <w:u w:val="none"/>
        </w:rPr>
        <w:t> </w:t>
      </w:r>
    </w:p>
    <w:p>
      <w:pPr>
        <w:pStyle w:val="5"/>
        <w:widowControl/>
        <w:spacing w:beforeAutospacing="0" w:after="0" w:afterAutospacing="0" w:line="36" w:lineRule="atLeast"/>
        <w:ind w:left="0" w:right="0" w:firstLine="0"/>
        <w:jc w:val="both"/>
        <w:rPr>
          <w:rFonts w:hint="default" w:ascii="Times New Roman" w:hAnsi="Times New Roman" w:eastAsia="Times New Roman" w:cs="Times New Roman"/>
          <w:b w:val="0"/>
          <w:i w:val="0"/>
          <w:caps w:val="0"/>
          <w:color w:val="121212"/>
          <w:spacing w:val="0"/>
          <w:sz w:val="28"/>
          <w:szCs w:val="28"/>
          <w:u w:val="none"/>
        </w:rPr>
      </w:pPr>
      <w:r>
        <w:rPr>
          <w:rFonts w:hint="default" w:ascii="Times New Roman" w:hAnsi="Times New Roman" w:eastAsia="Times New Roman" w:cs="Times New Roman"/>
          <w:b w:val="0"/>
          <w:i w:val="0"/>
          <w:caps w:val="0"/>
          <w:color w:val="121212"/>
          <w:spacing w:val="0"/>
          <w:sz w:val="28"/>
          <w:szCs w:val="28"/>
          <w:u w:val="none"/>
        </w:rPr>
        <w:t>Hydrochloric acid induces the ulcer by enhancing the acidity of the stomach contents.</w:t>
      </w:r>
      <w:r>
        <w:rPr>
          <w:rStyle w:val="10"/>
          <w:rFonts w:hint="default" w:ascii="Times New Roman" w:hAnsi="Times New Roman" w:eastAsia="Times New Roman" w:cs="Times New Roman"/>
          <w:b w:val="0"/>
          <w:i w:val="0"/>
          <w:caps w:val="0"/>
          <w:color w:val="121212"/>
          <w:spacing w:val="0"/>
          <w:sz w:val="28"/>
          <w:szCs w:val="28"/>
          <w:u w:val="none"/>
        </w:rPr>
        <w:t> </w:t>
      </w:r>
    </w:p>
    <w:p>
      <w:pPr>
        <w:pStyle w:val="5"/>
        <w:widowControl/>
        <w:spacing w:beforeAutospacing="0" w:after="0" w:afterAutospacing="0" w:line="36" w:lineRule="atLeast"/>
        <w:ind w:left="0" w:right="0" w:firstLine="0"/>
        <w:jc w:val="both"/>
        <w:rPr>
          <w:rFonts w:hint="default" w:ascii="Times New Roman" w:hAnsi="Times New Roman" w:eastAsia="Times New Roman" w:cs="Times New Roman"/>
          <w:b w:val="0"/>
          <w:i w:val="0"/>
          <w:caps w:val="0"/>
          <w:color w:val="121212"/>
          <w:spacing w:val="0"/>
          <w:sz w:val="28"/>
          <w:szCs w:val="28"/>
          <w:u w:val="none"/>
        </w:rPr>
      </w:pPr>
      <w:r>
        <w:rPr>
          <w:rFonts w:hint="default" w:ascii="Times New Roman" w:hAnsi="Times New Roman" w:eastAsia="Times New Roman" w:cs="Times New Roman"/>
          <w:b/>
          <w:i w:val="0"/>
          <w:caps w:val="0"/>
          <w:color w:val="121212"/>
          <w:spacing w:val="0"/>
          <w:sz w:val="28"/>
          <w:szCs w:val="28"/>
          <w:u w:val="none"/>
        </w:rPr>
        <w:t>Procedure</w:t>
      </w:r>
      <w:r>
        <w:rPr>
          <w:rStyle w:val="10"/>
          <w:rFonts w:hint="default" w:ascii="Times New Roman" w:hAnsi="Times New Roman" w:eastAsia="Times New Roman" w:cs="Times New Roman"/>
          <w:b/>
          <w:i w:val="0"/>
          <w:caps w:val="0"/>
          <w:color w:val="121212"/>
          <w:spacing w:val="0"/>
          <w:sz w:val="28"/>
          <w:szCs w:val="28"/>
          <w:u w:val="none"/>
        </w:rPr>
        <w:t> </w:t>
      </w:r>
    </w:p>
    <w:p>
      <w:pPr>
        <w:pStyle w:val="5"/>
        <w:widowControl/>
        <w:spacing w:beforeAutospacing="0" w:after="0" w:afterAutospacing="0" w:line="36" w:lineRule="atLeast"/>
        <w:ind w:left="0" w:right="0" w:firstLine="0"/>
        <w:jc w:val="both"/>
        <w:rPr>
          <w:rFonts w:hint="default" w:ascii="Times New Roman" w:hAnsi="Times New Roman" w:eastAsia="Times New Roman" w:cs="Times New Roman"/>
          <w:b w:val="0"/>
          <w:i w:val="0"/>
          <w:caps w:val="0"/>
          <w:color w:val="121212"/>
          <w:spacing w:val="0"/>
          <w:sz w:val="28"/>
          <w:szCs w:val="28"/>
          <w:u w:val="none"/>
        </w:rPr>
      </w:pPr>
      <w:r>
        <w:rPr>
          <w:rFonts w:hint="default" w:ascii="Times New Roman" w:hAnsi="Times New Roman" w:eastAsia="Times New Roman" w:cs="Times New Roman"/>
          <w:b w:val="0"/>
          <w:i w:val="0"/>
          <w:caps w:val="0"/>
          <w:color w:val="121212"/>
          <w:spacing w:val="0"/>
          <w:sz w:val="28"/>
          <w:szCs w:val="28"/>
          <w:u w:val="none"/>
        </w:rPr>
        <w:t>Rats weighing 150-180gms</w:t>
      </w:r>
      <w:r>
        <w:rPr>
          <w:rStyle w:val="10"/>
          <w:rFonts w:hint="default" w:ascii="Times New Roman" w:hAnsi="Times New Roman" w:eastAsia="Times New Roman" w:cs="Times New Roman"/>
          <w:b w:val="0"/>
          <w:i w:val="0"/>
          <w:caps w:val="0"/>
          <w:color w:val="121212"/>
          <w:spacing w:val="0"/>
          <w:sz w:val="28"/>
          <w:szCs w:val="28"/>
          <w:u w:val="none"/>
        </w:rPr>
        <w:t> </w:t>
      </w:r>
      <w:r>
        <w:rPr>
          <w:rFonts w:hint="default" w:ascii="Times New Roman" w:hAnsi="Times New Roman" w:eastAsia="Times New Roman" w:cs="Times New Roman"/>
          <w:b w:val="0"/>
          <w:i w:val="0"/>
          <w:caps w:val="0"/>
          <w:color w:val="121212"/>
          <w:spacing w:val="0"/>
          <w:sz w:val="28"/>
          <w:szCs w:val="28"/>
          <w:u w:val="none"/>
        </w:rPr>
        <w:t>were weighed, coded and randomized into various groups according to body weight.</w:t>
      </w:r>
      <w:r>
        <w:rPr>
          <w:rStyle w:val="10"/>
          <w:rFonts w:hint="default" w:ascii="Times New Roman" w:hAnsi="Times New Roman" w:eastAsia="Times New Roman" w:cs="Times New Roman"/>
          <w:b w:val="0"/>
          <w:i w:val="0"/>
          <w:caps w:val="0"/>
          <w:color w:val="121212"/>
          <w:spacing w:val="0"/>
          <w:sz w:val="28"/>
          <w:szCs w:val="28"/>
          <w:u w:val="none"/>
        </w:rPr>
        <w:t> </w:t>
      </w:r>
      <w:r>
        <w:rPr>
          <w:rFonts w:hint="default" w:ascii="Times New Roman" w:hAnsi="Times New Roman" w:eastAsia="Times New Roman" w:cs="Times New Roman"/>
          <w:b w:val="0"/>
          <w:i w:val="0"/>
          <w:caps w:val="0"/>
          <w:color w:val="121212"/>
          <w:spacing w:val="0"/>
          <w:sz w:val="28"/>
          <w:szCs w:val="28"/>
          <w:u w:val="none"/>
        </w:rPr>
        <w:t>One hour</w:t>
      </w:r>
      <w:r>
        <w:rPr>
          <w:rStyle w:val="10"/>
          <w:rFonts w:hint="default" w:ascii="Times New Roman" w:hAnsi="Times New Roman" w:eastAsia="Times New Roman" w:cs="Times New Roman"/>
          <w:b w:val="0"/>
          <w:i w:val="0"/>
          <w:caps w:val="0"/>
          <w:color w:val="121212"/>
          <w:spacing w:val="0"/>
          <w:sz w:val="28"/>
          <w:szCs w:val="28"/>
          <w:u w:val="none"/>
        </w:rPr>
        <w:t> </w:t>
      </w:r>
      <w:r>
        <w:rPr>
          <w:rFonts w:hint="default" w:ascii="Times New Roman" w:hAnsi="Times New Roman" w:eastAsia="Times New Roman" w:cs="Times New Roman"/>
          <w:b w:val="0"/>
          <w:i w:val="0"/>
          <w:caps w:val="0"/>
          <w:color w:val="121212"/>
          <w:spacing w:val="0"/>
          <w:sz w:val="28"/>
          <w:szCs w:val="28"/>
          <w:u w:val="none"/>
        </w:rPr>
        <w:t>after</w:t>
      </w:r>
      <w:r>
        <w:rPr>
          <w:rStyle w:val="10"/>
          <w:rFonts w:hint="default" w:ascii="Times New Roman" w:hAnsi="Times New Roman" w:eastAsia="Times New Roman" w:cs="Times New Roman"/>
          <w:b w:val="0"/>
          <w:i w:val="0"/>
          <w:caps w:val="0"/>
          <w:color w:val="121212"/>
          <w:spacing w:val="0"/>
          <w:sz w:val="28"/>
          <w:szCs w:val="28"/>
          <w:u w:val="none"/>
        </w:rPr>
        <w:t> </w:t>
      </w:r>
      <w:r>
        <w:rPr>
          <w:rFonts w:hint="default" w:ascii="Times New Roman" w:hAnsi="Times New Roman" w:eastAsia="Times New Roman" w:cs="Times New Roman"/>
          <w:b w:val="0"/>
          <w:i w:val="0"/>
          <w:caps w:val="0"/>
          <w:color w:val="121212"/>
          <w:spacing w:val="0"/>
          <w:sz w:val="28"/>
          <w:szCs w:val="28"/>
          <w:u w:val="none"/>
        </w:rPr>
        <w:t>treatment with the test,</w:t>
      </w:r>
      <w:r>
        <w:rPr>
          <w:rStyle w:val="10"/>
          <w:rFonts w:hint="default" w:ascii="Times New Roman" w:hAnsi="Times New Roman" w:eastAsia="Times New Roman" w:cs="Times New Roman"/>
          <w:b w:val="0"/>
          <w:i w:val="0"/>
          <w:caps w:val="0"/>
          <w:color w:val="121212"/>
          <w:spacing w:val="0"/>
          <w:sz w:val="28"/>
          <w:szCs w:val="28"/>
          <w:u w:val="none"/>
        </w:rPr>
        <w:t> </w:t>
      </w:r>
      <w:r>
        <w:rPr>
          <w:rFonts w:hint="default" w:ascii="Times New Roman" w:hAnsi="Times New Roman" w:eastAsia="Times New Roman" w:cs="Times New Roman"/>
          <w:b w:val="0"/>
          <w:i w:val="0"/>
          <w:caps w:val="0"/>
          <w:color w:val="121212"/>
          <w:spacing w:val="0"/>
          <w:sz w:val="28"/>
          <w:szCs w:val="28"/>
          <w:u w:val="none"/>
        </w:rPr>
        <w:t>reference drug or the control vehicle,</w:t>
      </w:r>
      <w:r>
        <w:rPr>
          <w:rStyle w:val="10"/>
          <w:rFonts w:hint="default" w:ascii="Times New Roman" w:hAnsi="Times New Roman" w:eastAsia="Times New Roman" w:cs="Times New Roman"/>
          <w:b w:val="0"/>
          <w:i w:val="0"/>
          <w:caps w:val="0"/>
          <w:color w:val="121212"/>
          <w:spacing w:val="0"/>
          <w:sz w:val="28"/>
          <w:szCs w:val="28"/>
          <w:u w:val="none"/>
        </w:rPr>
        <w:t> </w:t>
      </w:r>
      <w:r>
        <w:rPr>
          <w:rFonts w:hint="default" w:ascii="Times New Roman" w:hAnsi="Times New Roman" w:eastAsia="Times New Roman" w:cs="Times New Roman"/>
          <w:b w:val="0"/>
          <w:i w:val="0"/>
          <w:caps w:val="0"/>
          <w:color w:val="121212"/>
          <w:spacing w:val="0"/>
          <w:sz w:val="28"/>
          <w:szCs w:val="28"/>
          <w:u w:val="none"/>
        </w:rPr>
        <w:t>0.3 ml of a solution containing</w:t>
      </w:r>
      <w:r>
        <w:rPr>
          <w:rStyle w:val="10"/>
          <w:rFonts w:hint="default" w:ascii="Times New Roman" w:hAnsi="Times New Roman" w:eastAsia="Times New Roman" w:cs="Times New Roman"/>
          <w:b w:val="0"/>
          <w:i w:val="0"/>
          <w:caps w:val="0"/>
          <w:color w:val="121212"/>
          <w:spacing w:val="0"/>
          <w:sz w:val="28"/>
          <w:szCs w:val="28"/>
          <w:u w:val="none"/>
        </w:rPr>
        <w:t> </w:t>
      </w:r>
      <w:r>
        <w:rPr>
          <w:rFonts w:hint="default" w:ascii="Times New Roman" w:hAnsi="Times New Roman" w:eastAsia="Times New Roman" w:cs="Times New Roman"/>
          <w:b w:val="0"/>
          <w:i w:val="0"/>
          <w:caps w:val="0"/>
          <w:color w:val="121212"/>
          <w:spacing w:val="0"/>
          <w:sz w:val="28"/>
          <w:szCs w:val="28"/>
          <w:u w:val="none"/>
        </w:rPr>
        <w:t>0.3</w:t>
      </w:r>
      <w:r>
        <w:rPr>
          <w:rStyle w:val="10"/>
          <w:rFonts w:hint="default" w:ascii="Times New Roman" w:hAnsi="Times New Roman" w:eastAsia="Times New Roman" w:cs="Times New Roman"/>
          <w:b w:val="0"/>
          <w:i w:val="0"/>
          <w:caps w:val="0"/>
          <w:color w:val="121212"/>
          <w:spacing w:val="0"/>
          <w:sz w:val="28"/>
          <w:szCs w:val="28"/>
          <w:u w:val="none"/>
        </w:rPr>
        <w:t> </w:t>
      </w:r>
      <w:r>
        <w:rPr>
          <w:rFonts w:hint="default" w:ascii="Times New Roman" w:hAnsi="Times New Roman" w:eastAsia="Times New Roman" w:cs="Times New Roman"/>
          <w:b w:val="0"/>
          <w:i w:val="0"/>
          <w:caps w:val="0"/>
          <w:color w:val="121212"/>
          <w:spacing w:val="0"/>
          <w:sz w:val="28"/>
          <w:szCs w:val="28"/>
          <w:u w:val="none"/>
        </w:rPr>
        <w:t>M</w:t>
      </w:r>
      <w:r>
        <w:rPr>
          <w:rStyle w:val="10"/>
          <w:rFonts w:hint="default" w:ascii="Times New Roman" w:hAnsi="Times New Roman" w:eastAsia="Times New Roman" w:cs="Times New Roman"/>
          <w:b w:val="0"/>
          <w:i w:val="0"/>
          <w:caps w:val="0"/>
          <w:color w:val="121212"/>
          <w:spacing w:val="0"/>
          <w:sz w:val="28"/>
          <w:szCs w:val="28"/>
          <w:u w:val="none"/>
        </w:rPr>
        <w:t> </w:t>
      </w:r>
      <w:r>
        <w:rPr>
          <w:rFonts w:hint="default" w:ascii="Times New Roman" w:hAnsi="Times New Roman" w:eastAsia="Times New Roman" w:cs="Times New Roman"/>
          <w:b w:val="0"/>
          <w:i w:val="0"/>
          <w:caps w:val="0"/>
          <w:color w:val="121212"/>
          <w:spacing w:val="0"/>
          <w:sz w:val="28"/>
          <w:szCs w:val="28"/>
          <w:u w:val="none"/>
        </w:rPr>
        <w:t>HCl</w:t>
      </w:r>
      <w:r>
        <w:rPr>
          <w:rStyle w:val="10"/>
          <w:rFonts w:hint="default" w:ascii="Times New Roman" w:hAnsi="Times New Roman" w:eastAsia="Times New Roman" w:cs="Times New Roman"/>
          <w:b w:val="0"/>
          <w:i w:val="0"/>
          <w:caps w:val="0"/>
          <w:color w:val="121212"/>
          <w:spacing w:val="0"/>
          <w:sz w:val="28"/>
          <w:szCs w:val="28"/>
          <w:u w:val="none"/>
        </w:rPr>
        <w:t> </w:t>
      </w:r>
      <w:r>
        <w:rPr>
          <w:rFonts w:hint="default" w:ascii="Times New Roman" w:hAnsi="Times New Roman" w:eastAsia="Times New Roman" w:cs="Times New Roman"/>
          <w:b w:val="0"/>
          <w:i w:val="0"/>
          <w:caps w:val="0"/>
          <w:color w:val="121212"/>
          <w:spacing w:val="0"/>
          <w:sz w:val="28"/>
          <w:szCs w:val="28"/>
          <w:u w:val="none"/>
        </w:rPr>
        <w:t>and 60 percent alcohol</w:t>
      </w:r>
      <w:r>
        <w:rPr>
          <w:rStyle w:val="10"/>
          <w:rFonts w:hint="default" w:ascii="Times New Roman" w:hAnsi="Times New Roman" w:eastAsia="Times New Roman" w:cs="Times New Roman"/>
          <w:b w:val="0"/>
          <w:i w:val="0"/>
          <w:caps w:val="0"/>
          <w:color w:val="121212"/>
          <w:spacing w:val="0"/>
          <w:sz w:val="28"/>
          <w:szCs w:val="28"/>
          <w:u w:val="none"/>
        </w:rPr>
        <w:t> </w:t>
      </w:r>
      <w:r>
        <w:rPr>
          <w:rFonts w:hint="default" w:ascii="Times New Roman" w:hAnsi="Times New Roman" w:eastAsia="Times New Roman" w:cs="Times New Roman"/>
          <w:b w:val="0"/>
          <w:i w:val="0"/>
          <w:caps w:val="0"/>
          <w:color w:val="121212"/>
          <w:spacing w:val="0"/>
          <w:sz w:val="28"/>
          <w:szCs w:val="28"/>
          <w:u w:val="none"/>
        </w:rPr>
        <w:t>was orally administered to each rat</w:t>
      </w:r>
      <w:r>
        <w:rPr>
          <w:rStyle w:val="10"/>
          <w:rFonts w:hint="default" w:ascii="Times New Roman" w:hAnsi="Times New Roman" w:eastAsia="Times New Roman" w:cs="Times New Roman"/>
          <w:b w:val="0"/>
          <w:i w:val="0"/>
          <w:caps w:val="0"/>
          <w:color w:val="121212"/>
          <w:spacing w:val="0"/>
          <w:sz w:val="28"/>
          <w:szCs w:val="28"/>
          <w:u w:val="none"/>
        </w:rPr>
        <w:t> </w:t>
      </w:r>
      <w:r>
        <w:rPr>
          <w:rFonts w:hint="default" w:ascii="Times New Roman" w:hAnsi="Times New Roman" w:eastAsia="Times New Roman" w:cs="Times New Roman"/>
          <w:b w:val="0"/>
          <w:i w:val="0"/>
          <w:caps w:val="0"/>
          <w:color w:val="121212"/>
          <w:spacing w:val="0"/>
          <w:sz w:val="28"/>
          <w:szCs w:val="28"/>
          <w:u w:val="none"/>
        </w:rPr>
        <w:t>apart from the negative control. After 1 h the rats were</w:t>
      </w:r>
      <w:r>
        <w:rPr>
          <w:rStyle w:val="10"/>
          <w:rFonts w:hint="default" w:ascii="Times New Roman" w:hAnsi="Times New Roman" w:eastAsia="Times New Roman" w:cs="Times New Roman"/>
          <w:b w:val="0"/>
          <w:i w:val="0"/>
          <w:caps w:val="0"/>
          <w:color w:val="121212"/>
          <w:spacing w:val="0"/>
          <w:sz w:val="28"/>
          <w:szCs w:val="28"/>
          <w:u w:val="none"/>
        </w:rPr>
        <w:t> </w:t>
      </w:r>
      <w:r>
        <w:rPr>
          <w:rFonts w:hint="default" w:ascii="Times New Roman" w:hAnsi="Times New Roman" w:eastAsia="Times New Roman" w:cs="Times New Roman"/>
          <w:b w:val="0"/>
          <w:i w:val="0"/>
          <w:caps w:val="0"/>
          <w:color w:val="121212"/>
          <w:spacing w:val="0"/>
          <w:sz w:val="28"/>
          <w:szCs w:val="28"/>
          <w:u w:val="none"/>
        </w:rPr>
        <w:t>anaesthetized. The stomach was removed and</w:t>
      </w:r>
      <w:r>
        <w:rPr>
          <w:rStyle w:val="10"/>
          <w:rFonts w:hint="default" w:ascii="Times New Roman" w:hAnsi="Times New Roman" w:eastAsia="Times New Roman" w:cs="Times New Roman"/>
          <w:b w:val="0"/>
          <w:i w:val="0"/>
          <w:caps w:val="0"/>
          <w:color w:val="121212"/>
          <w:spacing w:val="0"/>
          <w:sz w:val="28"/>
          <w:szCs w:val="28"/>
          <w:u w:val="none"/>
        </w:rPr>
        <w:t> </w:t>
      </w:r>
      <w:r>
        <w:rPr>
          <w:rFonts w:hint="default" w:ascii="Times New Roman" w:hAnsi="Times New Roman" w:eastAsia="Times New Roman" w:cs="Times New Roman"/>
          <w:b w:val="0"/>
          <w:i w:val="0"/>
          <w:caps w:val="0"/>
          <w:color w:val="121212"/>
          <w:spacing w:val="0"/>
          <w:sz w:val="28"/>
          <w:szCs w:val="28"/>
          <w:u w:val="none"/>
        </w:rPr>
        <w:t>cut open along the greater curvature, cleared of residual matter with saline and the inner surface was examined for ulceration. Ulcer index and % ulcer protectionwere determined.</w:t>
      </w:r>
      <w:r>
        <w:rPr>
          <w:rStyle w:val="10"/>
          <w:rFonts w:hint="default" w:ascii="Times New Roman" w:hAnsi="Times New Roman" w:eastAsia="Times New Roman" w:cs="Times New Roman"/>
          <w:b w:val="0"/>
          <w:i w:val="0"/>
          <w:caps w:val="0"/>
          <w:color w:val="121212"/>
          <w:spacing w:val="0"/>
          <w:sz w:val="28"/>
          <w:szCs w:val="28"/>
          <w:u w:val="none"/>
        </w:rPr>
        <w:t> </w:t>
      </w:r>
      <w:r>
        <w:rPr>
          <w:rFonts w:hint="default" w:ascii="Times New Roman" w:hAnsi="Times New Roman" w:eastAsia="Times New Roman" w:cs="Times New Roman"/>
          <w:b w:val="0"/>
          <w:i w:val="0"/>
          <w:caps w:val="0"/>
          <w:color w:val="121212"/>
          <w:spacing w:val="0"/>
          <w:sz w:val="28"/>
          <w:szCs w:val="28"/>
          <w:u w:val="none"/>
        </w:rPr>
        <w:t>Stomachs were preserved in 10 % for histopathological</w:t>
      </w:r>
      <w:r>
        <w:rPr>
          <w:rStyle w:val="10"/>
          <w:rFonts w:hint="default" w:ascii="Times New Roman" w:hAnsi="Times New Roman" w:eastAsia="Times New Roman" w:cs="Times New Roman"/>
          <w:b w:val="0"/>
          <w:i w:val="0"/>
          <w:caps w:val="0"/>
          <w:color w:val="121212"/>
          <w:spacing w:val="0"/>
          <w:sz w:val="28"/>
          <w:szCs w:val="28"/>
          <w:u w:val="none"/>
        </w:rPr>
        <w:t> </w:t>
      </w:r>
      <w:r>
        <w:rPr>
          <w:rFonts w:hint="default" w:ascii="Times New Roman" w:hAnsi="Times New Roman" w:eastAsia="Times New Roman" w:cs="Times New Roman"/>
          <w:b w:val="0"/>
          <w:i w:val="0"/>
          <w:caps w:val="0"/>
          <w:color w:val="121212"/>
          <w:spacing w:val="0"/>
          <w:sz w:val="28"/>
          <w:szCs w:val="28"/>
          <w:u w:val="none"/>
        </w:rPr>
        <w:t>study.</w:t>
      </w:r>
    </w:p>
    <w:p>
      <w:pPr>
        <w:pStyle w:val="5"/>
        <w:widowControl/>
        <w:spacing w:beforeAutospacing="0" w:after="0" w:afterAutospacing="0" w:line="36" w:lineRule="atLeast"/>
        <w:ind w:left="0" w:right="0" w:firstLine="0"/>
        <w:jc w:val="both"/>
        <w:rPr>
          <w:rFonts w:hint="default" w:ascii="Times New Roman" w:hAnsi="Times New Roman" w:eastAsia="Times New Roman" w:cs="Times New Roman"/>
          <w:b w:val="0"/>
          <w:i w:val="0"/>
          <w:caps w:val="0"/>
          <w:color w:val="121212"/>
          <w:spacing w:val="0"/>
          <w:sz w:val="28"/>
          <w:szCs w:val="28"/>
          <w:u w:val="none"/>
        </w:rPr>
      </w:pPr>
      <w:r>
        <w:rPr>
          <w:rFonts w:hint="default" w:ascii="Times New Roman" w:hAnsi="Times New Roman" w:eastAsia="Times New Roman" w:cs="Times New Roman"/>
          <w:b/>
          <w:i w:val="0"/>
          <w:caps w:val="0"/>
          <w:color w:val="121212"/>
          <w:spacing w:val="0"/>
          <w:sz w:val="28"/>
          <w:szCs w:val="28"/>
          <w:u w:val="none"/>
        </w:rPr>
        <w:t>Ulcer index</w:t>
      </w:r>
    </w:p>
    <w:p>
      <w:pPr>
        <w:widowControl/>
        <w:spacing w:beforeAutospacing="0" w:after="0" w:afterAutospacing="0" w:line="36" w:lineRule="atLeast"/>
        <w:ind w:left="540" w:firstLine="0"/>
        <w:jc w:val="both"/>
        <w:rPr>
          <w:rFonts w:hint="default" w:ascii="Times New Roman" w:hAnsi="Times New Roman" w:eastAsia="Times New Roman" w:cs="Times New Roman"/>
          <w:b w:val="0"/>
          <w:i w:val="0"/>
          <w:caps w:val="0"/>
          <w:color w:val="121212"/>
          <w:spacing w:val="0"/>
          <w:sz w:val="28"/>
          <w:szCs w:val="28"/>
          <w:u w:val="none"/>
        </w:rPr>
      </w:pPr>
      <w:r>
        <w:rPr>
          <w:rFonts w:hint="default" w:ascii="Times New Roman" w:hAnsi="Times New Roman" w:eastAsia="Times New Roman" w:cs="Times New Roman"/>
          <w:b w:val="0"/>
          <w:i w:val="0"/>
          <w:caps w:val="0"/>
          <w:color w:val="121212"/>
          <w:spacing w:val="0"/>
          <w:kern w:val="0"/>
          <w:sz w:val="28"/>
          <w:szCs w:val="28"/>
          <w:u w:val="none"/>
          <w:lang w:val="en-US" w:eastAsia="zh-CN" w:bidi="ar"/>
        </w:rPr>
        <w:t>•</w:t>
      </w:r>
      <w:r>
        <w:rPr>
          <w:rStyle w:val="10"/>
          <w:rFonts w:hint="default" w:ascii="Times New Roman" w:hAnsi="Times New Roman" w:eastAsia="Times New Roman" w:cs="Times New Roman"/>
          <w:b w:val="0"/>
          <w:i w:val="0"/>
          <w:caps w:val="0"/>
          <w:color w:val="121212"/>
          <w:spacing w:val="0"/>
          <w:kern w:val="0"/>
          <w:sz w:val="28"/>
          <w:szCs w:val="28"/>
          <w:u w:val="none"/>
          <w:lang w:val="en-US" w:eastAsia="zh-CN" w:bidi="ar"/>
        </w:rPr>
        <w:t> </w:t>
      </w:r>
      <w:r>
        <w:rPr>
          <w:rFonts w:hint="default" w:ascii="Times New Roman" w:hAnsi="Times New Roman" w:eastAsia="Times New Roman" w:cs="Times New Roman"/>
          <w:b w:val="0"/>
          <w:i w:val="0"/>
          <w:caps w:val="0"/>
          <w:color w:val="121212"/>
          <w:spacing w:val="0"/>
          <w:kern w:val="0"/>
          <w:sz w:val="28"/>
          <w:szCs w:val="28"/>
          <w:u w:val="none"/>
          <w:lang w:val="en-US" w:eastAsia="zh-CN" w:bidi="ar"/>
        </w:rPr>
        <w:t>0 - Normal stomach</w:t>
      </w:r>
      <w:r>
        <w:rPr>
          <w:rStyle w:val="10"/>
          <w:rFonts w:hint="default" w:ascii="Times New Roman" w:hAnsi="Times New Roman" w:eastAsia="Times New Roman" w:cs="Times New Roman"/>
          <w:b w:val="0"/>
          <w:i w:val="0"/>
          <w:caps w:val="0"/>
          <w:color w:val="121212"/>
          <w:spacing w:val="0"/>
          <w:kern w:val="0"/>
          <w:sz w:val="28"/>
          <w:szCs w:val="28"/>
          <w:u w:val="none"/>
          <w:lang w:val="en-US" w:eastAsia="zh-CN" w:bidi="ar"/>
        </w:rPr>
        <w:t> </w:t>
      </w:r>
    </w:p>
    <w:p>
      <w:pPr>
        <w:widowControl/>
        <w:spacing w:beforeAutospacing="0" w:after="0" w:afterAutospacing="0" w:line="36" w:lineRule="atLeast"/>
        <w:ind w:left="540" w:firstLine="0"/>
        <w:jc w:val="both"/>
        <w:rPr>
          <w:rFonts w:hint="default" w:ascii="Times New Roman" w:hAnsi="Times New Roman" w:eastAsia="Times New Roman" w:cs="Times New Roman"/>
          <w:b w:val="0"/>
          <w:i w:val="0"/>
          <w:caps w:val="0"/>
          <w:color w:val="121212"/>
          <w:spacing w:val="0"/>
          <w:sz w:val="28"/>
          <w:szCs w:val="28"/>
          <w:u w:val="none"/>
        </w:rPr>
      </w:pPr>
      <w:r>
        <w:rPr>
          <w:rFonts w:hint="default" w:ascii="Times New Roman" w:hAnsi="Times New Roman" w:eastAsia="Times New Roman" w:cs="Times New Roman"/>
          <w:b w:val="0"/>
          <w:i w:val="0"/>
          <w:caps w:val="0"/>
          <w:color w:val="121212"/>
          <w:spacing w:val="0"/>
          <w:kern w:val="0"/>
          <w:sz w:val="28"/>
          <w:szCs w:val="28"/>
          <w:u w:val="none"/>
          <w:lang w:val="en-US" w:eastAsia="zh-CN" w:bidi="ar"/>
        </w:rPr>
        <w:t>•</w:t>
      </w:r>
      <w:r>
        <w:rPr>
          <w:rStyle w:val="10"/>
          <w:rFonts w:hint="default" w:ascii="Times New Roman" w:hAnsi="Times New Roman" w:eastAsia="Times New Roman" w:cs="Times New Roman"/>
          <w:b w:val="0"/>
          <w:i w:val="0"/>
          <w:caps w:val="0"/>
          <w:color w:val="121212"/>
          <w:spacing w:val="0"/>
          <w:kern w:val="0"/>
          <w:sz w:val="28"/>
          <w:szCs w:val="28"/>
          <w:u w:val="none"/>
          <w:lang w:val="en-US" w:eastAsia="zh-CN" w:bidi="ar"/>
        </w:rPr>
        <w:t> </w:t>
      </w:r>
      <w:r>
        <w:rPr>
          <w:rFonts w:hint="default" w:ascii="Times New Roman" w:hAnsi="Times New Roman" w:eastAsia="Times New Roman" w:cs="Times New Roman"/>
          <w:b w:val="0"/>
          <w:i w:val="0"/>
          <w:caps w:val="0"/>
          <w:color w:val="121212"/>
          <w:spacing w:val="0"/>
          <w:kern w:val="0"/>
          <w:sz w:val="28"/>
          <w:szCs w:val="28"/>
          <w:u w:val="none"/>
          <w:lang w:val="en-US" w:eastAsia="zh-CN" w:bidi="ar"/>
        </w:rPr>
        <w:t>0.5 - Red coloration</w:t>
      </w:r>
      <w:r>
        <w:rPr>
          <w:rStyle w:val="10"/>
          <w:rFonts w:hint="default" w:ascii="Times New Roman" w:hAnsi="Times New Roman" w:eastAsia="Times New Roman" w:cs="Times New Roman"/>
          <w:b w:val="0"/>
          <w:i w:val="0"/>
          <w:caps w:val="0"/>
          <w:color w:val="121212"/>
          <w:spacing w:val="0"/>
          <w:kern w:val="0"/>
          <w:sz w:val="28"/>
          <w:szCs w:val="28"/>
          <w:u w:val="none"/>
          <w:lang w:val="en-US" w:eastAsia="zh-CN" w:bidi="ar"/>
        </w:rPr>
        <w:t> </w:t>
      </w:r>
    </w:p>
    <w:p>
      <w:pPr>
        <w:widowControl/>
        <w:spacing w:beforeAutospacing="0" w:after="0" w:afterAutospacing="0" w:line="36" w:lineRule="atLeast"/>
        <w:ind w:left="540" w:firstLine="0"/>
        <w:jc w:val="both"/>
        <w:rPr>
          <w:rFonts w:hint="default" w:ascii="Times New Roman" w:hAnsi="Times New Roman" w:eastAsia="Times New Roman" w:cs="Times New Roman"/>
          <w:b w:val="0"/>
          <w:i w:val="0"/>
          <w:caps w:val="0"/>
          <w:color w:val="121212"/>
          <w:spacing w:val="0"/>
          <w:sz w:val="28"/>
          <w:szCs w:val="28"/>
          <w:u w:val="none"/>
        </w:rPr>
      </w:pPr>
      <w:r>
        <w:rPr>
          <w:rFonts w:hint="default" w:ascii="Times New Roman" w:hAnsi="Times New Roman" w:eastAsia="Times New Roman" w:cs="Times New Roman"/>
          <w:b w:val="0"/>
          <w:i w:val="0"/>
          <w:caps w:val="0"/>
          <w:color w:val="121212"/>
          <w:spacing w:val="0"/>
          <w:kern w:val="0"/>
          <w:sz w:val="28"/>
          <w:szCs w:val="28"/>
          <w:u w:val="none"/>
          <w:lang w:val="en-US" w:eastAsia="zh-CN" w:bidi="ar"/>
        </w:rPr>
        <w:t>•</w:t>
      </w:r>
      <w:r>
        <w:rPr>
          <w:rStyle w:val="10"/>
          <w:rFonts w:hint="default" w:ascii="Times New Roman" w:hAnsi="Times New Roman" w:eastAsia="Times New Roman" w:cs="Times New Roman"/>
          <w:b w:val="0"/>
          <w:i w:val="0"/>
          <w:caps w:val="0"/>
          <w:color w:val="121212"/>
          <w:spacing w:val="0"/>
          <w:kern w:val="0"/>
          <w:sz w:val="28"/>
          <w:szCs w:val="28"/>
          <w:u w:val="none"/>
          <w:lang w:val="en-US" w:eastAsia="zh-CN" w:bidi="ar"/>
        </w:rPr>
        <w:t> </w:t>
      </w:r>
      <w:r>
        <w:rPr>
          <w:rFonts w:hint="default" w:ascii="Times New Roman" w:hAnsi="Times New Roman" w:eastAsia="Times New Roman" w:cs="Times New Roman"/>
          <w:b w:val="0"/>
          <w:i w:val="0"/>
          <w:caps w:val="0"/>
          <w:color w:val="121212"/>
          <w:spacing w:val="0"/>
          <w:kern w:val="0"/>
          <w:sz w:val="28"/>
          <w:szCs w:val="28"/>
          <w:u w:val="none"/>
          <w:lang w:val="en-US" w:eastAsia="zh-CN" w:bidi="ar"/>
        </w:rPr>
        <w:t>1 - Spot ulcers</w:t>
      </w:r>
      <w:r>
        <w:rPr>
          <w:rStyle w:val="10"/>
          <w:rFonts w:hint="default" w:ascii="Times New Roman" w:hAnsi="Times New Roman" w:eastAsia="Times New Roman" w:cs="Times New Roman"/>
          <w:b w:val="0"/>
          <w:i w:val="0"/>
          <w:caps w:val="0"/>
          <w:color w:val="121212"/>
          <w:spacing w:val="0"/>
          <w:kern w:val="0"/>
          <w:sz w:val="28"/>
          <w:szCs w:val="28"/>
          <w:u w:val="none"/>
          <w:lang w:val="en-US" w:eastAsia="zh-CN" w:bidi="ar"/>
        </w:rPr>
        <w:t> </w:t>
      </w:r>
    </w:p>
    <w:p>
      <w:pPr>
        <w:widowControl/>
        <w:spacing w:beforeAutospacing="0" w:after="0" w:afterAutospacing="0" w:line="36" w:lineRule="atLeast"/>
        <w:ind w:left="540" w:firstLine="0"/>
        <w:jc w:val="both"/>
        <w:rPr>
          <w:rFonts w:hint="default" w:ascii="Times New Roman" w:hAnsi="Times New Roman" w:eastAsia="Times New Roman" w:cs="Times New Roman"/>
          <w:b w:val="0"/>
          <w:i w:val="0"/>
          <w:caps w:val="0"/>
          <w:color w:val="121212"/>
          <w:spacing w:val="0"/>
          <w:sz w:val="28"/>
          <w:szCs w:val="28"/>
          <w:u w:val="none"/>
        </w:rPr>
      </w:pPr>
      <w:r>
        <w:rPr>
          <w:rFonts w:hint="default" w:ascii="Times New Roman" w:hAnsi="Times New Roman" w:eastAsia="Times New Roman" w:cs="Times New Roman"/>
          <w:b w:val="0"/>
          <w:i w:val="0"/>
          <w:caps w:val="0"/>
          <w:color w:val="121212"/>
          <w:spacing w:val="0"/>
          <w:kern w:val="0"/>
          <w:sz w:val="28"/>
          <w:szCs w:val="28"/>
          <w:u w:val="none"/>
          <w:lang w:val="en-US" w:eastAsia="zh-CN" w:bidi="ar"/>
        </w:rPr>
        <w:t>•</w:t>
      </w:r>
      <w:r>
        <w:rPr>
          <w:rStyle w:val="10"/>
          <w:rFonts w:hint="default" w:ascii="Times New Roman" w:hAnsi="Times New Roman" w:eastAsia="Times New Roman" w:cs="Times New Roman"/>
          <w:b w:val="0"/>
          <w:i w:val="0"/>
          <w:caps w:val="0"/>
          <w:color w:val="121212"/>
          <w:spacing w:val="0"/>
          <w:kern w:val="0"/>
          <w:sz w:val="28"/>
          <w:szCs w:val="28"/>
          <w:u w:val="none"/>
          <w:lang w:val="en-US" w:eastAsia="zh-CN" w:bidi="ar"/>
        </w:rPr>
        <w:t> </w:t>
      </w:r>
      <w:r>
        <w:rPr>
          <w:rFonts w:hint="default" w:ascii="Times New Roman" w:hAnsi="Times New Roman" w:eastAsia="Times New Roman" w:cs="Times New Roman"/>
          <w:b w:val="0"/>
          <w:i w:val="0"/>
          <w:caps w:val="0"/>
          <w:color w:val="121212"/>
          <w:spacing w:val="0"/>
          <w:kern w:val="0"/>
          <w:sz w:val="28"/>
          <w:szCs w:val="28"/>
          <w:u w:val="none"/>
          <w:lang w:val="en-US" w:eastAsia="zh-CN" w:bidi="ar"/>
        </w:rPr>
        <w:t>1.5 - Haemorrhagic streaks</w:t>
      </w:r>
      <w:r>
        <w:rPr>
          <w:rStyle w:val="10"/>
          <w:rFonts w:hint="default" w:ascii="Times New Roman" w:hAnsi="Times New Roman" w:eastAsia="Times New Roman" w:cs="Times New Roman"/>
          <w:b w:val="0"/>
          <w:i w:val="0"/>
          <w:caps w:val="0"/>
          <w:color w:val="121212"/>
          <w:spacing w:val="0"/>
          <w:kern w:val="0"/>
          <w:sz w:val="28"/>
          <w:szCs w:val="28"/>
          <w:u w:val="none"/>
          <w:lang w:val="en-US" w:eastAsia="zh-CN" w:bidi="ar"/>
        </w:rPr>
        <w:t> </w:t>
      </w:r>
    </w:p>
    <w:p>
      <w:pPr>
        <w:widowControl/>
        <w:spacing w:beforeAutospacing="0" w:after="0" w:afterAutospacing="0" w:line="36" w:lineRule="atLeast"/>
        <w:ind w:left="540" w:firstLine="0"/>
        <w:jc w:val="both"/>
        <w:rPr>
          <w:rFonts w:hint="default" w:ascii="Times New Roman" w:hAnsi="Times New Roman" w:eastAsia="Times New Roman" w:cs="Times New Roman"/>
          <w:b w:val="0"/>
          <w:i w:val="0"/>
          <w:caps w:val="0"/>
          <w:color w:val="121212"/>
          <w:spacing w:val="0"/>
          <w:sz w:val="28"/>
          <w:szCs w:val="28"/>
          <w:u w:val="none"/>
        </w:rPr>
      </w:pPr>
      <w:r>
        <w:rPr>
          <w:rFonts w:hint="default" w:ascii="Times New Roman" w:hAnsi="Times New Roman" w:eastAsia="Times New Roman" w:cs="Times New Roman"/>
          <w:b w:val="0"/>
          <w:i w:val="0"/>
          <w:caps w:val="0"/>
          <w:color w:val="121212"/>
          <w:spacing w:val="0"/>
          <w:kern w:val="0"/>
          <w:sz w:val="28"/>
          <w:szCs w:val="28"/>
          <w:u w:val="none"/>
          <w:lang w:val="en-US" w:eastAsia="zh-CN" w:bidi="ar"/>
        </w:rPr>
        <w:t>•</w:t>
      </w:r>
      <w:r>
        <w:rPr>
          <w:rStyle w:val="10"/>
          <w:rFonts w:hint="default" w:ascii="Times New Roman" w:hAnsi="Times New Roman" w:eastAsia="Times New Roman" w:cs="Times New Roman"/>
          <w:b w:val="0"/>
          <w:i w:val="0"/>
          <w:caps w:val="0"/>
          <w:color w:val="121212"/>
          <w:spacing w:val="0"/>
          <w:kern w:val="0"/>
          <w:sz w:val="28"/>
          <w:szCs w:val="28"/>
          <w:u w:val="none"/>
          <w:lang w:val="en-US" w:eastAsia="zh-CN" w:bidi="ar"/>
        </w:rPr>
        <w:t> </w:t>
      </w:r>
      <w:r>
        <w:rPr>
          <w:rFonts w:hint="default" w:ascii="Times New Roman" w:hAnsi="Times New Roman" w:eastAsia="Times New Roman" w:cs="Times New Roman"/>
          <w:b w:val="0"/>
          <w:i w:val="0"/>
          <w:caps w:val="0"/>
          <w:color w:val="121212"/>
          <w:spacing w:val="0"/>
          <w:kern w:val="0"/>
          <w:sz w:val="28"/>
          <w:szCs w:val="28"/>
          <w:u w:val="none"/>
          <w:lang w:val="en-US" w:eastAsia="zh-CN" w:bidi="ar"/>
        </w:rPr>
        <w:t>2 - Ulcer &gt; 3 mm but ‹ 5 mm</w:t>
      </w:r>
      <w:r>
        <w:rPr>
          <w:rStyle w:val="10"/>
          <w:rFonts w:hint="default" w:ascii="Times New Roman" w:hAnsi="Times New Roman" w:eastAsia="Times New Roman" w:cs="Times New Roman"/>
          <w:b w:val="0"/>
          <w:i w:val="0"/>
          <w:caps w:val="0"/>
          <w:color w:val="121212"/>
          <w:spacing w:val="0"/>
          <w:kern w:val="0"/>
          <w:sz w:val="28"/>
          <w:szCs w:val="28"/>
          <w:u w:val="none"/>
          <w:lang w:val="en-US" w:eastAsia="zh-CN" w:bidi="ar"/>
        </w:rPr>
        <w:t> </w:t>
      </w:r>
    </w:p>
    <w:p>
      <w:pPr>
        <w:widowControl/>
        <w:spacing w:beforeAutospacing="0" w:after="0" w:afterAutospacing="0" w:line="36" w:lineRule="atLeast"/>
        <w:ind w:left="540" w:firstLine="0"/>
        <w:jc w:val="both"/>
        <w:rPr>
          <w:rFonts w:hint="default" w:ascii="Times New Roman" w:hAnsi="Times New Roman" w:eastAsia="Times New Roman" w:cs="Times New Roman"/>
          <w:b w:val="0"/>
          <w:i w:val="0"/>
          <w:caps w:val="0"/>
          <w:color w:val="121212"/>
          <w:spacing w:val="0"/>
          <w:sz w:val="28"/>
          <w:szCs w:val="28"/>
          <w:u w:val="none"/>
        </w:rPr>
      </w:pPr>
      <w:r>
        <w:rPr>
          <w:rFonts w:hint="default" w:ascii="Times New Roman" w:hAnsi="Times New Roman" w:eastAsia="Times New Roman" w:cs="Times New Roman"/>
          <w:b w:val="0"/>
          <w:i w:val="0"/>
          <w:caps w:val="0"/>
          <w:color w:val="121212"/>
          <w:spacing w:val="0"/>
          <w:kern w:val="0"/>
          <w:sz w:val="28"/>
          <w:szCs w:val="28"/>
          <w:u w:val="none"/>
          <w:lang w:val="en-US" w:eastAsia="zh-CN" w:bidi="ar"/>
        </w:rPr>
        <w:t>•</w:t>
      </w:r>
      <w:r>
        <w:rPr>
          <w:rStyle w:val="10"/>
          <w:rFonts w:hint="default" w:ascii="Times New Roman" w:hAnsi="Times New Roman" w:eastAsia="Times New Roman" w:cs="Times New Roman"/>
          <w:b w:val="0"/>
          <w:i w:val="0"/>
          <w:caps w:val="0"/>
          <w:color w:val="121212"/>
          <w:spacing w:val="0"/>
          <w:kern w:val="0"/>
          <w:sz w:val="28"/>
          <w:szCs w:val="28"/>
          <w:u w:val="none"/>
          <w:lang w:val="en-US" w:eastAsia="zh-CN" w:bidi="ar"/>
        </w:rPr>
        <w:t> </w:t>
      </w:r>
      <w:r>
        <w:rPr>
          <w:rFonts w:hint="default" w:ascii="Times New Roman" w:hAnsi="Times New Roman" w:eastAsia="Times New Roman" w:cs="Times New Roman"/>
          <w:b w:val="0"/>
          <w:i w:val="0"/>
          <w:caps w:val="0"/>
          <w:color w:val="121212"/>
          <w:spacing w:val="0"/>
          <w:kern w:val="0"/>
          <w:sz w:val="28"/>
          <w:szCs w:val="28"/>
          <w:u w:val="none"/>
          <w:lang w:val="en-US" w:eastAsia="zh-CN" w:bidi="ar"/>
        </w:rPr>
        <w:t>3 - ulcers &gt; 5 mm</w:t>
      </w:r>
      <w:r>
        <w:rPr>
          <w:rStyle w:val="10"/>
          <w:rFonts w:hint="default" w:ascii="Times New Roman" w:hAnsi="Times New Roman" w:eastAsia="Times New Roman" w:cs="Times New Roman"/>
          <w:b w:val="0"/>
          <w:i w:val="0"/>
          <w:caps w:val="0"/>
          <w:color w:val="121212"/>
          <w:spacing w:val="0"/>
          <w:kern w:val="0"/>
          <w:sz w:val="28"/>
          <w:szCs w:val="28"/>
          <w:u w:val="none"/>
          <w:lang w:val="en-US" w:eastAsia="zh-CN" w:bidi="ar"/>
        </w:rPr>
        <w:t> </w:t>
      </w:r>
    </w:p>
    <w:p>
      <w:pPr>
        <w:pStyle w:val="5"/>
        <w:widowControl/>
        <w:spacing w:beforeAutospacing="0" w:after="0" w:afterAutospacing="0" w:line="36" w:lineRule="atLeast"/>
        <w:ind w:left="0" w:right="0" w:firstLine="0"/>
        <w:jc w:val="both"/>
        <w:rPr>
          <w:rFonts w:hint="default" w:ascii="Times New Roman" w:hAnsi="Times New Roman" w:eastAsia="Times New Roman" w:cs="Times New Roman"/>
          <w:b w:val="0"/>
          <w:i w:val="0"/>
          <w:caps w:val="0"/>
          <w:color w:val="121212"/>
          <w:spacing w:val="0"/>
          <w:sz w:val="28"/>
          <w:szCs w:val="28"/>
          <w:u w:val="none"/>
        </w:rPr>
      </w:pPr>
      <w:r>
        <w:rPr>
          <w:rFonts w:hint="default" w:ascii="Times New Roman" w:hAnsi="Times New Roman" w:eastAsia="Times New Roman" w:cs="Times New Roman"/>
          <w:b/>
          <w:i w:val="0"/>
          <w:caps w:val="0"/>
          <w:color w:val="121212"/>
          <w:spacing w:val="0"/>
          <w:sz w:val="28"/>
          <w:szCs w:val="28"/>
          <w:u w:val="none"/>
        </w:rPr>
        <w:t>Calculation of ulcer Index</w:t>
      </w:r>
      <w:r>
        <w:rPr>
          <w:rStyle w:val="10"/>
          <w:rFonts w:hint="default" w:ascii="Times New Roman" w:hAnsi="Times New Roman" w:eastAsia="Times New Roman" w:cs="Times New Roman"/>
          <w:b/>
          <w:i w:val="0"/>
          <w:caps w:val="0"/>
          <w:color w:val="121212"/>
          <w:spacing w:val="0"/>
          <w:sz w:val="28"/>
          <w:szCs w:val="28"/>
          <w:u w:val="none"/>
        </w:rPr>
        <w:t> </w:t>
      </w:r>
    </w:p>
    <w:p>
      <w:pPr>
        <w:pStyle w:val="5"/>
        <w:widowControl/>
        <w:spacing w:beforeAutospacing="0" w:after="0" w:afterAutospacing="0" w:line="36" w:lineRule="atLeast"/>
        <w:ind w:left="0" w:right="0" w:firstLine="0"/>
        <w:jc w:val="both"/>
        <w:rPr>
          <w:rFonts w:hint="default" w:ascii="Times New Roman" w:hAnsi="Times New Roman" w:eastAsia="Times New Roman" w:cs="Times New Roman"/>
          <w:b w:val="0"/>
          <w:i w:val="0"/>
          <w:caps w:val="0"/>
          <w:color w:val="121212"/>
          <w:spacing w:val="0"/>
          <w:sz w:val="28"/>
          <w:szCs w:val="28"/>
          <w:u w:val="none"/>
        </w:rPr>
      </w:pPr>
      <w:r>
        <w:rPr>
          <w:rFonts w:hint="default" w:ascii="Times New Roman" w:hAnsi="Times New Roman" w:eastAsia="Times New Roman" w:cs="Times New Roman"/>
          <w:b w:val="0"/>
          <w:i w:val="0"/>
          <w:caps w:val="0"/>
          <w:color w:val="121212"/>
          <w:spacing w:val="0"/>
          <w:sz w:val="28"/>
          <w:szCs w:val="28"/>
          <w:u w:val="none"/>
        </w:rPr>
        <w:t>UI = UN + US + UP x 10-1</w:t>
      </w:r>
      <w:r>
        <w:rPr>
          <w:rStyle w:val="10"/>
          <w:rFonts w:hint="default" w:ascii="Times New Roman" w:hAnsi="Times New Roman" w:eastAsia="Times New Roman" w:cs="Times New Roman"/>
          <w:b w:val="0"/>
          <w:i w:val="0"/>
          <w:caps w:val="0"/>
          <w:color w:val="121212"/>
          <w:spacing w:val="0"/>
          <w:sz w:val="28"/>
          <w:szCs w:val="28"/>
          <w:u w:val="none"/>
        </w:rPr>
        <w:t> </w:t>
      </w:r>
    </w:p>
    <w:p>
      <w:pPr>
        <w:pStyle w:val="5"/>
        <w:widowControl/>
        <w:spacing w:beforeAutospacing="0" w:after="0" w:afterAutospacing="0" w:line="36" w:lineRule="atLeast"/>
        <w:ind w:left="0" w:right="0" w:firstLine="0"/>
        <w:jc w:val="both"/>
        <w:rPr>
          <w:rFonts w:hint="default" w:ascii="Times New Roman" w:hAnsi="Times New Roman" w:eastAsia="Times New Roman" w:cs="Times New Roman"/>
          <w:b w:val="0"/>
          <w:i w:val="0"/>
          <w:caps w:val="0"/>
          <w:color w:val="121212"/>
          <w:spacing w:val="0"/>
          <w:sz w:val="28"/>
          <w:szCs w:val="28"/>
          <w:u w:val="none"/>
        </w:rPr>
      </w:pPr>
      <w:r>
        <w:rPr>
          <w:rFonts w:hint="default" w:ascii="Times New Roman" w:hAnsi="Times New Roman" w:eastAsia="Times New Roman" w:cs="Times New Roman"/>
          <w:b w:val="0"/>
          <w:i w:val="0"/>
          <w:caps w:val="0"/>
          <w:color w:val="121212"/>
          <w:spacing w:val="0"/>
          <w:sz w:val="28"/>
          <w:szCs w:val="28"/>
          <w:u w:val="none"/>
        </w:rPr>
        <w:t>Where;</w:t>
      </w:r>
      <w:r>
        <w:rPr>
          <w:rFonts w:hint="default" w:ascii="Times New Roman" w:hAnsi="Times New Roman" w:eastAsia="Times New Roman" w:cs="Times New Roman"/>
          <w:b w:val="0"/>
          <w:i w:val="0"/>
          <w:caps w:val="0"/>
          <w:color w:val="121212"/>
          <w:spacing w:val="0"/>
          <w:sz w:val="28"/>
          <w:szCs w:val="28"/>
          <w:u w:val="none"/>
        </w:rPr>
        <w:t>​</w:t>
      </w:r>
      <w:r>
        <w:rPr>
          <w:rFonts w:hint="default" w:ascii="Times New Roman" w:hAnsi="Times New Roman" w:eastAsia="Times New Roman" w:cs="Times New Roman"/>
          <w:b w:val="0"/>
          <w:i w:val="0"/>
          <w:caps w:val="0"/>
          <w:color w:val="121212"/>
          <w:spacing w:val="0"/>
          <w:sz w:val="28"/>
          <w:szCs w:val="28"/>
          <w:u w:val="none"/>
        </w:rPr>
        <w:t>UI = Ulcer Index</w:t>
      </w:r>
      <w:r>
        <w:rPr>
          <w:rStyle w:val="10"/>
          <w:rFonts w:hint="default" w:ascii="Times New Roman" w:hAnsi="Times New Roman" w:eastAsia="Times New Roman" w:cs="Times New Roman"/>
          <w:b w:val="0"/>
          <w:i w:val="0"/>
          <w:caps w:val="0"/>
          <w:color w:val="121212"/>
          <w:spacing w:val="0"/>
          <w:sz w:val="28"/>
          <w:szCs w:val="28"/>
          <w:u w:val="none"/>
        </w:rPr>
        <w:t> </w:t>
      </w:r>
    </w:p>
    <w:p>
      <w:pPr>
        <w:pStyle w:val="5"/>
        <w:widowControl/>
        <w:spacing w:beforeAutospacing="0" w:after="0" w:afterAutospacing="0" w:line="36" w:lineRule="atLeast"/>
        <w:ind w:left="0" w:right="0" w:firstLine="540"/>
        <w:jc w:val="both"/>
        <w:rPr>
          <w:rFonts w:hint="default" w:ascii="Times New Roman" w:hAnsi="Times New Roman" w:eastAsia="Times New Roman" w:cs="Times New Roman"/>
          <w:b w:val="0"/>
          <w:i w:val="0"/>
          <w:caps w:val="0"/>
          <w:color w:val="121212"/>
          <w:spacing w:val="0"/>
          <w:sz w:val="28"/>
          <w:szCs w:val="28"/>
          <w:u w:val="none"/>
        </w:rPr>
      </w:pPr>
      <w:r>
        <w:rPr>
          <w:rFonts w:hint="default" w:ascii="Times New Roman" w:hAnsi="Times New Roman" w:eastAsia="Times New Roman" w:cs="Times New Roman"/>
          <w:b w:val="0"/>
          <w:i w:val="0"/>
          <w:caps w:val="0"/>
          <w:color w:val="121212"/>
          <w:spacing w:val="0"/>
          <w:sz w:val="28"/>
          <w:szCs w:val="28"/>
          <w:u w:val="none"/>
        </w:rPr>
        <w:t>UN = Average of number of ulcer per animal</w:t>
      </w:r>
      <w:r>
        <w:rPr>
          <w:rStyle w:val="10"/>
          <w:rFonts w:hint="default" w:ascii="Times New Roman" w:hAnsi="Times New Roman" w:eastAsia="Times New Roman" w:cs="Times New Roman"/>
          <w:b w:val="0"/>
          <w:i w:val="0"/>
          <w:caps w:val="0"/>
          <w:color w:val="121212"/>
          <w:spacing w:val="0"/>
          <w:sz w:val="28"/>
          <w:szCs w:val="28"/>
          <w:u w:val="none"/>
        </w:rPr>
        <w:t> </w:t>
      </w:r>
    </w:p>
    <w:p>
      <w:pPr>
        <w:pStyle w:val="5"/>
        <w:widowControl/>
        <w:spacing w:beforeAutospacing="0" w:after="0" w:afterAutospacing="0" w:line="36" w:lineRule="atLeast"/>
        <w:ind w:left="0" w:right="0" w:firstLine="540"/>
        <w:jc w:val="both"/>
        <w:rPr>
          <w:rFonts w:hint="default" w:ascii="Times New Roman" w:hAnsi="Times New Roman" w:eastAsia="Times New Roman" w:cs="Times New Roman"/>
          <w:b w:val="0"/>
          <w:i w:val="0"/>
          <w:caps w:val="0"/>
          <w:color w:val="121212"/>
          <w:spacing w:val="0"/>
          <w:sz w:val="28"/>
          <w:szCs w:val="28"/>
          <w:u w:val="none"/>
        </w:rPr>
      </w:pPr>
      <w:r>
        <w:rPr>
          <w:rFonts w:hint="default" w:ascii="Times New Roman" w:hAnsi="Times New Roman" w:eastAsia="Times New Roman" w:cs="Times New Roman"/>
          <w:b w:val="0"/>
          <w:i w:val="0"/>
          <w:caps w:val="0"/>
          <w:color w:val="121212"/>
          <w:spacing w:val="0"/>
          <w:sz w:val="28"/>
          <w:szCs w:val="28"/>
          <w:u w:val="none"/>
        </w:rPr>
        <w:t>US = Average of severity score</w:t>
      </w:r>
      <w:r>
        <w:rPr>
          <w:rStyle w:val="10"/>
          <w:rFonts w:hint="default" w:ascii="Times New Roman" w:hAnsi="Times New Roman" w:eastAsia="Times New Roman" w:cs="Times New Roman"/>
          <w:b w:val="0"/>
          <w:i w:val="0"/>
          <w:caps w:val="0"/>
          <w:color w:val="121212"/>
          <w:spacing w:val="0"/>
          <w:sz w:val="28"/>
          <w:szCs w:val="28"/>
          <w:u w:val="none"/>
        </w:rPr>
        <w:t> </w:t>
      </w:r>
    </w:p>
    <w:p>
      <w:pPr>
        <w:pStyle w:val="5"/>
        <w:widowControl/>
        <w:spacing w:beforeAutospacing="0" w:after="0" w:afterAutospacing="0" w:line="36" w:lineRule="atLeast"/>
        <w:ind w:left="0" w:right="0" w:firstLine="540"/>
        <w:jc w:val="both"/>
        <w:rPr>
          <w:rFonts w:hint="default" w:ascii="Times New Roman" w:hAnsi="Times New Roman" w:eastAsia="Times New Roman" w:cs="Times New Roman"/>
          <w:b w:val="0"/>
          <w:i w:val="0"/>
          <w:caps w:val="0"/>
          <w:color w:val="121212"/>
          <w:spacing w:val="0"/>
          <w:sz w:val="28"/>
          <w:szCs w:val="28"/>
          <w:u w:val="none"/>
        </w:rPr>
      </w:pPr>
      <w:r>
        <w:rPr>
          <w:rFonts w:hint="default" w:ascii="Times New Roman" w:hAnsi="Times New Roman" w:eastAsia="Times New Roman" w:cs="Times New Roman"/>
          <w:b w:val="0"/>
          <w:i w:val="0"/>
          <w:caps w:val="0"/>
          <w:color w:val="121212"/>
          <w:spacing w:val="0"/>
          <w:sz w:val="28"/>
          <w:szCs w:val="28"/>
          <w:u w:val="none"/>
        </w:rPr>
        <w:t>UP- Percentage of animal with ulcer</w:t>
      </w:r>
      <w:r>
        <w:rPr>
          <w:rStyle w:val="10"/>
          <w:rFonts w:hint="default" w:ascii="Times New Roman" w:hAnsi="Times New Roman" w:eastAsia="Times New Roman" w:cs="Times New Roman"/>
          <w:b w:val="0"/>
          <w:i w:val="0"/>
          <w:caps w:val="0"/>
          <w:color w:val="121212"/>
          <w:spacing w:val="0"/>
          <w:sz w:val="28"/>
          <w:szCs w:val="28"/>
          <w:u w:val="none"/>
        </w:rPr>
        <w:t> </w:t>
      </w:r>
    </w:p>
    <w:p>
      <w:pPr>
        <w:pStyle w:val="5"/>
        <w:widowControl/>
        <w:spacing w:beforeAutospacing="0" w:after="0" w:afterAutospacing="0" w:line="36" w:lineRule="atLeast"/>
        <w:ind w:left="0" w:right="0" w:firstLine="0"/>
        <w:jc w:val="both"/>
        <w:rPr>
          <w:rFonts w:hint="default" w:ascii="Times New Roman" w:hAnsi="Times New Roman" w:eastAsia="Times New Roman" w:cs="Times New Roman"/>
          <w:b w:val="0"/>
          <w:i w:val="0"/>
          <w:caps w:val="0"/>
          <w:color w:val="121212"/>
          <w:spacing w:val="0"/>
          <w:sz w:val="28"/>
          <w:szCs w:val="28"/>
          <w:u w:val="none"/>
        </w:rPr>
      </w:pPr>
      <w:r>
        <w:rPr>
          <w:rFonts w:hint="default" w:ascii="Times New Roman" w:hAnsi="Times New Roman" w:eastAsia="Times New Roman" w:cs="Times New Roman"/>
          <w:b w:val="0"/>
          <w:i w:val="0"/>
          <w:caps w:val="0"/>
          <w:color w:val="121212"/>
          <w:spacing w:val="0"/>
          <w:sz w:val="28"/>
          <w:szCs w:val="28"/>
          <w:u w:val="none"/>
        </w:rPr>
        <w:t>Percentage protection was calculated by the formula</w:t>
      </w:r>
    </w:p>
    <w:p>
      <w:pPr>
        <w:pStyle w:val="5"/>
        <w:widowControl/>
        <w:spacing w:beforeAutospacing="0" w:after="0" w:afterAutospacing="0" w:line="36" w:lineRule="atLeast"/>
        <w:ind w:left="0" w:right="0" w:firstLine="0"/>
        <w:jc w:val="both"/>
        <w:rPr>
          <w:rFonts w:hint="default" w:ascii="Times New Roman" w:hAnsi="Times New Roman" w:eastAsia="Times New Roman" w:cs="Times New Roman"/>
          <w:b w:val="0"/>
          <w:i w:val="0"/>
          <w:caps w:val="0"/>
          <w:color w:val="121212"/>
          <w:spacing w:val="0"/>
          <w:sz w:val="28"/>
          <w:szCs w:val="28"/>
          <w:u w:val="none"/>
        </w:rPr>
      </w:pPr>
      <w:r>
        <w:rPr>
          <w:rFonts w:hint="default" w:ascii="Times New Roman" w:hAnsi="Times New Roman" w:eastAsia="Times New Roman" w:cs="Times New Roman"/>
          <w:b w:val="0"/>
          <w:i w:val="0"/>
          <w:caps w:val="0"/>
          <w:color w:val="121212"/>
          <w:spacing w:val="0"/>
          <w:sz w:val="28"/>
          <w:szCs w:val="28"/>
          <w:u w:val="none"/>
        </w:rPr>
        <w:t> </w:t>
      </w:r>
    </w:p>
    <w:p>
      <w:pPr>
        <w:pStyle w:val="5"/>
        <w:widowControl/>
        <w:spacing w:beforeAutospacing="0" w:after="0" w:afterAutospacing="0" w:line="36" w:lineRule="atLeast"/>
        <w:ind w:left="0" w:right="0" w:firstLine="0"/>
        <w:jc w:val="both"/>
        <w:rPr>
          <w:rFonts w:hint="default" w:ascii="Times New Roman" w:hAnsi="Times New Roman" w:eastAsia="Times New Roman" w:cs="Times New Roman"/>
          <w:b w:val="0"/>
          <w:i w:val="0"/>
          <w:caps w:val="0"/>
          <w:color w:val="121212"/>
          <w:spacing w:val="0"/>
          <w:sz w:val="28"/>
          <w:szCs w:val="28"/>
          <w:u w:val="none"/>
        </w:rPr>
      </w:pPr>
      <w:r>
        <w:rPr>
          <w:rFonts w:hint="default" w:ascii="Times New Roman" w:hAnsi="Times New Roman" w:eastAsia="Times New Roman" w:cs="Times New Roman"/>
          <w:b w:val="0"/>
          <w:i w:val="0"/>
          <w:caps w:val="0"/>
          <w:color w:val="121212"/>
          <w:spacing w:val="0"/>
          <w:sz w:val="28"/>
          <w:szCs w:val="28"/>
          <w:u w:val="none"/>
        </w:rPr>
        <w:t>UI</w:t>
      </w:r>
      <w:r>
        <w:rPr>
          <w:rFonts w:hint="default" w:ascii="Times New Roman" w:hAnsi="Times New Roman" w:eastAsia="Times New Roman" w:cs="Times New Roman"/>
          <w:b w:val="0"/>
          <w:i w:val="0"/>
          <w:caps w:val="0"/>
          <w:color w:val="121212"/>
          <w:spacing w:val="0"/>
          <w:sz w:val="28"/>
          <w:szCs w:val="28"/>
          <w:u w:val="none"/>
        </w:rPr>
        <w:fldChar w:fldCharType="begin" w:fldLock="1"/>
      </w:r>
      <w:r>
        <w:rPr>
          <w:rFonts w:hint="default" w:ascii="Times New Roman" w:hAnsi="Times New Roman" w:eastAsia="Times New Roman" w:cs="Times New Roman"/>
          <w:b w:val="0"/>
          <w:i w:val="0"/>
          <w:caps w:val="0"/>
          <w:color w:val="121212"/>
          <w:spacing w:val="0"/>
          <w:sz w:val="28"/>
          <w:szCs w:val="28"/>
          <w:u w:val="none"/>
        </w:rPr>
        <w:instrText xml:space="preserve">INCLUDEPICTURE \d "57524b71c0470f716a94e91d958921a8" \* MERGEFORMATINET </w:instrText>
      </w:r>
      <w:r>
        <w:rPr>
          <w:rFonts w:hint="default" w:ascii="Times New Roman" w:hAnsi="Times New Roman" w:eastAsia="Times New Roman" w:cs="Times New Roman"/>
          <w:b w:val="0"/>
          <w:i w:val="0"/>
          <w:caps w:val="0"/>
          <w:color w:val="121212"/>
          <w:spacing w:val="0"/>
          <w:sz w:val="28"/>
          <w:szCs w:val="28"/>
          <w:u w:val="none"/>
        </w:rPr>
        <w:fldChar w:fldCharType="separate"/>
      </w:r>
      <w:r>
        <w:rPr>
          <w:rFonts w:hint="default" w:ascii="Times New Roman" w:hAnsi="Times New Roman" w:eastAsia="Times New Roman" w:cs="Times New Roman"/>
          <w:b w:val="0"/>
          <w:i w:val="0"/>
          <w:caps w:val="0"/>
          <w:color w:val="121212"/>
          <w:spacing w:val="0"/>
          <w:sz w:val="28"/>
          <w:szCs w:val="28"/>
          <w:u w:val="none"/>
        </w:rPr>
        <w:drawing>
          <wp:inline distT="0" distB="0" distL="114300" distR="114300">
            <wp:extent cx="1504950" cy="371475"/>
            <wp:effectExtent l="0" t="0" r="0" b="0"/>
            <wp:docPr id="2" name="Picture 4"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4" descr="IMG_256"/>
                    <pic:cNvPicPr>
                      <a:picLocks noChangeAspect="1"/>
                    </pic:cNvPicPr>
                  </pic:nvPicPr>
                  <pic:blipFill>
                    <a:blip r:embed="rId5" r:link="rId6"/>
                    <a:stretch>
                      <a:fillRect/>
                    </a:stretch>
                  </pic:blipFill>
                  <pic:spPr>
                    <a:xfrm>
                      <a:off x="0" y="0"/>
                      <a:ext cx="1504950" cy="371475"/>
                    </a:xfrm>
                    <a:prstGeom prst="rect">
                      <a:avLst/>
                    </a:prstGeom>
                    <a:noFill/>
                    <a:ln w="9525">
                      <a:noFill/>
                    </a:ln>
                  </pic:spPr>
                </pic:pic>
              </a:graphicData>
            </a:graphic>
          </wp:inline>
        </w:drawing>
      </w:r>
      <w:r>
        <w:rPr>
          <w:rFonts w:hint="default" w:ascii="Times New Roman" w:hAnsi="Times New Roman" w:eastAsia="Times New Roman" w:cs="Times New Roman"/>
          <w:b w:val="0"/>
          <w:i w:val="0"/>
          <w:caps w:val="0"/>
          <w:color w:val="121212"/>
          <w:spacing w:val="0"/>
          <w:sz w:val="28"/>
          <w:szCs w:val="28"/>
          <w:u w:val="none"/>
        </w:rPr>
        <w:fldChar w:fldCharType="end"/>
      </w:r>
    </w:p>
    <w:p>
      <w:pPr>
        <w:pStyle w:val="5"/>
        <w:widowControl/>
        <w:spacing w:beforeAutospacing="0" w:after="0" w:afterAutospacing="0" w:line="36" w:lineRule="atLeast"/>
        <w:ind w:left="0" w:right="0" w:firstLine="0"/>
        <w:jc w:val="both"/>
        <w:rPr>
          <w:rFonts w:hint="default" w:ascii="Times New Roman" w:hAnsi="Times New Roman" w:eastAsia="Times New Roman" w:cs="Times New Roman"/>
          <w:b w:val="0"/>
          <w:i w:val="0"/>
          <w:caps w:val="0"/>
          <w:color w:val="121212"/>
          <w:spacing w:val="0"/>
          <w:sz w:val="28"/>
          <w:szCs w:val="28"/>
          <w:u w:val="none"/>
        </w:rPr>
      </w:pPr>
      <w:r>
        <w:rPr>
          <w:rFonts w:hint="default" w:ascii="Times New Roman" w:hAnsi="Times New Roman" w:eastAsia="Times New Roman" w:cs="Times New Roman"/>
          <w:b w:val="0"/>
          <w:i w:val="0"/>
          <w:caps w:val="0"/>
          <w:color w:val="121212"/>
          <w:spacing w:val="0"/>
          <w:sz w:val="28"/>
          <w:szCs w:val="28"/>
          <w:u w:val="none"/>
        </w:rPr>
        <w:t> </w:t>
      </w:r>
    </w:p>
    <w:p>
      <w:pPr>
        <w:pStyle w:val="5"/>
        <w:widowControl/>
        <w:spacing w:beforeAutospacing="0" w:after="0" w:afterAutospacing="0" w:line="36" w:lineRule="atLeast"/>
        <w:ind w:left="0" w:right="0" w:firstLine="0"/>
        <w:jc w:val="both"/>
        <w:rPr>
          <w:rFonts w:hint="default" w:ascii="Times New Roman" w:hAnsi="Times New Roman" w:eastAsia="Times New Roman" w:cs="Times New Roman"/>
          <w:b w:val="0"/>
          <w:i w:val="0"/>
          <w:caps w:val="0"/>
          <w:color w:val="121212"/>
          <w:spacing w:val="0"/>
          <w:sz w:val="28"/>
          <w:szCs w:val="28"/>
          <w:u w:val="none"/>
        </w:rPr>
      </w:pPr>
      <w:r>
        <w:rPr>
          <w:rFonts w:hint="default" w:ascii="Times New Roman" w:hAnsi="Times New Roman" w:eastAsia="Times New Roman" w:cs="Times New Roman"/>
          <w:b/>
          <w:i w:val="0"/>
          <w:caps w:val="0"/>
          <w:color w:val="121212"/>
          <w:spacing w:val="0"/>
          <w:sz w:val="28"/>
          <w:szCs w:val="28"/>
          <w:u w:val="none"/>
        </w:rPr>
        <w:t>CONCLUSION</w:t>
      </w:r>
      <w:r>
        <w:rPr>
          <w:rStyle w:val="10"/>
          <w:rFonts w:hint="default" w:ascii="Times New Roman" w:hAnsi="Times New Roman" w:eastAsia="Times New Roman" w:cs="Times New Roman"/>
          <w:b/>
          <w:i w:val="0"/>
          <w:caps w:val="0"/>
          <w:color w:val="121212"/>
          <w:spacing w:val="0"/>
          <w:sz w:val="28"/>
          <w:szCs w:val="28"/>
          <w:u w:val="none"/>
        </w:rPr>
        <w:t> </w:t>
      </w:r>
    </w:p>
    <w:p>
      <w:pPr>
        <w:pStyle w:val="5"/>
        <w:widowControl/>
        <w:spacing w:beforeAutospacing="0" w:after="0" w:afterAutospacing="0" w:line="36" w:lineRule="atLeast"/>
        <w:ind w:left="0" w:right="0" w:firstLine="0"/>
        <w:jc w:val="both"/>
        <w:rPr>
          <w:rFonts w:hint="default" w:ascii="Times New Roman" w:hAnsi="Times New Roman" w:eastAsia="Times New Roman" w:cs="Times New Roman"/>
          <w:b w:val="0"/>
          <w:i w:val="0"/>
          <w:caps w:val="0"/>
          <w:color w:val="121212"/>
          <w:spacing w:val="0"/>
          <w:sz w:val="28"/>
          <w:szCs w:val="28"/>
          <w:u w:val="none"/>
        </w:rPr>
      </w:pPr>
      <w:r>
        <w:rPr>
          <w:rFonts w:hint="default" w:ascii="Times New Roman" w:hAnsi="Times New Roman" w:eastAsia="Times New Roman" w:cs="Times New Roman"/>
          <w:b w:val="0"/>
          <w:i w:val="0"/>
          <w:caps w:val="0"/>
          <w:color w:val="121212"/>
          <w:spacing w:val="0"/>
          <w:sz w:val="28"/>
          <w:szCs w:val="28"/>
          <w:u w:val="none"/>
        </w:rPr>
        <w:t>Several methods are there to evaluate the anti</w:t>
      </w:r>
      <w:r>
        <w:rPr>
          <w:rStyle w:val="10"/>
          <w:rFonts w:hint="default" w:ascii="Times New Roman" w:hAnsi="Times New Roman" w:eastAsia="Times New Roman" w:cs="Times New Roman"/>
          <w:b w:val="0"/>
          <w:i w:val="0"/>
          <w:caps w:val="0"/>
          <w:color w:val="121212"/>
          <w:spacing w:val="0"/>
          <w:sz w:val="28"/>
          <w:szCs w:val="28"/>
          <w:u w:val="none"/>
        </w:rPr>
        <w:t> </w:t>
      </w:r>
      <w:r>
        <w:rPr>
          <w:rFonts w:hint="default" w:ascii="Times New Roman" w:hAnsi="Times New Roman" w:eastAsia="Times New Roman" w:cs="Times New Roman"/>
          <w:b w:val="0"/>
          <w:i w:val="0"/>
          <w:caps w:val="0"/>
          <w:color w:val="121212"/>
          <w:spacing w:val="0"/>
          <w:sz w:val="28"/>
          <w:szCs w:val="28"/>
          <w:u w:val="none"/>
        </w:rPr>
        <w:t>ulcerogenicactivity of the synthetic and natural products like aspirin induced ulcers, alcohol induced ulcers, pyloric ligation induced ulcers, indomethacin induced ulcers, histamine induced ulcer, reserpine induced ulcers, serotonin induced ulcer, acetic acid induced ulcers, Hydrochloric acid induced ulcers. Most of the researcher could evaluate the efficacy of various</w:t>
      </w:r>
      <w:r>
        <w:rPr>
          <w:rStyle w:val="10"/>
          <w:rFonts w:hint="default" w:ascii="Times New Roman" w:hAnsi="Times New Roman" w:eastAsia="Times New Roman" w:cs="Times New Roman"/>
          <w:b w:val="0"/>
          <w:i w:val="0"/>
          <w:caps w:val="0"/>
          <w:color w:val="121212"/>
          <w:spacing w:val="0"/>
          <w:sz w:val="28"/>
          <w:szCs w:val="28"/>
          <w:u w:val="none"/>
        </w:rPr>
        <w:t> </w:t>
      </w:r>
      <w:r>
        <w:rPr>
          <w:rFonts w:hint="default" w:ascii="Times New Roman" w:hAnsi="Times New Roman" w:eastAsia="Times New Roman" w:cs="Times New Roman"/>
          <w:b w:val="0"/>
          <w:i w:val="0"/>
          <w:caps w:val="0"/>
          <w:color w:val="121212"/>
          <w:spacing w:val="0"/>
          <w:sz w:val="28"/>
          <w:szCs w:val="28"/>
          <w:u w:val="none"/>
        </w:rPr>
        <w:t>anti ulcer</w:t>
      </w:r>
      <w:r>
        <w:rPr>
          <w:rStyle w:val="10"/>
          <w:rFonts w:hint="default" w:ascii="Times New Roman" w:hAnsi="Times New Roman" w:eastAsia="Times New Roman" w:cs="Times New Roman"/>
          <w:b w:val="0"/>
          <w:i w:val="0"/>
          <w:caps w:val="0"/>
          <w:color w:val="121212"/>
          <w:spacing w:val="0"/>
          <w:sz w:val="28"/>
          <w:szCs w:val="28"/>
          <w:u w:val="none"/>
        </w:rPr>
        <w:t> </w:t>
      </w:r>
      <w:r>
        <w:rPr>
          <w:rFonts w:hint="default" w:ascii="Times New Roman" w:hAnsi="Times New Roman" w:eastAsia="Times New Roman" w:cs="Times New Roman"/>
          <w:b w:val="0"/>
          <w:i w:val="0"/>
          <w:caps w:val="0"/>
          <w:color w:val="121212"/>
          <w:spacing w:val="0"/>
          <w:sz w:val="28"/>
          <w:szCs w:val="28"/>
          <w:u w:val="none"/>
        </w:rPr>
        <w:t>drugs by these methods.</w:t>
      </w:r>
    </w:p>
    <w:p>
      <w:pPr>
        <w:tabs>
          <w:tab w:val="left" w:pos="3918"/>
        </w:tabs>
        <w:jc w:val="both"/>
        <w:rPr>
          <w:rFonts w:hint="default" w:ascii="Times New Roman" w:hAnsi="Times New Roman" w:eastAsia="Times New Roman" w:cs="Times New Roman"/>
          <w:b/>
          <w:color w:val="121212"/>
          <w:sz w:val="28"/>
          <w:szCs w:val="28"/>
        </w:rPr>
      </w:pPr>
    </w:p>
    <w:p>
      <w:pPr>
        <w:tabs>
          <w:tab w:val="left" w:pos="3918"/>
        </w:tabs>
        <w:rPr>
          <w:rFonts w:hint="default" w:ascii="Times New Roman" w:hAnsi="Times New Roman" w:eastAsia="Times New Roman" w:cs="Times New Roman"/>
          <w:b/>
          <w:color w:val="121212"/>
          <w:sz w:val="28"/>
          <w:szCs w:val="28"/>
        </w:rPr>
      </w:pPr>
    </w:p>
    <w:p>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hint="default" w:ascii="Times New Roman" w:hAnsi="Times New Roman" w:eastAsia="Times New Roman" w:cs="Times New Roman"/>
          <w:b/>
          <w:bCs/>
          <w:color w:val="121212"/>
          <w:sz w:val="28"/>
          <w:szCs w:val="28"/>
        </w:rPr>
      </w:pPr>
    </w:p>
    <w:p>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hint="default" w:ascii="Times New Roman" w:hAnsi="Times New Roman" w:eastAsia="Times New Roman" w:cs="Times New Roman"/>
          <w:b/>
          <w:bCs/>
          <w:color w:val="121212"/>
          <w:sz w:val="28"/>
          <w:szCs w:val="28"/>
        </w:rPr>
      </w:pPr>
    </w:p>
    <w:p>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hint="default" w:ascii="Times New Roman" w:hAnsi="Times New Roman" w:eastAsia="Times New Roman" w:cs="Times New Roman"/>
          <w:b/>
          <w:bCs/>
          <w:color w:val="121212"/>
          <w:sz w:val="28"/>
          <w:szCs w:val="28"/>
        </w:rPr>
      </w:pPr>
    </w:p>
    <w:p>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hint="default" w:ascii="Times New Roman" w:hAnsi="Times New Roman" w:eastAsia="Times New Roman" w:cs="Times New Roman"/>
          <w:b/>
          <w:bCs/>
          <w:color w:val="121212"/>
          <w:sz w:val="28"/>
          <w:szCs w:val="28"/>
        </w:rPr>
      </w:pPr>
    </w:p>
    <w:p>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hint="default" w:ascii="Times New Roman" w:hAnsi="Times New Roman" w:eastAsia="Times New Roman" w:cs="Times New Roman"/>
          <w:b/>
          <w:bCs/>
          <w:color w:val="121212"/>
          <w:sz w:val="28"/>
          <w:szCs w:val="28"/>
        </w:rPr>
      </w:pPr>
    </w:p>
    <w:p>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hint="default" w:ascii="Times New Roman" w:hAnsi="Times New Roman" w:eastAsia="Times New Roman" w:cs="Times New Roman"/>
          <w:b/>
          <w:bCs/>
          <w:color w:val="121212"/>
          <w:sz w:val="28"/>
          <w:szCs w:val="28"/>
        </w:rPr>
      </w:pPr>
    </w:p>
    <w:p>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hint="default" w:ascii="Times New Roman" w:hAnsi="Times New Roman" w:eastAsia="Times New Roman" w:cs="Times New Roman"/>
          <w:b/>
          <w:bCs/>
          <w:color w:val="121212"/>
          <w:sz w:val="28"/>
          <w:szCs w:val="28"/>
        </w:rPr>
      </w:pPr>
    </w:p>
    <w:p>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hint="default" w:ascii="Times New Roman" w:hAnsi="Times New Roman" w:eastAsia="Times New Roman" w:cs="Times New Roman"/>
          <w:b/>
          <w:bCs/>
          <w:color w:val="121212"/>
          <w:sz w:val="28"/>
          <w:szCs w:val="28"/>
        </w:rPr>
      </w:pPr>
    </w:p>
    <w:p>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hint="default" w:ascii="Times New Roman" w:hAnsi="Times New Roman" w:eastAsia="Times New Roman" w:cs="Times New Roman"/>
          <w:b/>
          <w:bCs/>
          <w:color w:val="121212"/>
          <w:sz w:val="28"/>
          <w:szCs w:val="28"/>
        </w:rPr>
      </w:pPr>
    </w:p>
    <w:p>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hint="default" w:ascii="Times New Roman" w:hAnsi="Times New Roman" w:eastAsia="Times New Roman" w:cs="Times New Roman"/>
          <w:b/>
          <w:bCs/>
          <w:color w:val="121212"/>
          <w:sz w:val="28"/>
          <w:szCs w:val="28"/>
        </w:rPr>
      </w:pPr>
    </w:p>
    <w:p>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hint="default" w:ascii="Times New Roman" w:hAnsi="Times New Roman" w:eastAsia="Times New Roman" w:cs="Times New Roman"/>
          <w:b/>
          <w:bCs/>
          <w:color w:val="121212"/>
          <w:sz w:val="28"/>
          <w:szCs w:val="28"/>
        </w:rPr>
      </w:pPr>
    </w:p>
    <w:p>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hint="default" w:ascii="Times New Roman" w:hAnsi="Times New Roman" w:eastAsia="Times New Roman" w:cs="Times New Roman"/>
          <w:b/>
          <w:bCs/>
          <w:color w:val="121212"/>
          <w:sz w:val="28"/>
          <w:szCs w:val="28"/>
        </w:rPr>
      </w:pPr>
    </w:p>
    <w:p>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hint="default" w:ascii="Times New Roman" w:hAnsi="Times New Roman" w:eastAsia="Times New Roman" w:cs="Times New Roman"/>
          <w:b/>
          <w:bCs/>
          <w:color w:val="121212"/>
          <w:sz w:val="28"/>
          <w:szCs w:val="28"/>
        </w:rPr>
      </w:pPr>
    </w:p>
    <w:p>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hint="default" w:ascii="Times New Roman" w:hAnsi="Times New Roman" w:eastAsia="Times New Roman" w:cs="Times New Roman"/>
          <w:b/>
          <w:bCs/>
          <w:color w:val="121212"/>
          <w:sz w:val="28"/>
          <w:szCs w:val="28"/>
        </w:rPr>
      </w:pPr>
      <w:r>
        <w:rPr>
          <w:rFonts w:hint="default" w:ascii="Times New Roman" w:hAnsi="Times New Roman" w:eastAsia="Times New Roman" w:cs="Times New Roman"/>
          <w:b/>
          <w:bCs/>
          <w:color w:val="121212"/>
          <w:sz w:val="28"/>
          <w:szCs w:val="28"/>
        </w:rPr>
        <w:tab/>
      </w:r>
      <w:r>
        <w:rPr>
          <w:rFonts w:hint="default" w:ascii="Times New Roman" w:hAnsi="Times New Roman" w:eastAsia="Times New Roman" w:cs="Times New Roman"/>
          <w:b/>
          <w:bCs/>
          <w:color w:val="121212"/>
          <w:sz w:val="28"/>
          <w:szCs w:val="28"/>
        </w:rPr>
        <w:tab/>
      </w:r>
      <w:r>
        <w:rPr>
          <w:rFonts w:hint="default" w:ascii="Times New Roman" w:hAnsi="Times New Roman" w:eastAsia="Times New Roman" w:cs="Times New Roman"/>
          <w:b/>
          <w:bCs/>
          <w:color w:val="121212"/>
          <w:sz w:val="28"/>
          <w:szCs w:val="28"/>
        </w:rPr>
        <w:tab/>
      </w:r>
      <w:r>
        <w:rPr>
          <w:rFonts w:hint="default" w:ascii="Times New Roman" w:hAnsi="Times New Roman" w:eastAsia="Times New Roman" w:cs="Times New Roman"/>
          <w:b/>
          <w:bCs/>
          <w:color w:val="121212"/>
          <w:sz w:val="28"/>
          <w:szCs w:val="28"/>
        </w:rPr>
        <w:tab/>
      </w:r>
      <w:r>
        <w:rPr>
          <w:rFonts w:hint="default" w:ascii="Times New Roman" w:hAnsi="Times New Roman" w:eastAsia="Times New Roman" w:cs="Times New Roman"/>
          <w:b/>
          <w:bCs/>
          <w:color w:val="121212"/>
          <w:sz w:val="28"/>
          <w:szCs w:val="28"/>
        </w:rPr>
        <w:tab/>
      </w:r>
      <w:r>
        <w:rPr>
          <w:rFonts w:hint="default" w:ascii="Times New Roman" w:hAnsi="Times New Roman" w:eastAsia="Times New Roman" w:cs="Times New Roman"/>
          <w:b/>
          <w:bCs/>
          <w:color w:val="121212"/>
          <w:sz w:val="28"/>
          <w:szCs w:val="28"/>
        </w:rPr>
        <w:t xml:space="preserve">REFERENCES </w:t>
      </w:r>
    </w:p>
    <w:p>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hint="default" w:ascii="Times New Roman" w:hAnsi="Times New Roman" w:eastAsia="Times New Roman" w:cs="Times New Roman"/>
          <w:b/>
          <w:bCs/>
          <w:color w:val="121212"/>
          <w:sz w:val="28"/>
          <w:szCs w:val="28"/>
        </w:rPr>
      </w:pPr>
    </w:p>
    <w:p>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hint="default" w:ascii="Times New Roman" w:hAnsi="Times New Roman" w:eastAsia="Times New Roman" w:cs="Times New Roman"/>
          <w:color w:val="121212"/>
          <w:sz w:val="28"/>
          <w:szCs w:val="28"/>
        </w:rPr>
      </w:pPr>
    </w:p>
    <w:p>
      <w:pPr>
        <w:rPr>
          <w:rFonts w:hint="default" w:ascii="Times New Roman" w:hAnsi="Times New Roman" w:eastAsia="Times New Roman" w:cs="Times New Roman"/>
          <w:color w:val="121212"/>
          <w:sz w:val="28"/>
          <w:szCs w:val="28"/>
        </w:rPr>
      </w:pPr>
    </w:p>
    <w:p>
      <w:pPr>
        <w:pStyle w:val="5"/>
        <w:widowControl/>
        <w:spacing w:beforeAutospacing="0" w:after="0" w:afterAutospacing="0" w:line="18" w:lineRule="atLeast"/>
        <w:ind w:left="0" w:right="0" w:firstLine="0"/>
        <w:rPr>
          <w:rFonts w:hint="default" w:ascii="Times New Roman" w:hAnsi="Times New Roman" w:eastAsia="Times New Roman" w:cs="Times New Roman"/>
          <w:b w:val="0"/>
          <w:i w:val="0"/>
          <w:caps w:val="0"/>
          <w:color w:val="121212"/>
          <w:spacing w:val="0"/>
          <w:sz w:val="28"/>
          <w:szCs w:val="28"/>
          <w:u w:val="none"/>
        </w:rPr>
      </w:pPr>
    </w:p>
    <w:p>
      <w:pPr>
        <w:pStyle w:val="5"/>
        <w:widowControl/>
        <w:spacing w:beforeAutospacing="0" w:after="0" w:afterAutospacing="0" w:line="18" w:lineRule="atLeast"/>
        <w:ind w:left="0" w:right="0" w:firstLine="0"/>
        <w:rPr>
          <w:rFonts w:hint="default" w:ascii="Times New Roman" w:hAnsi="Times New Roman" w:eastAsia="Times New Roman" w:cs="Times New Roman"/>
          <w:b w:val="0"/>
          <w:i w:val="0"/>
          <w:caps w:val="0"/>
          <w:color w:val="121212"/>
          <w:spacing w:val="0"/>
          <w:sz w:val="28"/>
          <w:szCs w:val="28"/>
          <w:u w:val="none"/>
        </w:rPr>
      </w:pPr>
      <w:r>
        <w:rPr>
          <w:rFonts w:hint="default" w:ascii="Times New Roman" w:hAnsi="Times New Roman" w:eastAsia="Times New Roman" w:cs="Times New Roman"/>
          <w:b w:val="0"/>
          <w:i w:val="0"/>
          <w:caps w:val="0"/>
          <w:color w:val="121212"/>
          <w:spacing w:val="0"/>
          <w:sz w:val="28"/>
          <w:szCs w:val="28"/>
          <w:u w:val="none"/>
        </w:rPr>
        <w:t>K. Takagi, S. Okabe, and R.</w:t>
      </w:r>
      <w:r>
        <w:rPr>
          <w:rStyle w:val="10"/>
          <w:rFonts w:hint="default" w:ascii="Times New Roman" w:hAnsi="Times New Roman" w:eastAsia="Times New Roman" w:cs="Times New Roman"/>
          <w:b w:val="0"/>
          <w:i w:val="0"/>
          <w:caps w:val="0"/>
          <w:color w:val="121212"/>
          <w:spacing w:val="0"/>
          <w:sz w:val="28"/>
          <w:szCs w:val="28"/>
          <w:u w:val="none"/>
        </w:rPr>
        <w:t> </w:t>
      </w:r>
      <w:r>
        <w:rPr>
          <w:rFonts w:hint="default" w:ascii="Times New Roman" w:hAnsi="Times New Roman" w:eastAsia="Times New Roman" w:cs="Times New Roman"/>
          <w:b w:val="0"/>
          <w:i w:val="0"/>
          <w:caps w:val="0"/>
          <w:color w:val="121212"/>
          <w:spacing w:val="0"/>
          <w:sz w:val="28"/>
          <w:szCs w:val="28"/>
          <w:u w:val="none"/>
        </w:rPr>
        <w:t>Saziki, “A new method for theproduction of chronic gastric ulcer in rats and the effect ofseveral drugs on its healing,”</w:t>
      </w:r>
      <w:r>
        <w:rPr>
          <w:rStyle w:val="10"/>
          <w:rFonts w:hint="default" w:ascii="Times New Roman" w:hAnsi="Times New Roman" w:eastAsia="Times New Roman" w:cs="Times New Roman"/>
          <w:b w:val="0"/>
          <w:i w:val="0"/>
          <w:caps w:val="0"/>
          <w:color w:val="121212"/>
          <w:spacing w:val="0"/>
          <w:sz w:val="28"/>
          <w:szCs w:val="28"/>
          <w:u w:val="none"/>
        </w:rPr>
        <w:t> </w:t>
      </w:r>
      <w:r>
        <w:rPr>
          <w:rFonts w:hint="default" w:ascii="Times New Roman" w:hAnsi="Times New Roman" w:eastAsia="Times New Roman" w:cs="Times New Roman"/>
          <w:b w:val="0"/>
          <w:i/>
          <w:caps w:val="0"/>
          <w:color w:val="121212"/>
          <w:spacing w:val="0"/>
          <w:sz w:val="28"/>
          <w:szCs w:val="28"/>
          <w:u w:val="none"/>
        </w:rPr>
        <w:t>Japanese Journal of Pharmacology</w:t>
      </w:r>
      <w:r>
        <w:rPr>
          <w:rFonts w:hint="default" w:ascii="Times New Roman" w:hAnsi="Times New Roman" w:eastAsia="Times New Roman" w:cs="Times New Roman"/>
          <w:b w:val="0"/>
          <w:i w:val="0"/>
          <w:caps w:val="0"/>
          <w:color w:val="121212"/>
          <w:spacing w:val="0"/>
          <w:sz w:val="28"/>
          <w:szCs w:val="28"/>
          <w:u w:val="none"/>
        </w:rPr>
        <w:t>,</w:t>
      </w:r>
      <w:r>
        <w:rPr>
          <w:rStyle w:val="10"/>
          <w:rFonts w:hint="default" w:ascii="Times New Roman" w:hAnsi="Times New Roman" w:eastAsia="Times New Roman" w:cs="Times New Roman"/>
          <w:b w:val="0"/>
          <w:i w:val="0"/>
          <w:caps w:val="0"/>
          <w:color w:val="121212"/>
          <w:spacing w:val="0"/>
          <w:sz w:val="28"/>
          <w:szCs w:val="28"/>
          <w:u w:val="none"/>
        </w:rPr>
        <w:t> </w:t>
      </w:r>
      <w:r>
        <w:rPr>
          <w:rFonts w:hint="default" w:ascii="Times New Roman" w:hAnsi="Times New Roman" w:eastAsia="Times New Roman" w:cs="Times New Roman"/>
          <w:b w:val="0"/>
          <w:i w:val="0"/>
          <w:caps w:val="0"/>
          <w:color w:val="121212"/>
          <w:spacing w:val="0"/>
          <w:sz w:val="28"/>
          <w:szCs w:val="28"/>
          <w:u w:val="none"/>
        </w:rPr>
        <w:t>vol. 19, no. 3, pp. 418–421, 1970</w:t>
      </w:r>
    </w:p>
    <w:p>
      <w:pPr>
        <w:pStyle w:val="5"/>
        <w:widowControl/>
        <w:spacing w:beforeAutospacing="0" w:after="0" w:afterAutospacing="0" w:line="18" w:lineRule="atLeast"/>
        <w:ind w:left="0" w:right="0" w:firstLine="0"/>
        <w:rPr>
          <w:rFonts w:hint="default" w:ascii="Times New Roman" w:hAnsi="Times New Roman" w:eastAsia="Times New Roman" w:cs="Times New Roman"/>
          <w:b w:val="0"/>
          <w:i w:val="0"/>
          <w:caps w:val="0"/>
          <w:color w:val="121212"/>
          <w:spacing w:val="0"/>
          <w:sz w:val="28"/>
          <w:szCs w:val="28"/>
          <w:u w:val="none"/>
        </w:rPr>
      </w:pPr>
    </w:p>
    <w:p>
      <w:pPr>
        <w:rPr>
          <w:rFonts w:hint="default" w:ascii="Times New Roman" w:hAnsi="Times New Roman" w:eastAsia="Times New Roman" w:cs="Times New Roman"/>
          <w:color w:val="121212"/>
          <w:sz w:val="28"/>
          <w:szCs w:val="28"/>
        </w:rPr>
      </w:pPr>
      <w:r>
        <w:rPr>
          <w:rFonts w:hint="default" w:ascii="Times New Roman" w:hAnsi="Times New Roman" w:eastAsia="Times New Roman" w:cs="Times New Roman"/>
          <w:color w:val="121212"/>
          <w:sz w:val="28"/>
          <w:szCs w:val="28"/>
        </w:rPr>
        <w:t>Ojeleye, J.O (1994) The Effect of Co-Operative Learning on</w:t>
      </w:r>
    </w:p>
    <w:p>
      <w:pPr>
        <w:rPr>
          <w:rFonts w:hint="default" w:ascii="Times New Roman" w:hAnsi="Times New Roman" w:eastAsia="Times New Roman" w:cs="Times New Roman"/>
          <w:color w:val="121212"/>
          <w:sz w:val="28"/>
          <w:szCs w:val="28"/>
        </w:rPr>
      </w:pPr>
      <w:r>
        <w:rPr>
          <w:rFonts w:hint="default" w:ascii="Times New Roman" w:hAnsi="Times New Roman" w:eastAsia="Times New Roman" w:cs="Times New Roman"/>
          <w:color w:val="121212"/>
          <w:sz w:val="28"/>
          <w:szCs w:val="28"/>
        </w:rPr>
        <w:t>Students Academic Achievement in Biology in Senior Secondary Schools in Nigeria. Unpublished PhD. Thesis, Obafemi Awolowo University Ile-Ife.</w:t>
      </w:r>
    </w:p>
    <w:p>
      <w:pPr>
        <w:rPr>
          <w:rFonts w:hint="default" w:ascii="Times New Roman" w:hAnsi="Times New Roman" w:eastAsia="Times New Roman" w:cs="Times New Roman"/>
          <w:color w:val="121212"/>
          <w:sz w:val="28"/>
          <w:szCs w:val="28"/>
        </w:rPr>
      </w:pPr>
    </w:p>
    <w:p>
      <w:pPr>
        <w:rPr>
          <w:rFonts w:hint="default" w:ascii="Times New Roman" w:hAnsi="Times New Roman" w:eastAsia="Times New Roman" w:cs="Times New Roman"/>
          <w:color w:val="121212"/>
          <w:sz w:val="28"/>
          <w:szCs w:val="28"/>
        </w:rPr>
      </w:pPr>
      <w:r>
        <w:rPr>
          <w:rFonts w:hint="default" w:ascii="Times New Roman" w:hAnsi="Times New Roman" w:eastAsia="Times New Roman" w:cs="Times New Roman"/>
          <w:color w:val="121212"/>
          <w:sz w:val="28"/>
          <w:szCs w:val="28"/>
        </w:rPr>
        <w:t>Olaiya .S. (1998) Training for Industrial Development in</w:t>
      </w:r>
    </w:p>
    <w:p>
      <w:pPr>
        <w:rPr>
          <w:rFonts w:hint="default" w:ascii="Times New Roman" w:hAnsi="Times New Roman" w:eastAsia="Times New Roman" w:cs="Times New Roman"/>
          <w:color w:val="121212"/>
          <w:sz w:val="28"/>
          <w:szCs w:val="28"/>
        </w:rPr>
      </w:pPr>
      <w:r>
        <w:rPr>
          <w:rFonts w:hint="default" w:ascii="Times New Roman" w:hAnsi="Times New Roman" w:eastAsia="Times New Roman" w:cs="Times New Roman"/>
          <w:color w:val="121212"/>
          <w:sz w:val="28"/>
          <w:szCs w:val="28"/>
        </w:rPr>
        <w:t>Nigeria.</w:t>
      </w:r>
    </w:p>
    <w:p>
      <w:pPr>
        <w:rPr>
          <w:rFonts w:hint="default" w:ascii="Times New Roman" w:hAnsi="Times New Roman" w:eastAsia="Times New Roman" w:cs="Times New Roman"/>
          <w:color w:val="121212"/>
          <w:sz w:val="28"/>
          <w:szCs w:val="28"/>
        </w:rPr>
      </w:pPr>
    </w:p>
    <w:p>
      <w:pPr>
        <w:rPr>
          <w:rFonts w:hint="default" w:ascii="Times New Roman" w:hAnsi="Times New Roman" w:eastAsia="Times New Roman" w:cs="Times New Roman"/>
          <w:color w:val="121212"/>
          <w:sz w:val="28"/>
          <w:szCs w:val="28"/>
        </w:rPr>
      </w:pPr>
      <w:r>
        <w:rPr>
          <w:rFonts w:hint="default" w:ascii="Times New Roman" w:hAnsi="Times New Roman" w:eastAsia="Times New Roman" w:cs="Times New Roman"/>
          <w:color w:val="121212"/>
          <w:sz w:val="28"/>
          <w:szCs w:val="28"/>
        </w:rPr>
        <w:t>Oladeji S. (2000) An Evaluative Study of The Centre for</w:t>
      </w:r>
    </w:p>
    <w:p>
      <w:pPr>
        <w:rPr>
          <w:rFonts w:hint="default" w:ascii="Times New Roman" w:hAnsi="Times New Roman" w:eastAsia="Times New Roman" w:cs="Times New Roman"/>
          <w:color w:val="121212"/>
          <w:sz w:val="28"/>
          <w:szCs w:val="28"/>
        </w:rPr>
      </w:pPr>
      <w:r>
        <w:rPr>
          <w:rFonts w:hint="default" w:ascii="Times New Roman" w:hAnsi="Times New Roman" w:eastAsia="Times New Roman" w:cs="Times New Roman"/>
          <w:color w:val="121212"/>
          <w:sz w:val="28"/>
          <w:szCs w:val="28"/>
        </w:rPr>
        <w:t>External Studies University of Ibadan, Ibadan Nigeria. 1988-1998. Unpublished PhD Thesis, University of Ibadan, Ibadan.</w:t>
      </w:r>
    </w:p>
    <w:p>
      <w:pPr>
        <w:rPr>
          <w:rFonts w:hint="default" w:ascii="Times New Roman" w:hAnsi="Times New Roman" w:eastAsia="Times New Roman" w:cs="Times New Roman"/>
          <w:color w:val="121212"/>
          <w:sz w:val="28"/>
          <w:szCs w:val="28"/>
          <w:shd w:val="clear" w:color="auto" w:fill="FFFFFF"/>
        </w:rPr>
      </w:pPr>
      <w:r>
        <w:rPr>
          <w:rFonts w:hint="default" w:ascii="Times New Roman" w:hAnsi="Times New Roman" w:eastAsia="Times New Roman" w:cs="Times New Roman"/>
          <w:color w:val="121212"/>
          <w:sz w:val="28"/>
          <w:szCs w:val="28"/>
        </w:rPr>
        <w:t>Yabani, D. (198</w:t>
      </w:r>
    </w:p>
    <w:p>
      <w:pPr>
        <w:rPr>
          <w:rFonts w:hint="default" w:ascii="Times New Roman" w:hAnsi="Times New Roman" w:eastAsia="Times New Roman" w:cs="Times New Roman"/>
          <w:color w:val="121212"/>
          <w:sz w:val="28"/>
          <w:szCs w:val="28"/>
          <w:shd w:val="clear" w:color="auto" w:fill="FFFFFF"/>
        </w:rPr>
      </w:pPr>
    </w:p>
    <w:p>
      <w:pPr>
        <w:rPr>
          <w:rFonts w:hint="default" w:ascii="Times New Roman" w:hAnsi="Times New Roman" w:eastAsia="Times New Roman" w:cs="Times New Roman"/>
          <w:color w:val="121212"/>
          <w:sz w:val="28"/>
          <w:szCs w:val="28"/>
        </w:rPr>
      </w:pPr>
    </w:p>
    <w:p>
      <w:pPr>
        <w:rPr>
          <w:rFonts w:hint="default" w:ascii="Times New Roman" w:hAnsi="Times New Roman" w:eastAsia="Times New Roman" w:cs="Times New Roman"/>
          <w:color w:val="121212"/>
          <w:sz w:val="28"/>
          <w:szCs w:val="28"/>
        </w:rPr>
      </w:pPr>
    </w:p>
    <w:p>
      <w:pPr>
        <w:pStyle w:val="11"/>
        <w:spacing w:before="150"/>
        <w:rPr>
          <w:rFonts w:hint="default" w:ascii="Times New Roman" w:hAnsi="Times New Roman" w:eastAsia="Times New Roman" w:cs="Times New Roman"/>
          <w:color w:val="121212"/>
          <w:sz w:val="28"/>
          <w:szCs w:val="28"/>
        </w:rPr>
      </w:pPr>
    </w:p>
    <w:p>
      <w:pPr>
        <w:pStyle w:val="11"/>
        <w:rPr>
          <w:rFonts w:hint="default" w:ascii="Times New Roman" w:hAnsi="Times New Roman" w:eastAsia="Times New Roman" w:cs="Times New Roman"/>
          <w:color w:val="121212"/>
          <w:sz w:val="28"/>
          <w:szCs w:val="28"/>
        </w:rPr>
      </w:pPr>
    </w:p>
    <w:p>
      <w:pPr>
        <w:rPr>
          <w:rFonts w:hint="default" w:ascii="Times New Roman" w:hAnsi="Times New Roman" w:eastAsia="Times New Roman" w:cs="Times New Roman"/>
          <w:color w:val="121212"/>
          <w:sz w:val="28"/>
          <w:szCs w:val="28"/>
        </w:rPr>
      </w:pPr>
    </w:p>
    <w:p>
      <w:pPr>
        <w:pStyle w:val="11"/>
        <w:rPr>
          <w:rFonts w:hint="default" w:ascii="Times New Roman" w:hAnsi="Times New Roman" w:eastAsia="Times New Roman" w:cs="Times New Roman"/>
          <w:color w:val="121212"/>
          <w:sz w:val="28"/>
          <w:szCs w:val="28"/>
        </w:rPr>
      </w:pPr>
    </w:p>
    <w:p>
      <w:pPr>
        <w:pStyle w:val="5"/>
        <w:spacing w:before="0" w:beforeAutospacing="0" w:after="150" w:afterAutospacing="0"/>
        <w:rPr>
          <w:rFonts w:hint="default" w:ascii="Times New Roman" w:hAnsi="Times New Roman" w:eastAsia="Times New Roman" w:cs="Times New Roman"/>
          <w:color w:val="121212"/>
          <w:sz w:val="28"/>
          <w:szCs w:val="28"/>
        </w:rPr>
      </w:pPr>
    </w:p>
    <w:p>
      <w:pPr>
        <w:rPr>
          <w:rFonts w:hint="default" w:ascii="Times New Roman" w:hAnsi="Times New Roman" w:eastAsia="Times New Roman" w:cs="Times New Roman"/>
          <w:color w:val="121212"/>
          <w:sz w:val="28"/>
          <w:szCs w:val="28"/>
        </w:rPr>
      </w:pPr>
    </w:p>
    <w:p>
      <w:pPr>
        <w:rPr>
          <w:rFonts w:hint="default" w:ascii="Times New Roman" w:hAnsi="Times New Roman" w:eastAsia="Times New Roman" w:cs="Times New Roman"/>
          <w:color w:val="121212"/>
          <w:sz w:val="28"/>
          <w:szCs w:val="28"/>
        </w:rPr>
      </w:pPr>
    </w:p>
    <w:sectPr>
      <w:pgSz w:w="11900" w:h="16840"/>
      <w:pgMar w:top="1440" w:right="1440" w:bottom="1440" w:left="144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10000000" w:usb2="00000000" w:usb3="00000000" w:csb0="80000000" w:csb1="00000000"/>
  </w:font>
  <w:font w:name="Arial">
    <w:altName w:val="Arial"/>
    <w:panose1 w:val="020B0604020202020204"/>
    <w:charset w:val="00"/>
    <w:family w:val="swiss"/>
    <w:pitch w:val="default"/>
    <w:sig w:usb0="20007A87" w:usb1="80000000" w:usb2="00000008" w:usb3="00000000" w:csb0="000001FF" w:csb1="00000000"/>
  </w:font>
  <w:font w:name="黑体">
    <w:altName w:val="SimHei"/>
    <w:panose1 w:val="02010600030101010101"/>
    <w:charset w:val="00"/>
    <w:family w:val="auto"/>
    <w:pitch w:val="default"/>
    <w:sig w:usb0="00000001" w:usb1="080E0000" w:usb2="00000010" w:usb3="00000000" w:csb0="00040000" w:csb1="00000000"/>
  </w:font>
  <w:font w:name="Courier New">
    <w:altName w:val="Courier New"/>
    <w:panose1 w:val="02070309020205020404"/>
    <w:charset w:val="00"/>
    <w:family w:val="modern"/>
    <w:pitch w:val="default"/>
    <w:sig w:usb0="20007A87" w:usb1="80000000" w:usb2="00000008" w:usb3="00000000" w:csb0="000001FF"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 w:name="Symbol">
    <w:panose1 w:val="05050102010706020507"/>
    <w:charset w:val="02"/>
    <w:family w:val="decorative"/>
    <w:pitch w:val="default"/>
    <w:sig w:usb0="00000000" w:usb1="00000000" w:usb2="00000000" w:usb3="00000000" w:csb0="80000000" w:csb1="00000000"/>
  </w:font>
  <w:font w:name="Helvetica">
    <w:panose1 w:val="00000000000000000000"/>
    <w:charset w:val="00"/>
    <w:family w:val="auto"/>
    <w:pitch w:val="default"/>
    <w:sig w:usb0="00000000" w:usb1="00000000" w:usb2="00000000" w:usb3="00000000" w:csb0="0000019F" w:csb1="00000000"/>
  </w:font>
  <w:font w:name="Calibri Light">
    <w:panose1 w:val="020F0302020204030204"/>
    <w:charset w:val="00"/>
    <w:family w:val="swiss"/>
    <w:pitch w:val="default"/>
    <w:sig w:usb0="00000000" w:usb1="00000000" w:usb2="00000000" w:usb3="00000000" w:csb0="0000019F" w:csb1="00000000"/>
  </w:font>
  <w:font w:name="Rubik">
    <w:panose1 w:val="00000000000000000000"/>
    <w:charset w:val="00"/>
    <w:family w:val="auto"/>
    <w:pitch w:val="default"/>
    <w:sig w:usb0="00000000" w:usb1="00000000" w:usb2="00000000" w:usb3="00000000" w:csb0="00000000" w:csb1="00000000"/>
  </w:font>
  <w:font w:name="Montserrat">
    <w:panose1 w:val="00000000000000000000"/>
    <w:charset w:val="00"/>
    <w:family w:val="auto"/>
    <w:pitch w:val="default"/>
    <w:sig w:usb0="00000000" w:usb1="00000000" w:usb2="00000000" w:usb3="00000000" w:csb0="00000000" w:csb1="00000000"/>
  </w:font>
  <w:font w:name="Merriweather">
    <w:panose1 w:val="00000000000000000000"/>
    <w:charset w:val="00"/>
    <w:family w:val="auto"/>
    <w:pitch w:val="default"/>
    <w:sig w:usb0="00000000" w:usb1="00000000" w:usb2="00000000" w:usb3="00000000" w:csb0="00000000" w:csb1="00000000"/>
  </w:font>
  <w:font w:name="Open Sans">
    <w:panose1 w:val="00000000000000000000"/>
    <w:charset w:val="00"/>
    <w:family w:val="auto"/>
    <w:pitch w:val="default"/>
    <w:sig w:usb0="00000000" w:usb1="00000000" w:usb2="00000000" w:usb3="00000000" w:csb0="00000000" w:csb1="00000000"/>
  </w:font>
  <w:font w:name="-webkit-standard">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30327"/>
    <w:multiLevelType w:val="multilevel"/>
    <w:tmpl w:val="04530327"/>
    <w:lvl w:ilvl="0" w:tentative="0">
      <w:start w:val="1"/>
      <w:numFmt w:val="decimal"/>
      <w:lvlText w:val="%1."/>
      <w:lvlJc w:val="left"/>
      <w:pPr>
        <w:ind w:left="360" w:hanging="360"/>
      </w:pPr>
      <w:rPr>
        <w:rFonts w:hint="default"/>
        <w:b/>
        <w:i w:val="0"/>
      </w:rPr>
    </w:lvl>
    <w:lvl w:ilvl="1" w:tentative="0">
      <w:start w:val="1"/>
      <w:numFmt w:val="lowerLetter"/>
      <w:lvlText w:val="%2."/>
      <w:lvlJc w:val="left"/>
      <w:pPr>
        <w:ind w:left="1170" w:hanging="360"/>
      </w:pPr>
    </w:lvl>
    <w:lvl w:ilvl="2" w:tentative="0">
      <w:start w:val="1"/>
      <w:numFmt w:val="lowerRoman"/>
      <w:lvlText w:val="%3."/>
      <w:lvlJc w:val="right"/>
      <w:pPr>
        <w:ind w:left="1890" w:hanging="180"/>
      </w:pPr>
    </w:lvl>
    <w:lvl w:ilvl="3" w:tentative="0">
      <w:start w:val="1"/>
      <w:numFmt w:val="decimal"/>
      <w:lvlText w:val="%4."/>
      <w:lvlJc w:val="left"/>
      <w:pPr>
        <w:ind w:left="2610" w:hanging="360"/>
      </w:pPr>
    </w:lvl>
    <w:lvl w:ilvl="4" w:tentative="0">
      <w:start w:val="1"/>
      <w:numFmt w:val="lowerLetter"/>
      <w:lvlText w:val="%5."/>
      <w:lvlJc w:val="left"/>
      <w:pPr>
        <w:ind w:left="3330" w:hanging="360"/>
      </w:pPr>
    </w:lvl>
    <w:lvl w:ilvl="5" w:tentative="0">
      <w:start w:val="1"/>
      <w:numFmt w:val="lowerRoman"/>
      <w:lvlText w:val="%6."/>
      <w:lvlJc w:val="right"/>
      <w:pPr>
        <w:ind w:left="4050" w:hanging="180"/>
      </w:pPr>
    </w:lvl>
    <w:lvl w:ilvl="6" w:tentative="0">
      <w:start w:val="1"/>
      <w:numFmt w:val="decimal"/>
      <w:lvlText w:val="%7."/>
      <w:lvlJc w:val="left"/>
      <w:pPr>
        <w:ind w:left="4770" w:hanging="360"/>
      </w:pPr>
    </w:lvl>
    <w:lvl w:ilvl="7" w:tentative="0">
      <w:start w:val="1"/>
      <w:numFmt w:val="lowerLetter"/>
      <w:lvlText w:val="%8."/>
      <w:lvlJc w:val="left"/>
      <w:pPr>
        <w:ind w:left="5490" w:hanging="360"/>
      </w:pPr>
    </w:lvl>
    <w:lvl w:ilvl="8" w:tentative="0">
      <w:start w:val="1"/>
      <w:numFmt w:val="lowerRoman"/>
      <w:lvlText w:val="%9."/>
      <w:lvlJc w:val="right"/>
      <w:pPr>
        <w:ind w:left="621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720"/>
  <w:displayHorizontalDrawingGridEvery w:val="1"/>
  <w:displayVerticalDrawingGridEvery w:val="1"/>
  <w:noPunctuationKerning w:val="1"/>
  <w:characterSpacingControl w:val="doNotCompress"/>
  <w:compat>
    <w:ulTrailSpace/>
    <w:doNotBreakWrappedTables/>
    <w:doNotWrapTextWithPunct/>
    <w:doNotUseEastAsian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n-US" w:eastAsia="en-US" w:bidi="ar-SA"/>
    </w:rPr>
  </w:style>
  <w:style w:type="paragraph" w:styleId="2">
    <w:name w:val="heading 1"/>
    <w:next w:val="1"/>
    <w:qFormat/>
    <w:uiPriority w:val="9"/>
    <w:pPr>
      <w:spacing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basedOn w:val="1"/>
    <w:next w:val="1"/>
    <w:link w:val="12"/>
    <w:qFormat/>
    <w:uiPriority w:val="9"/>
    <w:pPr>
      <w:spacing w:before="100" w:beforeAutospacing="1" w:after="100" w:afterAutospacing="1"/>
      <w:outlineLvl w:val="1"/>
    </w:pPr>
    <w:rPr>
      <w:b/>
      <w:bCs/>
      <w:sz w:val="36"/>
      <w:szCs w:val="36"/>
    </w:rPr>
  </w:style>
  <w:style w:type="paragraph" w:styleId="4">
    <w:name w:val="heading 3"/>
    <w:basedOn w:val="1"/>
    <w:next w:val="1"/>
    <w:link w:val="13"/>
    <w:qFormat/>
    <w:uiPriority w:val="9"/>
    <w:pPr>
      <w:spacing w:before="100" w:beforeAutospacing="1" w:after="100" w:afterAutospacing="1"/>
      <w:outlineLvl w:val="2"/>
    </w:pPr>
    <w:rPr>
      <w:b/>
      <w:bCs/>
      <w:sz w:val="27"/>
      <w:szCs w:val="27"/>
    </w:rPr>
  </w:style>
  <w:style w:type="character" w:default="1" w:styleId="6">
    <w:name w:val="Default Paragraph Font"/>
    <w:unhideWhenUsed/>
    <w:qFormat/>
    <w:uiPriority w:val="1"/>
  </w:style>
  <w:style w:type="table" w:default="1" w:styleId="9">
    <w:name w:val="Normal Table"/>
    <w:unhideWhenUsed/>
    <w:qFormat/>
    <w:uiPriority w:val="99"/>
    <w:tblPr>
      <w:tblLayout w:type="fixed"/>
      <w:tblCellMar>
        <w:top w:w="0" w:type="dxa"/>
        <w:left w:w="108" w:type="dxa"/>
        <w:bottom w:w="0" w:type="dxa"/>
        <w:right w:w="108" w:type="dxa"/>
      </w:tblCellMar>
    </w:tblPr>
  </w:style>
  <w:style w:type="paragraph" w:styleId="5">
    <w:name w:val="Normal (Web)"/>
    <w:basedOn w:val="1"/>
    <w:unhideWhenUsed/>
    <w:qFormat/>
    <w:uiPriority w:val="99"/>
    <w:pPr>
      <w:spacing w:before="100" w:beforeAutospacing="1" w:after="100" w:afterAutospacing="1"/>
    </w:pPr>
  </w:style>
  <w:style w:type="character" w:styleId="7">
    <w:name w:val="Hyperlink"/>
    <w:basedOn w:val="6"/>
    <w:unhideWhenUsed/>
    <w:qFormat/>
    <w:uiPriority w:val="99"/>
    <w:rPr>
      <w:color w:val="0000FF"/>
      <w:u w:val="single"/>
    </w:rPr>
  </w:style>
  <w:style w:type="character" w:styleId="8">
    <w:name w:val="Strong"/>
    <w:basedOn w:val="6"/>
    <w:qFormat/>
    <w:uiPriority w:val="22"/>
    <w:rPr>
      <w:b/>
      <w:bCs/>
    </w:rPr>
  </w:style>
  <w:style w:type="character" w:customStyle="1" w:styleId="10">
    <w:name w:val="apple-converted-space"/>
    <w:basedOn w:val="6"/>
    <w:qFormat/>
    <w:uiPriority w:val="0"/>
  </w:style>
  <w:style w:type="paragraph" w:customStyle="1" w:styleId="11">
    <w:name w:val="List Paragraph"/>
    <w:basedOn w:val="1"/>
    <w:qFormat/>
    <w:uiPriority w:val="34"/>
    <w:pPr>
      <w:ind w:left="720"/>
      <w:contextualSpacing/>
    </w:pPr>
  </w:style>
  <w:style w:type="character" w:customStyle="1" w:styleId="12">
    <w:name w:val="Heading 2 Char"/>
    <w:basedOn w:val="6"/>
    <w:link w:val="3"/>
    <w:qFormat/>
    <w:uiPriority w:val="9"/>
    <w:rPr>
      <w:rFonts w:ascii="Times New Roman" w:hAnsi="Times New Roman" w:eastAsia="Times New Roman" w:cs="Times New Roman"/>
      <w:b/>
      <w:bCs/>
      <w:sz w:val="36"/>
      <w:szCs w:val="36"/>
    </w:rPr>
  </w:style>
  <w:style w:type="character" w:customStyle="1" w:styleId="13">
    <w:name w:val="Heading 3 Char"/>
    <w:basedOn w:val="6"/>
    <w:link w:val="4"/>
    <w:qFormat/>
    <w:uiPriority w:val="9"/>
    <w:rPr>
      <w:rFonts w:ascii="Times New Roman" w:hAnsi="Times New Roman" w:eastAsia="Times New Roman" w:cs="Times New Roman"/>
      <w:b/>
      <w:bCs/>
      <w:sz w:val="27"/>
      <w:szCs w:val="27"/>
    </w:rPr>
  </w:style>
  <w:style w:type="table" w:customStyle="1" w:styleId="14">
    <w:name w:val="Plain Table 2"/>
    <w:basedOn w:val="9"/>
    <w:qFormat/>
    <w:uiPriority w:val="42"/>
    <w:rPr>
      <w:sz w:val="22"/>
      <w:szCs w:val="22"/>
    </w:rPr>
    <w:tblPr>
      <w:tblBorders>
        <w:top w:val="single" w:color="7E7E7E" w:themeColor="text1" w:themeTint="80" w:sz="4" w:space="0"/>
        <w:bottom w:val="single" w:color="7E7E7E" w:themeColor="text1" w:themeTint="80" w:sz="4" w:space="0"/>
      </w:tblBorders>
      <w:tblLayout w:type="fixed"/>
    </w:tblPr>
    <w:tblStylePr w:type="firstRow">
      <w:rPr>
        <w:b/>
        <w:bCs/>
      </w:rPr>
      <w:tblPr>
        <w:tblLayout w:type="fixed"/>
      </w:tblPr>
      <w:tcPr>
        <w:tcBorders>
          <w:bottom w:val="single" w:color="7E7E7E" w:themeColor="text1" w:themeTint="80" w:sz="4" w:space="0"/>
        </w:tcBorders>
      </w:tcPr>
    </w:tblStylePr>
    <w:tblStylePr w:type="lastRow">
      <w:rPr>
        <w:b/>
        <w:bCs/>
      </w:rPr>
      <w:tblPr>
        <w:tblLayout w:type="fixed"/>
      </w:tblPr>
      <w:tcPr>
        <w:tcBorders>
          <w:top w:val="single" w:color="7E7E7E" w:themeColor="text1" w:themeTint="80" w:sz="4" w:space="0"/>
        </w:tcBorders>
      </w:tcPr>
    </w:tblStylePr>
    <w:tblStylePr w:type="firstCol">
      <w:rPr>
        <w:b/>
        <w:bCs/>
      </w:rPr>
    </w:tblStylePr>
    <w:tblStylePr w:type="lastCol">
      <w:rPr>
        <w:b/>
        <w:bCs/>
      </w:rPr>
    </w:tblStylePr>
    <w:tblStylePr w:type="band1Vert">
      <w:tblPr>
        <w:tblLayout w:type="fixed"/>
      </w:tblPr>
      <w:tcPr>
        <w:tcBorders>
          <w:left w:val="single" w:color="7E7E7E" w:themeColor="text1" w:themeTint="80" w:sz="4" w:space="0"/>
          <w:right w:val="single" w:color="7E7E7E" w:themeColor="text1" w:themeTint="80" w:sz="4" w:space="0"/>
        </w:tcBorders>
      </w:tcPr>
    </w:tblStylePr>
    <w:tblStylePr w:type="band2Vert">
      <w:tblPr>
        <w:tblLayout w:type="fixed"/>
      </w:tblPr>
      <w:tcPr>
        <w:tcBorders>
          <w:left w:val="single" w:color="7E7E7E" w:themeColor="text1" w:themeTint="80" w:sz="4" w:space="0"/>
          <w:right w:val="single" w:color="7E7E7E" w:themeColor="text1" w:themeTint="80" w:sz="4" w:space="0"/>
        </w:tcBorders>
      </w:tcPr>
    </w:tblStylePr>
    <w:tblStylePr w:type="band1Horz">
      <w:tblPr>
        <w:tblLayout w:type="fixed"/>
      </w:tblPr>
      <w:tcPr>
        <w:tcBorders>
          <w:top w:val="single" w:color="7E7E7E" w:themeColor="text1" w:themeTint="80" w:sz="4" w:space="0"/>
          <w:bottom w:val="single" w:color="7E7E7E" w:themeColor="text1" w:themeTint="80" w:sz="4" w:space="0"/>
        </w:tcBorders>
      </w:tcPr>
    </w:tblStyle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57524b71c0470f716a94e91d958921a8" TargetMode="External"/><Relationship Id="rId5" Type="http://schemas.openxmlformats.org/officeDocument/2006/relationships/image" Target="media/image2.pn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16</Pages>
  <Words>3937</Words>
  <Characters>22445</Characters>
  <Lines>187</Lines>
  <Paragraphs>52</Paragraphs>
  <ScaleCrop>false</ScaleCrop>
  <LinksUpToDate>false</LinksUpToDate>
  <CharactersWithSpaces>26330</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2020-05-03T23:02:00Z</dcterms:created>
  <dc:creator>fadilatsadiq2@gmail.com</dc:creator>
  <cp:lastModifiedBy>Jj’s iphone</cp:lastModifiedBy>
  <dcterms:modified xsi:type="dcterms:W3CDTF">2020-05-04T11:31:03Z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1033-10.0.2</vt:lpwstr>
  </property>
</Properties>
</file>