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2BBF" w14:textId="77777777" w:rsidR="004B0080" w:rsidRDefault="004B0080">
      <w:r>
        <w:t xml:space="preserve">Name: Raji Mubarak </w:t>
      </w:r>
      <w:proofErr w:type="spellStart"/>
      <w:r>
        <w:t>Akanji</w:t>
      </w:r>
      <w:proofErr w:type="spellEnd"/>
    </w:p>
    <w:p w14:paraId="33320D4A" w14:textId="68928DFD" w:rsidR="004B0080" w:rsidRDefault="004B0080">
      <w:r>
        <w:t>Department: Industrial Chemistry</w:t>
      </w:r>
    </w:p>
    <w:p w14:paraId="595E0E22" w14:textId="776E1804" w:rsidR="004B0080" w:rsidRDefault="004B0080">
      <w:r>
        <w:t>Course: BIO 102</w:t>
      </w:r>
    </w:p>
    <w:p w14:paraId="559C4717" w14:textId="4CF08F0A" w:rsidR="00227395" w:rsidRDefault="00227395">
      <w:r>
        <w:t>Matric No: 18/eng01/022.</w:t>
      </w:r>
    </w:p>
    <w:p w14:paraId="118C2B0A" w14:textId="25786D7B" w:rsidR="004B0080" w:rsidRDefault="004B0080">
      <w:r>
        <w:t>Date: 23/4/2020</w:t>
      </w:r>
    </w:p>
    <w:p w14:paraId="180CC7D3" w14:textId="6B650D27" w:rsidR="004B0080" w:rsidRPr="009973B2" w:rsidRDefault="00227395" w:rsidP="009973B2">
      <w:r w:rsidRPr="009973B2">
        <w:rPr>
          <w:rFonts w:ascii="Segoe UI Emoji" w:hAnsi="Segoe UI Emoji" w:cs="Segoe UI Emoji"/>
          <w:shd w:val="clear" w:color="auto" w:fill="FFFFFF"/>
        </w:rPr>
        <w:t>♦</w:t>
      </w:r>
      <w:r w:rsidR="009973B2">
        <w:rPr>
          <w:rFonts w:ascii="Segoe UI Emoji" w:hAnsi="Segoe UI Emoji" w:cs="Segoe UI Emoji"/>
          <w:shd w:val="clear" w:color="auto" w:fill="FFFFFF"/>
        </w:rPr>
        <w:t>1.</w:t>
      </w:r>
      <w:r w:rsidRPr="009973B2">
        <w:rPr>
          <w:shd w:val="clear" w:color="auto" w:fill="FFFFFF"/>
        </w:rPr>
        <w:t xml:space="preserve"> The system proposed by Eichler, who was famous for his work entitled </w:t>
      </w:r>
      <w:proofErr w:type="spellStart"/>
      <w:r w:rsidRPr="009973B2">
        <w:rPr>
          <w:shd w:val="clear" w:color="auto" w:fill="FFFFFF"/>
        </w:rPr>
        <w:t>Bluthendiagramme</w:t>
      </w:r>
      <w:proofErr w:type="spellEnd"/>
      <w:r w:rsidRPr="009973B2">
        <w:rPr>
          <w:shd w:val="clear" w:color="auto" w:fill="FFFFFF"/>
        </w:rPr>
        <w:t xml:space="preserve"> (1875-78) was </w:t>
      </w:r>
      <w:proofErr w:type="gramStart"/>
      <w:r w:rsidRPr="009973B2">
        <w:rPr>
          <w:shd w:val="clear" w:color="auto" w:fill="FFFFFF"/>
        </w:rPr>
        <w:t>actually the</w:t>
      </w:r>
      <w:proofErr w:type="gramEnd"/>
      <w:r w:rsidRPr="009973B2">
        <w:rPr>
          <w:shd w:val="clear" w:color="auto" w:fill="FFFFFF"/>
        </w:rPr>
        <w:t xml:space="preserve"> first phylogenetic system of plant classification. He divided the plant kingdom into two sub-kingdoms, named as </w:t>
      </w:r>
      <w:proofErr w:type="spellStart"/>
      <w:r w:rsidRPr="009973B2">
        <w:rPr>
          <w:shd w:val="clear" w:color="auto" w:fill="FFFFFF"/>
        </w:rPr>
        <w:t>Cryptogamae</w:t>
      </w:r>
      <w:proofErr w:type="spellEnd"/>
      <w:r w:rsidRPr="009973B2">
        <w:rPr>
          <w:shd w:val="clear" w:color="auto" w:fill="FFFFFF"/>
        </w:rPr>
        <w:t xml:space="preserve"> and </w:t>
      </w:r>
      <w:proofErr w:type="spellStart"/>
      <w:r w:rsidRPr="009973B2">
        <w:rPr>
          <w:shd w:val="clear" w:color="auto" w:fill="FFFFFF"/>
        </w:rPr>
        <w:t>Phanerogamae</w:t>
      </w:r>
      <w:proofErr w:type="spellEnd"/>
      <w:r w:rsidRPr="009973B2">
        <w:rPr>
          <w:shd w:val="clear" w:color="auto" w:fill="FFFFFF"/>
        </w:rPr>
        <w:t xml:space="preserve">, </w:t>
      </w:r>
      <w:proofErr w:type="gramStart"/>
      <w:r w:rsidRPr="009973B2">
        <w:rPr>
          <w:shd w:val="clear" w:color="auto" w:fill="FFFFFF"/>
        </w:rPr>
        <w:t>on the basis of</w:t>
      </w:r>
      <w:proofErr w:type="gramEnd"/>
      <w:r w:rsidRPr="009973B2">
        <w:rPr>
          <w:shd w:val="clear" w:color="auto" w:fill="FFFFFF"/>
        </w:rPr>
        <w:t xml:space="preserve"> the absence or presence of flowers and seeds. The </w:t>
      </w:r>
      <w:proofErr w:type="spellStart"/>
      <w:r w:rsidRPr="009973B2">
        <w:rPr>
          <w:shd w:val="clear" w:color="auto" w:fill="FFFFFF"/>
        </w:rPr>
        <w:t>Cryptogame</w:t>
      </w:r>
      <w:proofErr w:type="spellEnd"/>
      <w:r w:rsidRPr="009973B2">
        <w:rPr>
          <w:shd w:val="clear" w:color="auto" w:fill="FFFFFF"/>
        </w:rPr>
        <w:t xml:space="preserve"> (Gk. </w:t>
      </w:r>
      <w:proofErr w:type="spellStart"/>
      <w:r w:rsidRPr="009973B2">
        <w:rPr>
          <w:shd w:val="clear" w:color="auto" w:fill="FFFFFF"/>
        </w:rPr>
        <w:t>Kryptos</w:t>
      </w:r>
      <w:proofErr w:type="spellEnd"/>
      <w:r w:rsidRPr="009973B2">
        <w:rPr>
          <w:shd w:val="clear" w:color="auto" w:fill="FFFFFF"/>
        </w:rPr>
        <w:t xml:space="preserve"> = concealed; games = marriage) include all non-flowering plants such as algae, fungi, lichens, mosses and ferns, whereas all flowering plants which bear seeds are included in </w:t>
      </w:r>
      <w:proofErr w:type="spellStart"/>
      <w:r w:rsidRPr="009973B2">
        <w:rPr>
          <w:shd w:val="clear" w:color="auto" w:fill="FFFFFF"/>
        </w:rPr>
        <w:t>Phanerogamae</w:t>
      </w:r>
      <w:proofErr w:type="spellEnd"/>
      <w:r w:rsidRPr="009973B2">
        <w:rPr>
          <w:shd w:val="clear" w:color="auto" w:fill="FFFFFF"/>
        </w:rPr>
        <w:t xml:space="preserve"> (Gk. </w:t>
      </w:r>
      <w:proofErr w:type="spellStart"/>
      <w:r w:rsidRPr="009973B2">
        <w:rPr>
          <w:shd w:val="clear" w:color="auto" w:fill="FFFFFF"/>
        </w:rPr>
        <w:t>Phaneros</w:t>
      </w:r>
      <w:proofErr w:type="spellEnd"/>
      <w:r w:rsidRPr="009973B2">
        <w:rPr>
          <w:shd w:val="clear" w:color="auto" w:fill="FFFFFF"/>
        </w:rPr>
        <w:t xml:space="preserve"> = visible; </w:t>
      </w:r>
      <w:proofErr w:type="spellStart"/>
      <w:r w:rsidRPr="009973B2">
        <w:rPr>
          <w:shd w:val="clear" w:color="auto" w:fill="FFFFFF"/>
        </w:rPr>
        <w:t>gamos</w:t>
      </w:r>
      <w:proofErr w:type="spellEnd"/>
      <w:r w:rsidRPr="009973B2">
        <w:rPr>
          <w:shd w:val="clear" w:color="auto" w:fill="FFFFFF"/>
        </w:rPr>
        <w:t xml:space="preserve"> = marriage). Cryptogams are further classified into three divisions namely </w:t>
      </w:r>
      <w:proofErr w:type="spellStart"/>
      <w:r w:rsidRPr="009973B2">
        <w:rPr>
          <w:shd w:val="clear" w:color="auto" w:fill="FFFFFF"/>
        </w:rPr>
        <w:t>Thallophyta</w:t>
      </w:r>
      <w:proofErr w:type="spellEnd"/>
      <w:r w:rsidRPr="009973B2">
        <w:rPr>
          <w:shd w:val="clear" w:color="auto" w:fill="FFFFFF"/>
        </w:rPr>
        <w:t xml:space="preserve">, Bryophyta and </w:t>
      </w:r>
      <w:proofErr w:type="spellStart"/>
      <w:r w:rsidRPr="009973B2">
        <w:rPr>
          <w:shd w:val="clear" w:color="auto" w:fill="FFFFFF"/>
        </w:rPr>
        <w:t>Pteridophyta</w:t>
      </w:r>
      <w:proofErr w:type="spellEnd"/>
      <w:r w:rsidRPr="009973B2">
        <w:rPr>
          <w:shd w:val="clear" w:color="auto" w:fill="FFFFFF"/>
        </w:rPr>
        <w:t xml:space="preserve"> </w:t>
      </w:r>
      <w:proofErr w:type="gramStart"/>
      <w:r w:rsidRPr="009973B2">
        <w:rPr>
          <w:shd w:val="clear" w:color="auto" w:fill="FFFFFF"/>
        </w:rPr>
        <w:t>on the basis of</w:t>
      </w:r>
      <w:proofErr w:type="gramEnd"/>
      <w:r w:rsidRPr="009973B2">
        <w:rPr>
          <w:shd w:val="clear" w:color="auto" w:fill="FFFFFF"/>
        </w:rPr>
        <w:t xml:space="preserve"> simplicity and complexity of the plant body. </w:t>
      </w:r>
      <w:proofErr w:type="spellStart"/>
      <w:r w:rsidRPr="009973B2">
        <w:rPr>
          <w:shd w:val="clear" w:color="auto" w:fill="FFFFFF"/>
        </w:rPr>
        <w:t>Thallophyta</w:t>
      </w:r>
      <w:proofErr w:type="spellEnd"/>
      <w:r w:rsidRPr="009973B2">
        <w:rPr>
          <w:shd w:val="clear" w:color="auto" w:fill="FFFFFF"/>
        </w:rPr>
        <w:t xml:space="preserve"> (Gk. </w:t>
      </w:r>
      <w:proofErr w:type="spellStart"/>
      <w:r w:rsidRPr="009973B2">
        <w:rPr>
          <w:shd w:val="clear" w:color="auto" w:fill="FFFFFF"/>
        </w:rPr>
        <w:t>Thallose</w:t>
      </w:r>
      <w:proofErr w:type="spellEnd"/>
      <w:r w:rsidRPr="009973B2">
        <w:rPr>
          <w:shd w:val="clear" w:color="auto" w:fill="FFFFFF"/>
        </w:rPr>
        <w:t xml:space="preserve"> = undifferentiated body; phyton = plant) includes plants whose body is not differentiated among root, stem and leaf. Bacteria and viruses were considered parts of fungi. Bryophyta (Gk. Bryon = moss; phyton = plant) are amphibians of plant kingdom owing to the amphibious habitat of the plants. They are </w:t>
      </w:r>
      <w:proofErr w:type="spellStart"/>
      <w:r w:rsidRPr="009973B2">
        <w:rPr>
          <w:shd w:val="clear" w:color="auto" w:fill="FFFFFF"/>
        </w:rPr>
        <w:t>characterised</w:t>
      </w:r>
      <w:proofErr w:type="spellEnd"/>
      <w:r w:rsidRPr="009973B2">
        <w:rPr>
          <w:shd w:val="clear" w:color="auto" w:fill="FFFFFF"/>
        </w:rPr>
        <w:t xml:space="preserve"> by the presence of conspicuous, green, well developed, nutritionally independent gametophytes to which are always attached physically and nutritionally dependent sporophytes. Bryophytes were divided into three classes: </w:t>
      </w:r>
      <w:proofErr w:type="spellStart"/>
      <w:r w:rsidRPr="009973B2">
        <w:rPr>
          <w:shd w:val="clear" w:color="auto" w:fill="FFFFFF"/>
        </w:rPr>
        <w:t>Hepaticae</w:t>
      </w:r>
      <w:proofErr w:type="spellEnd"/>
      <w:r w:rsidRPr="009973B2">
        <w:rPr>
          <w:shd w:val="clear" w:color="auto" w:fill="FFFFFF"/>
        </w:rPr>
        <w:t xml:space="preserve"> (Liverworts), </w:t>
      </w:r>
      <w:proofErr w:type="spellStart"/>
      <w:r w:rsidRPr="009973B2">
        <w:rPr>
          <w:shd w:val="clear" w:color="auto" w:fill="FFFFFF"/>
        </w:rPr>
        <w:t>Anthocerotae</w:t>
      </w:r>
      <w:proofErr w:type="spellEnd"/>
      <w:r w:rsidRPr="009973B2">
        <w:rPr>
          <w:shd w:val="clear" w:color="auto" w:fill="FFFFFF"/>
        </w:rPr>
        <w:t xml:space="preserve"> (Hornworts) and </w:t>
      </w:r>
      <w:proofErr w:type="spellStart"/>
      <w:r w:rsidRPr="009973B2">
        <w:rPr>
          <w:shd w:val="clear" w:color="auto" w:fill="FFFFFF"/>
        </w:rPr>
        <w:t>Musci</w:t>
      </w:r>
      <w:proofErr w:type="spellEnd"/>
      <w:r w:rsidRPr="009973B2">
        <w:rPr>
          <w:shd w:val="clear" w:color="auto" w:fill="FFFFFF"/>
        </w:rPr>
        <w:t xml:space="preserve"> (mosses). The </w:t>
      </w:r>
      <w:proofErr w:type="spellStart"/>
      <w:r w:rsidRPr="009973B2">
        <w:rPr>
          <w:shd w:val="clear" w:color="auto" w:fill="FFFFFF"/>
        </w:rPr>
        <w:t>Pteridophyta</w:t>
      </w:r>
      <w:proofErr w:type="spellEnd"/>
      <w:r w:rsidRPr="009973B2">
        <w:rPr>
          <w:shd w:val="clear" w:color="auto" w:fill="FFFFFF"/>
        </w:rPr>
        <w:t xml:space="preserve"> (Gk. Pteron = feather; phyton = plant) are the spore-bearing most primitive vascular cryptogams. They are an assemblage of flowerless, seedless and spore-bearing plants that have successfully invaded the land. Pteridophytes were classified into four classes: </w:t>
      </w:r>
      <w:proofErr w:type="spellStart"/>
      <w:r w:rsidRPr="009973B2">
        <w:rPr>
          <w:shd w:val="clear" w:color="auto" w:fill="FFFFFF"/>
        </w:rPr>
        <w:t>Psilopsida</w:t>
      </w:r>
      <w:proofErr w:type="spellEnd"/>
      <w:r w:rsidRPr="009973B2">
        <w:rPr>
          <w:shd w:val="clear" w:color="auto" w:fill="FFFFFF"/>
        </w:rPr>
        <w:t xml:space="preserve">, </w:t>
      </w:r>
      <w:proofErr w:type="spellStart"/>
      <w:r w:rsidRPr="009973B2">
        <w:rPr>
          <w:shd w:val="clear" w:color="auto" w:fill="FFFFFF"/>
        </w:rPr>
        <w:t>Lycopsida</w:t>
      </w:r>
      <w:proofErr w:type="spellEnd"/>
      <w:r w:rsidRPr="009973B2">
        <w:rPr>
          <w:shd w:val="clear" w:color="auto" w:fill="FFFFFF"/>
        </w:rPr>
        <w:t xml:space="preserve">, </w:t>
      </w:r>
      <w:proofErr w:type="spellStart"/>
      <w:r w:rsidRPr="009973B2">
        <w:rPr>
          <w:shd w:val="clear" w:color="auto" w:fill="FFFFFF"/>
        </w:rPr>
        <w:t>Sphenopsida</w:t>
      </w:r>
      <w:proofErr w:type="spellEnd"/>
      <w:r w:rsidRPr="009973B2">
        <w:rPr>
          <w:shd w:val="clear" w:color="auto" w:fill="FFFFFF"/>
        </w:rPr>
        <w:t xml:space="preserve"> and Pteropsida. The phanerogams are also known as spermatophytes (Gk. </w:t>
      </w:r>
      <w:proofErr w:type="spellStart"/>
      <w:r w:rsidRPr="009973B2">
        <w:rPr>
          <w:shd w:val="clear" w:color="auto" w:fill="FFFFFF"/>
        </w:rPr>
        <w:t>Sperma</w:t>
      </w:r>
      <w:proofErr w:type="spellEnd"/>
      <w:r w:rsidRPr="009973B2">
        <w:rPr>
          <w:shd w:val="clear" w:color="auto" w:fill="FFFFFF"/>
        </w:rPr>
        <w:t xml:space="preserve"> = seeds; phyton = plant) since they produce seeds. These seed-bearing plants were further grouped into two division </w:t>
      </w:r>
      <w:proofErr w:type="spellStart"/>
      <w:r w:rsidRPr="009973B2">
        <w:rPr>
          <w:shd w:val="clear" w:color="auto" w:fill="FFFFFF"/>
        </w:rPr>
        <w:t>Gymnospermae</w:t>
      </w:r>
      <w:proofErr w:type="spellEnd"/>
      <w:r w:rsidRPr="009973B2">
        <w:rPr>
          <w:shd w:val="clear" w:color="auto" w:fill="FFFFFF"/>
        </w:rPr>
        <w:t xml:space="preserve"> and Angiospermae. The Gymnosperms (Gk. </w:t>
      </w:r>
      <w:proofErr w:type="spellStart"/>
      <w:r w:rsidRPr="009973B2">
        <w:rPr>
          <w:shd w:val="clear" w:color="auto" w:fill="FFFFFF"/>
        </w:rPr>
        <w:t>Gymnos</w:t>
      </w:r>
      <w:proofErr w:type="spellEnd"/>
      <w:r w:rsidRPr="009973B2">
        <w:rPr>
          <w:shd w:val="clear" w:color="auto" w:fill="FFFFFF"/>
        </w:rPr>
        <w:t xml:space="preserve"> = naked; sperm = seeds) are naked seeded plants with their ovules freely exposed on open </w:t>
      </w:r>
      <w:proofErr w:type="spellStart"/>
      <w:r w:rsidRPr="009973B2">
        <w:rPr>
          <w:shd w:val="clear" w:color="auto" w:fill="FFFFFF"/>
        </w:rPr>
        <w:t>megasporophyll</w:t>
      </w:r>
      <w:proofErr w:type="spellEnd"/>
      <w:r w:rsidRPr="009973B2">
        <w:rPr>
          <w:shd w:val="clear" w:color="auto" w:fill="FFFFFF"/>
        </w:rPr>
        <w:t>. Goebel has rightly described them “Phanerogams without ovary”.</w:t>
      </w:r>
      <w:r w:rsidRPr="009973B2">
        <w:rPr>
          <w:shd w:val="clear" w:color="auto" w:fill="FFFFFF"/>
        </w:rPr>
        <w:t xml:space="preserve"> </w:t>
      </w:r>
    </w:p>
    <w:p w14:paraId="23993919" w14:textId="26AE5D0A" w:rsidR="00227395" w:rsidRPr="009973B2" w:rsidRDefault="009973B2" w:rsidP="009973B2">
      <w:pPr>
        <w:shd w:val="clear" w:color="auto" w:fill="FFFFFF"/>
        <w:spacing w:after="0" w:line="360" w:lineRule="atLeast"/>
        <w:ind w:left="360"/>
        <w:textAlignment w:val="baseline"/>
        <w:outlineLvl w:val="3"/>
        <w:rPr>
          <w:rFonts w:eastAsia="Times New Roman" w:cstheme="minorHAnsi"/>
          <w:b/>
          <w:bCs/>
          <w:color w:val="000000"/>
        </w:rPr>
      </w:pPr>
      <w:r>
        <w:rPr>
          <w:rFonts w:eastAsia="Times New Roman" w:cstheme="minorHAnsi"/>
          <w:b/>
          <w:bCs/>
          <w:color w:val="000000"/>
          <w:bdr w:val="none" w:sz="0" w:space="0" w:color="auto" w:frame="1"/>
        </w:rPr>
        <w:t xml:space="preserve">2. </w:t>
      </w:r>
      <w:r w:rsidR="00227395" w:rsidRPr="009973B2">
        <w:rPr>
          <w:rFonts w:eastAsia="Times New Roman" w:cstheme="minorHAnsi"/>
          <w:b/>
          <w:bCs/>
          <w:color w:val="000000"/>
          <w:bdr w:val="none" w:sz="0" w:space="0" w:color="auto" w:frame="1"/>
        </w:rPr>
        <w:t>Mineral contents:</w:t>
      </w:r>
    </w:p>
    <w:p w14:paraId="483048D3" w14:textId="77777777" w:rsidR="00227395" w:rsidRPr="009973B2" w:rsidRDefault="00227395" w:rsidP="00227395">
      <w:pPr>
        <w:pStyle w:val="ListParagraph"/>
        <w:numPr>
          <w:ilvl w:val="0"/>
          <w:numId w:val="1"/>
        </w:numPr>
        <w:shd w:val="clear" w:color="auto" w:fill="FFFFFF"/>
        <w:spacing w:after="288" w:line="360" w:lineRule="atLeast"/>
        <w:textAlignment w:val="baseline"/>
        <w:rPr>
          <w:rFonts w:eastAsia="Times New Roman" w:cstheme="minorHAnsi"/>
          <w:color w:val="424142"/>
        </w:rPr>
      </w:pPr>
      <w:r w:rsidRPr="009973B2">
        <w:rPr>
          <w:rFonts w:eastAsia="Times New Roman" w:cstheme="minorHAnsi"/>
          <w:color w:val="424142"/>
        </w:rPr>
        <w:t xml:space="preserve">High mineral content, </w:t>
      </w:r>
      <w:proofErr w:type="spellStart"/>
      <w:r w:rsidRPr="009973B2">
        <w:rPr>
          <w:rFonts w:eastAsia="Times New Roman" w:cstheme="minorHAnsi"/>
          <w:color w:val="424142"/>
        </w:rPr>
        <w:t>upto</w:t>
      </w:r>
      <w:proofErr w:type="spellEnd"/>
      <w:r w:rsidRPr="009973B2">
        <w:rPr>
          <w:rFonts w:eastAsia="Times New Roman" w:cstheme="minorHAnsi"/>
          <w:color w:val="424142"/>
        </w:rPr>
        <w:t xml:space="preserve"> five percent of the wet material, in which all the mineral elements important in human and animal physiology are found, makes sea weeds a unique supplement for a </w:t>
      </w:r>
      <w:proofErr w:type="spellStart"/>
      <w:proofErr w:type="gramStart"/>
      <w:r w:rsidRPr="009973B2">
        <w:rPr>
          <w:rFonts w:eastAsia="Times New Roman" w:cstheme="minorHAnsi"/>
          <w:color w:val="424142"/>
        </w:rPr>
        <w:t>well balanced</w:t>
      </w:r>
      <w:proofErr w:type="spellEnd"/>
      <w:proofErr w:type="gramEnd"/>
      <w:r w:rsidRPr="009973B2">
        <w:rPr>
          <w:rFonts w:eastAsia="Times New Roman" w:cstheme="minorHAnsi"/>
          <w:color w:val="424142"/>
        </w:rPr>
        <w:t xml:space="preserve"> diet</w:t>
      </w:r>
    </w:p>
    <w:p w14:paraId="41B7EEE8" w14:textId="77777777" w:rsidR="00227395" w:rsidRPr="009973B2" w:rsidRDefault="00227395" w:rsidP="00227395">
      <w:pPr>
        <w:pStyle w:val="Heading4"/>
        <w:numPr>
          <w:ilvl w:val="0"/>
          <w:numId w:val="1"/>
        </w:numPr>
        <w:shd w:val="clear" w:color="auto" w:fill="FFFFFF"/>
        <w:spacing w:before="0" w:beforeAutospacing="0" w:after="0" w:afterAutospacing="0" w:line="360" w:lineRule="atLeast"/>
        <w:textAlignment w:val="baseline"/>
        <w:rPr>
          <w:rFonts w:asciiTheme="minorHAnsi" w:hAnsiTheme="minorHAnsi" w:cstheme="minorHAnsi"/>
          <w:color w:val="000000"/>
          <w:sz w:val="22"/>
          <w:szCs w:val="22"/>
        </w:rPr>
      </w:pPr>
      <w:r w:rsidRPr="009973B2">
        <w:rPr>
          <w:rFonts w:asciiTheme="minorHAnsi" w:hAnsiTheme="minorHAnsi" w:cstheme="minorHAnsi"/>
          <w:color w:val="000000"/>
          <w:sz w:val="22"/>
          <w:szCs w:val="22"/>
          <w:bdr w:val="none" w:sz="0" w:space="0" w:color="auto" w:frame="1"/>
        </w:rPr>
        <w:t>Direct use of algae as food for man:</w:t>
      </w:r>
    </w:p>
    <w:p w14:paraId="48550416" w14:textId="77777777" w:rsidR="00227395" w:rsidRPr="009973B2" w:rsidRDefault="00227395" w:rsidP="00227395">
      <w:pPr>
        <w:pStyle w:val="NormalWeb"/>
        <w:numPr>
          <w:ilvl w:val="0"/>
          <w:numId w:val="1"/>
        </w:numPr>
        <w:shd w:val="clear" w:color="auto" w:fill="FFFFFF"/>
        <w:spacing w:before="0" w:beforeAutospacing="0" w:after="288" w:afterAutospacing="0" w:line="360" w:lineRule="atLeast"/>
        <w:textAlignment w:val="baseline"/>
        <w:rPr>
          <w:rFonts w:asciiTheme="minorHAnsi" w:hAnsiTheme="minorHAnsi" w:cstheme="minorHAnsi"/>
          <w:color w:val="424142"/>
          <w:sz w:val="22"/>
          <w:szCs w:val="22"/>
        </w:rPr>
      </w:pPr>
      <w:r w:rsidRPr="009973B2">
        <w:rPr>
          <w:rFonts w:asciiTheme="minorHAnsi" w:hAnsiTheme="minorHAnsi" w:cstheme="minorHAnsi"/>
          <w:color w:val="424142"/>
          <w:sz w:val="22"/>
          <w:szCs w:val="22"/>
        </w:rPr>
        <w:t xml:space="preserve">Since the pre-historic times, several sea weeds have been used as direct source of food to human beings. Several </w:t>
      </w:r>
      <w:proofErr w:type="gramStart"/>
      <w:r w:rsidRPr="009973B2">
        <w:rPr>
          <w:rFonts w:asciiTheme="minorHAnsi" w:hAnsiTheme="minorHAnsi" w:cstheme="minorHAnsi"/>
          <w:color w:val="424142"/>
          <w:sz w:val="22"/>
          <w:szCs w:val="22"/>
        </w:rPr>
        <w:t>fresh water</w:t>
      </w:r>
      <w:proofErr w:type="gramEnd"/>
      <w:r w:rsidRPr="009973B2">
        <w:rPr>
          <w:rFonts w:asciiTheme="minorHAnsi" w:hAnsiTheme="minorHAnsi" w:cstheme="minorHAnsi"/>
          <w:color w:val="424142"/>
          <w:sz w:val="22"/>
          <w:szCs w:val="22"/>
        </w:rPr>
        <w:t xml:space="preserve"> algae have also been </w:t>
      </w:r>
      <w:proofErr w:type="spellStart"/>
      <w:r w:rsidRPr="009973B2">
        <w:rPr>
          <w:rFonts w:asciiTheme="minorHAnsi" w:hAnsiTheme="minorHAnsi" w:cstheme="minorHAnsi"/>
          <w:color w:val="424142"/>
          <w:sz w:val="22"/>
          <w:szCs w:val="22"/>
        </w:rPr>
        <w:t>utilised</w:t>
      </w:r>
      <w:proofErr w:type="spellEnd"/>
      <w:r w:rsidRPr="009973B2">
        <w:rPr>
          <w:rFonts w:asciiTheme="minorHAnsi" w:hAnsiTheme="minorHAnsi" w:cstheme="minorHAnsi"/>
          <w:color w:val="424142"/>
          <w:sz w:val="22"/>
          <w:szCs w:val="22"/>
        </w:rPr>
        <w:t xml:space="preserve"> in the preparation of various kinds of vitaminized food.</w:t>
      </w:r>
    </w:p>
    <w:p w14:paraId="6DA716C2" w14:textId="77777777" w:rsidR="00227395" w:rsidRPr="009973B2" w:rsidRDefault="00227395" w:rsidP="00227395">
      <w:pPr>
        <w:pStyle w:val="Heading4"/>
        <w:numPr>
          <w:ilvl w:val="0"/>
          <w:numId w:val="1"/>
        </w:numPr>
        <w:shd w:val="clear" w:color="auto" w:fill="FFFFFF"/>
        <w:spacing w:before="0" w:beforeAutospacing="0" w:after="0" w:afterAutospacing="0" w:line="360" w:lineRule="atLeast"/>
        <w:textAlignment w:val="baseline"/>
        <w:rPr>
          <w:rFonts w:asciiTheme="minorHAnsi" w:hAnsiTheme="minorHAnsi" w:cstheme="minorHAnsi"/>
          <w:color w:val="000000"/>
          <w:sz w:val="22"/>
          <w:szCs w:val="22"/>
        </w:rPr>
      </w:pPr>
      <w:r w:rsidRPr="009973B2">
        <w:rPr>
          <w:rFonts w:asciiTheme="minorHAnsi" w:hAnsiTheme="minorHAnsi" w:cstheme="minorHAnsi"/>
          <w:color w:val="000000"/>
          <w:sz w:val="22"/>
          <w:szCs w:val="22"/>
          <w:bdr w:val="none" w:sz="0" w:space="0" w:color="auto" w:frame="1"/>
        </w:rPr>
        <w:t>As a source of agar:</w:t>
      </w:r>
    </w:p>
    <w:p w14:paraId="3E20FC60" w14:textId="77777777" w:rsidR="00227395" w:rsidRPr="009973B2" w:rsidRDefault="00227395" w:rsidP="00227395">
      <w:pPr>
        <w:pStyle w:val="NormalWeb"/>
        <w:numPr>
          <w:ilvl w:val="0"/>
          <w:numId w:val="1"/>
        </w:numPr>
        <w:shd w:val="clear" w:color="auto" w:fill="FFFFFF"/>
        <w:spacing w:before="0" w:beforeAutospacing="0" w:after="288" w:afterAutospacing="0" w:line="360" w:lineRule="atLeast"/>
        <w:textAlignment w:val="baseline"/>
        <w:rPr>
          <w:rFonts w:asciiTheme="minorHAnsi" w:hAnsiTheme="minorHAnsi" w:cstheme="minorHAnsi"/>
          <w:color w:val="424142"/>
          <w:sz w:val="22"/>
          <w:szCs w:val="22"/>
        </w:rPr>
      </w:pPr>
      <w:r w:rsidRPr="009973B2">
        <w:rPr>
          <w:rFonts w:asciiTheme="minorHAnsi" w:hAnsiTheme="minorHAnsi" w:cstheme="minorHAnsi"/>
          <w:color w:val="424142"/>
          <w:sz w:val="22"/>
          <w:szCs w:val="22"/>
        </w:rPr>
        <w:lastRenderedPageBreak/>
        <w:t xml:space="preserve">The best agar is manufactured from </w:t>
      </w:r>
      <w:proofErr w:type="spellStart"/>
      <w:r w:rsidRPr="009973B2">
        <w:rPr>
          <w:rFonts w:asciiTheme="minorHAnsi" w:hAnsiTheme="minorHAnsi" w:cstheme="minorHAnsi"/>
          <w:color w:val="424142"/>
          <w:sz w:val="22"/>
          <w:szCs w:val="22"/>
        </w:rPr>
        <w:t>Gelidium</w:t>
      </w:r>
      <w:proofErr w:type="spellEnd"/>
      <w:r w:rsidRPr="009973B2">
        <w:rPr>
          <w:rFonts w:asciiTheme="minorHAnsi" w:hAnsiTheme="minorHAnsi" w:cstheme="minorHAnsi"/>
          <w:color w:val="424142"/>
          <w:sz w:val="22"/>
          <w:szCs w:val="22"/>
        </w:rPr>
        <w:t xml:space="preserve"> of Rhodophyceae, which is also called vegetative agar; Japan produces the largest quantity of agar.</w:t>
      </w:r>
    </w:p>
    <w:p w14:paraId="06EE1A28" w14:textId="0BE0FF2D" w:rsidR="00227395" w:rsidRPr="009973B2" w:rsidRDefault="00227395" w:rsidP="009973B2">
      <w:pPr>
        <w:pStyle w:val="ListParagraph"/>
        <w:numPr>
          <w:ilvl w:val="0"/>
          <w:numId w:val="2"/>
        </w:numPr>
        <w:rPr>
          <w:rFonts w:cstheme="minorHAnsi"/>
        </w:rPr>
      </w:pPr>
      <w:r w:rsidRPr="009973B2">
        <w:rPr>
          <w:rFonts w:cstheme="minorHAnsi"/>
          <w:b/>
          <w:bCs/>
          <w:color w:val="222222"/>
          <w:shd w:val="clear" w:color="auto" w:fill="FFFFFF"/>
        </w:rPr>
        <w:t>Unicellular algae</w:t>
      </w:r>
      <w:r w:rsidRPr="009973B2">
        <w:rPr>
          <w:rFonts w:cstheme="minorHAnsi"/>
          <w:color w:val="222222"/>
          <w:shd w:val="clear" w:color="auto" w:fill="FFFFFF"/>
        </w:rPr>
        <w:t> are plant-like autotrophs and contain chlorophyll. They include groups that have both multicellular and </w:t>
      </w:r>
      <w:r w:rsidRPr="009973B2">
        <w:rPr>
          <w:rFonts w:cstheme="minorHAnsi"/>
          <w:b/>
          <w:bCs/>
          <w:color w:val="222222"/>
          <w:shd w:val="clear" w:color="auto" w:fill="FFFFFF"/>
        </w:rPr>
        <w:t>unicellular</w:t>
      </w:r>
      <w:r w:rsidRPr="009973B2">
        <w:rPr>
          <w:rFonts w:cstheme="minorHAnsi"/>
          <w:color w:val="222222"/>
          <w:shd w:val="clear" w:color="auto" w:fill="FFFFFF"/>
        </w:rPr>
        <w:t> species: ... Diatoms, </w:t>
      </w:r>
      <w:r w:rsidRPr="009973B2">
        <w:rPr>
          <w:rFonts w:cstheme="minorHAnsi"/>
          <w:b/>
          <w:bCs/>
          <w:color w:val="222222"/>
          <w:shd w:val="clear" w:color="auto" w:fill="FFFFFF"/>
        </w:rPr>
        <w:t>unicellular algae</w:t>
      </w:r>
      <w:r w:rsidRPr="009973B2">
        <w:rPr>
          <w:rFonts w:cstheme="minorHAnsi"/>
          <w:color w:val="222222"/>
          <w:shd w:val="clear" w:color="auto" w:fill="FFFFFF"/>
        </w:rPr>
        <w:t> that have siliceous cell walls</w:t>
      </w:r>
    </w:p>
    <w:p w14:paraId="569C80B3" w14:textId="4ACA09D0" w:rsidR="00227395" w:rsidRPr="009973B2" w:rsidRDefault="00227395" w:rsidP="009973B2">
      <w:pPr>
        <w:pStyle w:val="ListParagraph"/>
        <w:numPr>
          <w:ilvl w:val="0"/>
          <w:numId w:val="2"/>
        </w:numPr>
        <w:rPr>
          <w:rFonts w:cstheme="minorHAnsi"/>
        </w:rPr>
      </w:pPr>
      <w:r w:rsidRPr="009973B2">
        <w:rPr>
          <w:rFonts w:cstheme="minorHAnsi"/>
          <w:color w:val="222222"/>
          <w:shd w:val="clear" w:color="auto" w:fill="FFFFFF"/>
        </w:rPr>
        <w:t> </w:t>
      </w:r>
      <w:r w:rsidRPr="009973B2">
        <w:rPr>
          <w:rFonts w:cstheme="minorHAnsi"/>
          <w:b/>
          <w:bCs/>
          <w:color w:val="222222"/>
          <w:shd w:val="clear" w:color="auto" w:fill="FFFFFF"/>
        </w:rPr>
        <w:t>Algae</w:t>
      </w:r>
      <w:r w:rsidRPr="009973B2">
        <w:rPr>
          <w:rFonts w:cstheme="minorHAnsi"/>
          <w:color w:val="222222"/>
          <w:shd w:val="clear" w:color="auto" w:fill="FFFFFF"/>
        </w:rPr>
        <w:t> regenerate by sexual </w:t>
      </w:r>
      <w:r w:rsidRPr="009973B2">
        <w:rPr>
          <w:rFonts w:cstheme="minorHAnsi"/>
          <w:b/>
          <w:bCs/>
          <w:color w:val="222222"/>
          <w:shd w:val="clear" w:color="auto" w:fill="FFFFFF"/>
        </w:rPr>
        <w:t>reproduction</w:t>
      </w:r>
      <w:r w:rsidRPr="009973B2">
        <w:rPr>
          <w:rFonts w:cstheme="minorHAnsi"/>
          <w:color w:val="222222"/>
          <w:shd w:val="clear" w:color="auto" w:fill="FFFFFF"/>
        </w:rPr>
        <w:t>, involving male and female gametes (sex cells), by asexual </w:t>
      </w:r>
      <w:r w:rsidRPr="009973B2">
        <w:rPr>
          <w:rFonts w:cstheme="minorHAnsi"/>
          <w:b/>
          <w:bCs/>
          <w:color w:val="222222"/>
          <w:shd w:val="clear" w:color="auto" w:fill="FFFFFF"/>
        </w:rPr>
        <w:t>reproduction</w:t>
      </w:r>
      <w:r w:rsidRPr="009973B2">
        <w:rPr>
          <w:rFonts w:cstheme="minorHAnsi"/>
          <w:color w:val="222222"/>
          <w:shd w:val="clear" w:color="auto" w:fill="FFFFFF"/>
        </w:rPr>
        <w:t>, or by both ways. ... Many small </w:t>
      </w:r>
      <w:r w:rsidRPr="009973B2">
        <w:rPr>
          <w:rFonts w:cstheme="minorHAnsi"/>
          <w:b/>
          <w:bCs/>
          <w:color w:val="222222"/>
          <w:shd w:val="clear" w:color="auto" w:fill="FFFFFF"/>
        </w:rPr>
        <w:t>algae reproduce</w:t>
      </w:r>
      <w:r w:rsidRPr="009973B2">
        <w:rPr>
          <w:rFonts w:cstheme="minorHAnsi"/>
          <w:color w:val="222222"/>
          <w:shd w:val="clear" w:color="auto" w:fill="FFFFFF"/>
        </w:rPr>
        <w:t> asexually by ordinary cell division or by fragmentation, whereas larger </w:t>
      </w:r>
      <w:r w:rsidRPr="009973B2">
        <w:rPr>
          <w:rFonts w:cstheme="minorHAnsi"/>
          <w:b/>
          <w:bCs/>
          <w:color w:val="222222"/>
          <w:shd w:val="clear" w:color="auto" w:fill="FFFFFF"/>
        </w:rPr>
        <w:t>algae reproduce</w:t>
      </w:r>
      <w:r w:rsidRPr="009973B2">
        <w:rPr>
          <w:rFonts w:cstheme="minorHAnsi"/>
          <w:color w:val="222222"/>
          <w:shd w:val="clear" w:color="auto" w:fill="FFFFFF"/>
        </w:rPr>
        <w:t> by spores.</w:t>
      </w:r>
    </w:p>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9973B2" w:rsidRPr="009973B2" w14:paraId="1C55C867" w14:textId="77777777" w:rsidTr="009973B2">
        <w:trPr>
          <w:tblCellSpacing w:w="0" w:type="dxa"/>
          <w:jc w:val="center"/>
        </w:trPr>
        <w:tc>
          <w:tcPr>
            <w:tcW w:w="0" w:type="auto"/>
            <w:hideMark/>
          </w:tcPr>
          <w:p w14:paraId="3981C968" w14:textId="77777777" w:rsidR="009973B2" w:rsidRPr="009973B2" w:rsidRDefault="009973B2" w:rsidP="009973B2">
            <w:pPr>
              <w:spacing w:after="240" w:line="240" w:lineRule="auto"/>
              <w:rPr>
                <w:rFonts w:eastAsia="Times New Roman" w:cstheme="minorHAnsi"/>
              </w:rPr>
            </w:pPr>
          </w:p>
          <w:p w14:paraId="43187538" w14:textId="7EEB5DB2" w:rsidR="009973B2" w:rsidRPr="009973B2" w:rsidRDefault="009973B2" w:rsidP="009973B2">
            <w:pPr>
              <w:spacing w:after="0" w:line="240" w:lineRule="auto"/>
              <w:rPr>
                <w:rFonts w:eastAsia="Times New Roman" w:cstheme="minorHAnsi"/>
              </w:rPr>
            </w:pPr>
            <w:r w:rsidRPr="009973B2">
              <w:rPr>
                <w:rFonts w:eastAsia="Times New Roman" w:cstheme="minorHAnsi"/>
                <w:noProof/>
              </w:rPr>
              <w:drawing>
                <wp:inline distT="0" distB="0" distL="0" distR="0" wp14:anchorId="21F5CFD7" wp14:editId="6E333C53">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rPr>
              <w:t>5.</w:t>
            </w:r>
            <w:r w:rsidRPr="009973B2">
              <w:rPr>
                <w:rFonts w:eastAsia="Times New Roman" w:cstheme="minorHAnsi"/>
              </w:rPr>
              <w:t>  </w:t>
            </w:r>
            <w:r w:rsidRPr="009973B2">
              <w:rPr>
                <w:rFonts w:eastAsia="Times New Roman" w:cstheme="minorHAnsi"/>
                <w:color w:val="FFCC00"/>
              </w:rPr>
              <w:t>The Colonial Algae.</w:t>
            </w:r>
            <w:r w:rsidRPr="009973B2">
              <w:rPr>
                <w:rFonts w:eastAsia="Times New Roman" w:cstheme="minorHAnsi"/>
              </w:rPr>
              <w:br/>
            </w:r>
            <w:r w:rsidRPr="009973B2">
              <w:rPr>
                <w:rFonts w:eastAsia="Times New Roman" w:cstheme="minorHAnsi"/>
              </w:rPr>
              <w:br/>
              <w:t xml:space="preserve">The term colonial as used here applies to algae in which cells resembling free-swimming unicells form groups which may be large and elaborately interconnected as in Volvox, or smaller and relatively simple as in </w:t>
            </w:r>
            <w:proofErr w:type="spellStart"/>
            <w:r w:rsidRPr="009973B2">
              <w:rPr>
                <w:rFonts w:eastAsia="Times New Roman" w:cstheme="minorHAnsi"/>
              </w:rPr>
              <w:t>Synura</w:t>
            </w:r>
            <w:proofErr w:type="spellEnd"/>
            <w:r w:rsidRPr="009973B2">
              <w:rPr>
                <w:rFonts w:eastAsia="Times New Roman" w:cstheme="minorHAnsi"/>
              </w:rPr>
              <w:t>.</w:t>
            </w:r>
          </w:p>
        </w:tc>
      </w:tr>
    </w:tbl>
    <w:p w14:paraId="43E7429C" w14:textId="2D451374" w:rsidR="00227395" w:rsidRPr="009973B2" w:rsidRDefault="009973B2" w:rsidP="009973B2">
      <w:pPr>
        <w:pStyle w:val="ListParagraph"/>
        <w:ind w:left="1080"/>
        <w:rPr>
          <w:rFonts w:cstheme="minorHAnsi"/>
        </w:rPr>
      </w:pPr>
      <w:r w:rsidRPr="009973B2">
        <w:rPr>
          <w:rFonts w:cstheme="minorHAnsi"/>
          <w:color w:val="222222"/>
          <w:shd w:val="clear" w:color="auto" w:fill="FFFFFF"/>
        </w:rPr>
        <w:t>The largest and most </w:t>
      </w:r>
      <w:r w:rsidRPr="009973B2">
        <w:rPr>
          <w:rFonts w:cstheme="minorHAnsi"/>
          <w:b/>
          <w:bCs/>
          <w:color w:val="222222"/>
          <w:shd w:val="clear" w:color="auto" w:fill="FFFFFF"/>
        </w:rPr>
        <w:t>complex</w:t>
      </w:r>
      <w:r w:rsidRPr="009973B2">
        <w:rPr>
          <w:rFonts w:cstheme="minorHAnsi"/>
          <w:color w:val="222222"/>
          <w:shd w:val="clear" w:color="auto" w:fill="FFFFFF"/>
        </w:rPr>
        <w:t> marine </w:t>
      </w:r>
      <w:r w:rsidRPr="009973B2">
        <w:rPr>
          <w:rFonts w:cstheme="minorHAnsi"/>
          <w:b/>
          <w:bCs/>
          <w:color w:val="222222"/>
          <w:shd w:val="clear" w:color="auto" w:fill="FFFFFF"/>
        </w:rPr>
        <w:t>algae</w:t>
      </w:r>
      <w:r w:rsidRPr="009973B2">
        <w:rPr>
          <w:rFonts w:cstheme="minorHAnsi"/>
          <w:color w:val="222222"/>
          <w:shd w:val="clear" w:color="auto" w:fill="FFFFFF"/>
        </w:rPr>
        <w:t> are </w:t>
      </w:r>
      <w:r w:rsidRPr="009973B2">
        <w:rPr>
          <w:rFonts w:cstheme="minorHAnsi"/>
          <w:b/>
          <w:bCs/>
          <w:color w:val="222222"/>
          <w:shd w:val="clear" w:color="auto" w:fill="FFFFFF"/>
        </w:rPr>
        <w:t>called</w:t>
      </w:r>
      <w:r w:rsidRPr="009973B2">
        <w:rPr>
          <w:rFonts w:cstheme="minorHAnsi"/>
          <w:color w:val="222222"/>
          <w:shd w:val="clear" w:color="auto" w:fill="FFFFFF"/>
        </w:rPr>
        <w:t> seaweeds</w:t>
      </w:r>
      <w:r w:rsidRPr="009973B2">
        <w:rPr>
          <w:rFonts w:cstheme="minorHAnsi"/>
          <w:color w:val="222222"/>
          <w:shd w:val="clear" w:color="auto" w:fill="FFFFFF"/>
        </w:rPr>
        <w:t>.</w:t>
      </w:r>
    </w:p>
    <w:p w14:paraId="509FBB27" w14:textId="13217E78" w:rsidR="009973B2" w:rsidRPr="009973B2" w:rsidRDefault="009973B2" w:rsidP="009973B2">
      <w:pPr>
        <w:pStyle w:val="ListParagraph"/>
        <w:numPr>
          <w:ilvl w:val="0"/>
          <w:numId w:val="1"/>
        </w:numPr>
        <w:rPr>
          <w:rFonts w:cstheme="minorHAnsi"/>
        </w:rPr>
      </w:pPr>
      <w:r w:rsidRPr="009973B2">
        <w:rPr>
          <w:rFonts w:cstheme="minorHAnsi"/>
          <w:b/>
          <w:bCs/>
          <w:color w:val="222222"/>
          <w:shd w:val="clear" w:color="auto" w:fill="FFFFFF"/>
        </w:rPr>
        <w:t>Seaweed</w:t>
      </w:r>
      <w:r w:rsidRPr="009973B2">
        <w:rPr>
          <w:rFonts w:cstheme="minorHAnsi"/>
          <w:color w:val="222222"/>
          <w:shd w:val="clear" w:color="auto" w:fill="FFFFFF"/>
        </w:rPr>
        <w:t>, any of the red, green, or brown marine algae that grow along seashores. </w:t>
      </w:r>
      <w:r w:rsidRPr="009973B2">
        <w:rPr>
          <w:rFonts w:cstheme="minorHAnsi"/>
          <w:b/>
          <w:bCs/>
          <w:color w:val="222222"/>
          <w:shd w:val="clear" w:color="auto" w:fill="FFFFFF"/>
        </w:rPr>
        <w:t>Seaweeds</w:t>
      </w:r>
      <w:r w:rsidRPr="009973B2">
        <w:rPr>
          <w:rFonts w:cstheme="minorHAnsi"/>
          <w:color w:val="222222"/>
          <w:shd w:val="clear" w:color="auto" w:fill="FFFFFF"/>
        </w:rPr>
        <w:t> are generally anchored to the sea bottom or other solid structures by rootlike “holdfasts,” which perform the sole function of attachment and do not extract nutrients as do the roots of higher plants.</w:t>
      </w:r>
    </w:p>
    <w:sectPr w:rsidR="009973B2" w:rsidRPr="0099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649"/>
    <w:multiLevelType w:val="hybridMultilevel"/>
    <w:tmpl w:val="CE84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905B6"/>
    <w:multiLevelType w:val="hybridMultilevel"/>
    <w:tmpl w:val="E74A8832"/>
    <w:lvl w:ilvl="0" w:tplc="ACD4CAF6">
      <w:start w:val="3"/>
      <w:numFmt w:val="decimal"/>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zawMDUwtDQ1NjJR0lEKTi0uzszPAykwrAUAmGd/vCwAAAA="/>
  </w:docVars>
  <w:rsids>
    <w:rsidRoot w:val="004B0080"/>
    <w:rsid w:val="00227395"/>
    <w:rsid w:val="004B0080"/>
    <w:rsid w:val="0099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721"/>
  <w15:chartTrackingRefBased/>
  <w15:docId w15:val="{FBF870B8-3E95-4FEE-AEC4-E5824703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7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95"/>
    <w:pPr>
      <w:ind w:left="720"/>
      <w:contextualSpacing/>
    </w:pPr>
  </w:style>
  <w:style w:type="character" w:customStyle="1" w:styleId="Heading4Char">
    <w:name w:val="Heading 4 Char"/>
    <w:basedOn w:val="DefaultParagraphFont"/>
    <w:link w:val="Heading4"/>
    <w:uiPriority w:val="9"/>
    <w:rsid w:val="002273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7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3197">
      <w:bodyDiv w:val="1"/>
      <w:marLeft w:val="0"/>
      <w:marRight w:val="0"/>
      <w:marTop w:val="0"/>
      <w:marBottom w:val="0"/>
      <w:divBdr>
        <w:top w:val="none" w:sz="0" w:space="0" w:color="auto"/>
        <w:left w:val="none" w:sz="0" w:space="0" w:color="auto"/>
        <w:bottom w:val="none" w:sz="0" w:space="0" w:color="auto"/>
        <w:right w:val="none" w:sz="0" w:space="0" w:color="auto"/>
      </w:divBdr>
      <w:divsChild>
        <w:div w:id="1961951233">
          <w:marLeft w:val="0"/>
          <w:marRight w:val="0"/>
          <w:marTop w:val="0"/>
          <w:marBottom w:val="0"/>
          <w:divBdr>
            <w:top w:val="none" w:sz="0" w:space="0" w:color="auto"/>
            <w:left w:val="none" w:sz="0" w:space="0" w:color="auto"/>
            <w:bottom w:val="none" w:sz="0" w:space="0" w:color="auto"/>
            <w:right w:val="none" w:sz="0" w:space="0" w:color="auto"/>
          </w:divBdr>
        </w:div>
      </w:divsChild>
    </w:div>
    <w:div w:id="476999886">
      <w:bodyDiv w:val="1"/>
      <w:marLeft w:val="0"/>
      <w:marRight w:val="0"/>
      <w:marTop w:val="0"/>
      <w:marBottom w:val="0"/>
      <w:divBdr>
        <w:top w:val="none" w:sz="0" w:space="0" w:color="auto"/>
        <w:left w:val="none" w:sz="0" w:space="0" w:color="auto"/>
        <w:bottom w:val="none" w:sz="0" w:space="0" w:color="auto"/>
        <w:right w:val="none" w:sz="0" w:space="0" w:color="auto"/>
      </w:divBdr>
    </w:div>
    <w:div w:id="1017806296">
      <w:bodyDiv w:val="1"/>
      <w:marLeft w:val="0"/>
      <w:marRight w:val="0"/>
      <w:marTop w:val="0"/>
      <w:marBottom w:val="0"/>
      <w:divBdr>
        <w:top w:val="none" w:sz="0" w:space="0" w:color="auto"/>
        <w:left w:val="none" w:sz="0" w:space="0" w:color="auto"/>
        <w:bottom w:val="none" w:sz="0" w:space="0" w:color="auto"/>
        <w:right w:val="none" w:sz="0" w:space="0" w:color="auto"/>
      </w:divBdr>
    </w:div>
    <w:div w:id="12303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1</cp:revision>
  <dcterms:created xsi:type="dcterms:W3CDTF">2020-05-04T13:38:00Z</dcterms:created>
  <dcterms:modified xsi:type="dcterms:W3CDTF">2020-05-04T14:20:00Z</dcterms:modified>
</cp:coreProperties>
</file>