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B4"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rPr>
        <w:t>NAME:</w:t>
      </w:r>
      <w:r>
        <w:rPr>
          <w:rFonts w:ascii="Times New Roman" w:hAnsi="Times New Roman" w:cs="Times New Roman"/>
          <w:sz w:val="32"/>
          <w:szCs w:val="32"/>
        </w:rPr>
        <w:t xml:space="preserve"> NWACHUKWU FAITH EBUBECHUKWU</w:t>
      </w:r>
    </w:p>
    <w:p w:rsidR="001725AA"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rPr>
        <w:t>DEPARTMENT:</w:t>
      </w:r>
      <w:r>
        <w:rPr>
          <w:rFonts w:ascii="Times New Roman" w:hAnsi="Times New Roman" w:cs="Times New Roman"/>
          <w:sz w:val="32"/>
          <w:szCs w:val="32"/>
        </w:rPr>
        <w:t xml:space="preserve"> I.R.D</w:t>
      </w:r>
    </w:p>
    <w:p w:rsidR="001725AA"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rPr>
        <w:t>MATRIC NUMBER:</w:t>
      </w:r>
      <w:r>
        <w:rPr>
          <w:rFonts w:ascii="Times New Roman" w:hAnsi="Times New Roman" w:cs="Times New Roman"/>
          <w:sz w:val="32"/>
          <w:szCs w:val="32"/>
        </w:rPr>
        <w:t xml:space="preserve"> 18/SMS09/064</w:t>
      </w:r>
    </w:p>
    <w:p w:rsidR="001725AA"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rPr>
        <w:t>COURSE CODE:</w:t>
      </w:r>
      <w:r>
        <w:rPr>
          <w:rFonts w:ascii="Times New Roman" w:hAnsi="Times New Roman" w:cs="Times New Roman"/>
          <w:sz w:val="32"/>
          <w:szCs w:val="32"/>
        </w:rPr>
        <w:t xml:space="preserve"> POL 202</w:t>
      </w:r>
    </w:p>
    <w:p w:rsidR="001725AA"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rPr>
        <w:t>COURSE TITLE:</w:t>
      </w:r>
      <w:r>
        <w:rPr>
          <w:rFonts w:ascii="Times New Roman" w:hAnsi="Times New Roman" w:cs="Times New Roman"/>
          <w:sz w:val="32"/>
          <w:szCs w:val="32"/>
        </w:rPr>
        <w:t xml:space="preserve"> POLITICAL IDEAS</w:t>
      </w: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r w:rsidRPr="001725AA">
        <w:rPr>
          <w:rFonts w:ascii="Times New Roman" w:hAnsi="Times New Roman" w:cs="Times New Roman"/>
          <w:b/>
          <w:sz w:val="32"/>
          <w:szCs w:val="32"/>
          <w:u w:val="single"/>
        </w:rPr>
        <w:t>QUESTION:</w:t>
      </w:r>
      <w:r>
        <w:rPr>
          <w:rFonts w:ascii="Times New Roman" w:hAnsi="Times New Roman" w:cs="Times New Roman"/>
          <w:sz w:val="32"/>
          <w:szCs w:val="32"/>
        </w:rPr>
        <w:t xml:space="preserve"> IN NOT MORE THAN FIVE (5) PAGES DISCUSS AND EVA</w:t>
      </w:r>
      <w:r w:rsidR="00506212">
        <w:rPr>
          <w:rFonts w:ascii="Times New Roman" w:hAnsi="Times New Roman" w:cs="Times New Roman"/>
          <w:sz w:val="32"/>
          <w:szCs w:val="32"/>
        </w:rPr>
        <w:t>LUATE THE IDEA OF CONSERVATISM.</w:t>
      </w:r>
    </w:p>
    <w:p w:rsidR="00506212" w:rsidRDefault="00506212"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1725AA" w:rsidRDefault="001725AA" w:rsidP="001725AA">
      <w:pPr>
        <w:spacing w:line="360" w:lineRule="auto"/>
        <w:jc w:val="both"/>
        <w:rPr>
          <w:rFonts w:ascii="Times New Roman" w:hAnsi="Times New Roman" w:cs="Times New Roman"/>
          <w:sz w:val="32"/>
          <w:szCs w:val="32"/>
        </w:rPr>
      </w:pPr>
    </w:p>
    <w:p w:rsidR="00056738" w:rsidRPr="003513E1" w:rsidRDefault="00056738" w:rsidP="00A55F75">
      <w:pPr>
        <w:spacing w:line="360" w:lineRule="auto"/>
        <w:ind w:left="2160" w:firstLine="720"/>
        <w:jc w:val="both"/>
        <w:rPr>
          <w:rFonts w:ascii="Times New Roman" w:hAnsi="Times New Roman" w:cs="Times New Roman"/>
          <w:b/>
          <w:sz w:val="24"/>
          <w:szCs w:val="24"/>
          <w:u w:val="single"/>
        </w:rPr>
      </w:pPr>
      <w:r w:rsidRPr="003513E1">
        <w:rPr>
          <w:rFonts w:ascii="Times New Roman" w:hAnsi="Times New Roman" w:cs="Times New Roman"/>
          <w:b/>
          <w:sz w:val="24"/>
          <w:szCs w:val="24"/>
          <w:u w:val="single"/>
        </w:rPr>
        <w:lastRenderedPageBreak/>
        <w:t>INTRODUCTION</w:t>
      </w:r>
    </w:p>
    <w:p w:rsidR="001725AA" w:rsidRDefault="00056738" w:rsidP="00056738">
      <w:pPr>
        <w:spacing w:line="360" w:lineRule="auto"/>
        <w:ind w:firstLine="720"/>
        <w:jc w:val="both"/>
        <w:rPr>
          <w:rFonts w:ascii="Times New Roman" w:hAnsi="Times New Roman" w:cs="Times New Roman"/>
          <w:sz w:val="24"/>
          <w:szCs w:val="24"/>
        </w:rPr>
      </w:pPr>
      <w:r w:rsidRPr="00056738">
        <w:rPr>
          <w:rFonts w:ascii="Times New Roman" w:hAnsi="Times New Roman" w:cs="Times New Roman"/>
          <w:sz w:val="24"/>
          <w:szCs w:val="24"/>
        </w:rPr>
        <w:t>Conservatism is a</w:t>
      </w:r>
      <w:r w:rsidR="00A55F75">
        <w:rPr>
          <w:rFonts w:ascii="Times New Roman" w:hAnsi="Times New Roman" w:cs="Times New Roman"/>
          <w:sz w:val="24"/>
          <w:szCs w:val="24"/>
        </w:rPr>
        <w:t>n</w:t>
      </w:r>
      <w:r w:rsidRPr="00056738">
        <w:rPr>
          <w:rFonts w:ascii="Times New Roman" w:hAnsi="Times New Roman" w:cs="Times New Roman"/>
          <w:sz w:val="24"/>
          <w:szCs w:val="24"/>
        </w:rPr>
        <w:t xml:space="preserve"> </w:t>
      </w:r>
      <w:r w:rsidR="00A55F75" w:rsidRPr="00056738">
        <w:rPr>
          <w:rFonts w:ascii="Times New Roman" w:hAnsi="Times New Roman" w:cs="Times New Roman"/>
          <w:sz w:val="24"/>
          <w:szCs w:val="24"/>
        </w:rPr>
        <w:t>infamously</w:t>
      </w:r>
      <w:r w:rsidRPr="00056738">
        <w:rPr>
          <w:rFonts w:ascii="Times New Roman" w:hAnsi="Times New Roman" w:cs="Times New Roman"/>
          <w:sz w:val="24"/>
          <w:szCs w:val="24"/>
        </w:rPr>
        <w:t xml:space="preserve"> </w:t>
      </w:r>
      <w:r w:rsidR="00A55F75" w:rsidRPr="00056738">
        <w:rPr>
          <w:rFonts w:ascii="Times New Roman" w:hAnsi="Times New Roman" w:cs="Times New Roman"/>
          <w:sz w:val="24"/>
          <w:szCs w:val="24"/>
        </w:rPr>
        <w:t>inconsistent</w:t>
      </w:r>
      <w:r w:rsidRPr="00056738">
        <w:rPr>
          <w:rFonts w:ascii="Times New Roman" w:hAnsi="Times New Roman" w:cs="Times New Roman"/>
          <w:sz w:val="24"/>
          <w:szCs w:val="24"/>
        </w:rPr>
        <w:t xml:space="preserve"> word among contemporary political ideas and ideologies. </w:t>
      </w:r>
      <w:r w:rsidR="00641761" w:rsidRPr="00641761">
        <w:rPr>
          <w:rFonts w:ascii="Times New Roman" w:hAnsi="Times New Roman" w:cs="Times New Roman"/>
          <w:sz w:val="24"/>
          <w:szCs w:val="24"/>
        </w:rPr>
        <w:t>Conservatism is a political doctrine that emphasizes the value of traditional institutions and practices. Other</w:t>
      </w:r>
      <w:r w:rsidR="00641761">
        <w:rPr>
          <w:rFonts w:ascii="Times New Roman" w:hAnsi="Times New Roman" w:cs="Times New Roman"/>
          <w:sz w:val="24"/>
          <w:szCs w:val="24"/>
        </w:rPr>
        <w:t xml:space="preserve"> definitions have been offered.</w:t>
      </w:r>
      <w:r w:rsidR="00641761" w:rsidRPr="00641761">
        <w:rPr>
          <w:rFonts w:ascii="Times New Roman" w:hAnsi="Times New Roman" w:cs="Times New Roman"/>
          <w:sz w:val="24"/>
          <w:szCs w:val="24"/>
        </w:rPr>
        <w:t xml:space="preserve"> In Ambrose Bierce’s Devil’s</w:t>
      </w:r>
      <w:r w:rsidR="00641761">
        <w:rPr>
          <w:rFonts w:ascii="Times New Roman" w:hAnsi="Times New Roman" w:cs="Times New Roman"/>
          <w:sz w:val="24"/>
          <w:szCs w:val="24"/>
        </w:rPr>
        <w:t xml:space="preserve"> Dictionary one encounters this;</w:t>
      </w:r>
      <w:r w:rsidR="00E23569">
        <w:rPr>
          <w:rFonts w:ascii="Times New Roman" w:hAnsi="Times New Roman" w:cs="Times New Roman"/>
          <w:sz w:val="24"/>
          <w:szCs w:val="24"/>
        </w:rPr>
        <w:t xml:space="preserve"> “Conservative, </w:t>
      </w:r>
      <w:r w:rsidR="00641761" w:rsidRPr="00641761">
        <w:rPr>
          <w:rFonts w:ascii="Times New Roman" w:hAnsi="Times New Roman" w:cs="Times New Roman"/>
          <w:sz w:val="24"/>
          <w:szCs w:val="24"/>
        </w:rPr>
        <w:t xml:space="preserve">n. </w:t>
      </w:r>
      <w:proofErr w:type="gramStart"/>
      <w:r w:rsidR="00641761" w:rsidRPr="00641761">
        <w:rPr>
          <w:rFonts w:ascii="Times New Roman" w:hAnsi="Times New Roman" w:cs="Times New Roman"/>
          <w:sz w:val="24"/>
          <w:szCs w:val="24"/>
        </w:rPr>
        <w:t xml:space="preserve">A statesman who is </w:t>
      </w:r>
      <w:r w:rsidR="00741F3F" w:rsidRPr="00641761">
        <w:rPr>
          <w:rFonts w:ascii="Times New Roman" w:hAnsi="Times New Roman" w:cs="Times New Roman"/>
          <w:sz w:val="24"/>
          <w:szCs w:val="24"/>
        </w:rPr>
        <w:t>enamoured</w:t>
      </w:r>
      <w:r w:rsidR="00641761" w:rsidRPr="00641761">
        <w:rPr>
          <w:rFonts w:ascii="Times New Roman" w:hAnsi="Times New Roman" w:cs="Times New Roman"/>
          <w:sz w:val="24"/>
          <w:szCs w:val="24"/>
        </w:rPr>
        <w:t xml:space="preserve"> of existing evils, as distinguished from the Liberal, who wishes to replace them with others.”</w:t>
      </w:r>
      <w:proofErr w:type="gramEnd"/>
      <w:r w:rsidR="00E23569">
        <w:rPr>
          <w:rFonts w:ascii="Times New Roman" w:hAnsi="Times New Roman" w:cs="Times New Roman"/>
          <w:sz w:val="24"/>
          <w:szCs w:val="24"/>
        </w:rPr>
        <w:t xml:space="preserve"> Also</w:t>
      </w:r>
      <w:r w:rsidR="00E23569" w:rsidRPr="00E23569">
        <w:t xml:space="preserve"> </w:t>
      </w:r>
      <w:r w:rsidR="00E23569">
        <w:rPr>
          <w:rFonts w:ascii="Times New Roman" w:hAnsi="Times New Roman" w:cs="Times New Roman"/>
          <w:sz w:val="24"/>
          <w:szCs w:val="24"/>
        </w:rPr>
        <w:t xml:space="preserve">the </w:t>
      </w:r>
      <w:r w:rsidR="00E23569" w:rsidRPr="00E23569">
        <w:rPr>
          <w:rFonts w:ascii="Times New Roman" w:hAnsi="Times New Roman" w:cs="Times New Roman"/>
          <w:sz w:val="24"/>
          <w:szCs w:val="24"/>
        </w:rPr>
        <w:t>Oxford English Dictionary</w:t>
      </w:r>
      <w:r w:rsidR="00E23569">
        <w:rPr>
          <w:rFonts w:ascii="Times New Roman" w:hAnsi="Times New Roman" w:cs="Times New Roman"/>
          <w:sz w:val="24"/>
          <w:szCs w:val="24"/>
        </w:rPr>
        <w:t xml:space="preserve"> defines it thus; </w:t>
      </w:r>
      <w:r w:rsidR="00E23569" w:rsidRPr="00E23569">
        <w:rPr>
          <w:rFonts w:ascii="Times New Roman" w:hAnsi="Times New Roman" w:cs="Times New Roman"/>
          <w:sz w:val="24"/>
          <w:szCs w:val="24"/>
        </w:rPr>
        <w:t>“to preserve in its existing state from destruction or change”</w:t>
      </w:r>
      <w:r w:rsidR="00E23569">
        <w:rPr>
          <w:rFonts w:ascii="Times New Roman" w:hAnsi="Times New Roman" w:cs="Times New Roman"/>
          <w:sz w:val="24"/>
          <w:szCs w:val="24"/>
        </w:rPr>
        <w:t xml:space="preserve">. </w:t>
      </w:r>
      <w:r w:rsidR="00741F3F" w:rsidRPr="00741F3F">
        <w:rPr>
          <w:rFonts w:ascii="Times New Roman" w:hAnsi="Times New Roman" w:cs="Times New Roman"/>
          <w:sz w:val="24"/>
          <w:szCs w:val="24"/>
        </w:rPr>
        <w:t>It is a preference for the historically inherited rather than the abstract and ideal.</w:t>
      </w:r>
      <w:r w:rsidR="00741F3F" w:rsidRPr="00741F3F">
        <w:t xml:space="preserve"> </w:t>
      </w:r>
      <w:r w:rsidR="00741F3F" w:rsidRPr="00741F3F">
        <w:rPr>
          <w:rFonts w:ascii="Times New Roman" w:hAnsi="Times New Roman" w:cs="Times New Roman"/>
          <w:sz w:val="24"/>
          <w:szCs w:val="24"/>
        </w:rPr>
        <w:t>This preference has traditionally rested on a</w:t>
      </w:r>
      <w:r w:rsidR="00741F3F">
        <w:rPr>
          <w:rFonts w:ascii="Times New Roman" w:hAnsi="Times New Roman" w:cs="Times New Roman"/>
          <w:sz w:val="24"/>
          <w:szCs w:val="24"/>
        </w:rPr>
        <w:t>n organic conception of society</w:t>
      </w:r>
      <w:r w:rsidR="00741F3F" w:rsidRPr="00741F3F">
        <w:rPr>
          <w:rFonts w:ascii="Times New Roman" w:hAnsi="Times New Roman" w:cs="Times New Roman"/>
          <w:sz w:val="24"/>
          <w:szCs w:val="24"/>
        </w:rPr>
        <w:t xml:space="preserve">, on the belief that society is not merely a loose collection of individuals but a living organism comprising closely connected, interdependent members. </w:t>
      </w:r>
      <w:r w:rsidRPr="00056738">
        <w:rPr>
          <w:rFonts w:ascii="Times New Roman" w:hAnsi="Times New Roman" w:cs="Times New Roman"/>
          <w:sz w:val="24"/>
          <w:szCs w:val="24"/>
        </w:rPr>
        <w:t>Not only is its tenet diversified among its various versions, but also its usage as an analytical terminology differs sharply among scholars. Some take it as a set of political tenets, some simply as an attitude to be found in any society in any time when it comes to be jeopardized</w:t>
      </w:r>
      <w:r>
        <w:rPr>
          <w:rFonts w:ascii="Times New Roman" w:hAnsi="Times New Roman" w:cs="Times New Roman"/>
          <w:sz w:val="24"/>
          <w:szCs w:val="24"/>
        </w:rPr>
        <w:t>.</w:t>
      </w:r>
      <w:r w:rsidRPr="00056738">
        <w:t xml:space="preserve"> </w:t>
      </w:r>
      <w:r w:rsidR="00641761" w:rsidRPr="00641761">
        <w:rPr>
          <w:rFonts w:ascii="Times New Roman" w:hAnsi="Times New Roman" w:cs="Times New Roman"/>
          <w:sz w:val="24"/>
          <w:szCs w:val="24"/>
        </w:rPr>
        <w:t>The central tenets of conservatism include tradition, organic society, hierarchy, authority, and property rights.</w:t>
      </w:r>
      <w:r w:rsidR="00641761" w:rsidRPr="00641761">
        <w:t xml:space="preserve"> </w:t>
      </w:r>
      <w:r w:rsidR="00641761" w:rsidRPr="00641761">
        <w:rPr>
          <w:rFonts w:ascii="Times New Roman" w:hAnsi="Times New Roman" w:cs="Times New Roman"/>
          <w:sz w:val="24"/>
          <w:szCs w:val="24"/>
        </w:rPr>
        <w:t>Conservatives seek to preserve a range of institutions such as religion, parliamentary government, and property rights, with the aim of emphasizing social stability and continuity</w:t>
      </w:r>
      <w:r w:rsidR="00641761">
        <w:rPr>
          <w:rFonts w:ascii="Times New Roman" w:hAnsi="Times New Roman" w:cs="Times New Roman"/>
          <w:sz w:val="24"/>
          <w:szCs w:val="24"/>
        </w:rPr>
        <w:t xml:space="preserve">. </w:t>
      </w:r>
      <w:r w:rsidR="00641761" w:rsidRPr="00641761">
        <w:rPr>
          <w:rFonts w:ascii="Times New Roman" w:hAnsi="Times New Roman" w:cs="Times New Roman"/>
          <w:sz w:val="24"/>
          <w:szCs w:val="24"/>
        </w:rPr>
        <w:t>There is no single set of policies regarded as conservative because the meaning of conservatism depends on what is considered traditional in a given place and time. Thus conservatives fr</w:t>
      </w:r>
      <w:r w:rsidR="00641761">
        <w:rPr>
          <w:rFonts w:ascii="Times New Roman" w:hAnsi="Times New Roman" w:cs="Times New Roman"/>
          <w:sz w:val="24"/>
          <w:szCs w:val="24"/>
        </w:rPr>
        <w:t xml:space="preserve">om different parts of the world, </w:t>
      </w:r>
      <w:r w:rsidR="00641761" w:rsidRPr="00641761">
        <w:rPr>
          <w:rFonts w:ascii="Times New Roman" w:hAnsi="Times New Roman" w:cs="Times New Roman"/>
          <w:sz w:val="24"/>
          <w:szCs w:val="24"/>
        </w:rPr>
        <w:t>each upholding their respective trad</w:t>
      </w:r>
      <w:r w:rsidR="00641761">
        <w:rPr>
          <w:rFonts w:ascii="Times New Roman" w:hAnsi="Times New Roman" w:cs="Times New Roman"/>
          <w:sz w:val="24"/>
          <w:szCs w:val="24"/>
        </w:rPr>
        <w:t xml:space="preserve">itions, </w:t>
      </w:r>
      <w:r w:rsidR="00641761" w:rsidRPr="00641761">
        <w:rPr>
          <w:rFonts w:ascii="Times New Roman" w:hAnsi="Times New Roman" w:cs="Times New Roman"/>
          <w:sz w:val="24"/>
          <w:szCs w:val="24"/>
        </w:rPr>
        <w:t>may disagree on a wide range of issues</w:t>
      </w:r>
      <w:r w:rsidR="00641761">
        <w:rPr>
          <w:rFonts w:ascii="Times New Roman" w:hAnsi="Times New Roman" w:cs="Times New Roman"/>
          <w:sz w:val="24"/>
          <w:szCs w:val="24"/>
        </w:rPr>
        <w:t>.</w:t>
      </w:r>
      <w:r w:rsidR="00E23569">
        <w:rPr>
          <w:rFonts w:ascii="Times New Roman" w:hAnsi="Times New Roman" w:cs="Times New Roman"/>
          <w:sz w:val="24"/>
          <w:szCs w:val="24"/>
        </w:rPr>
        <w:t xml:space="preserve"> </w:t>
      </w:r>
      <w:r w:rsidR="00E23569" w:rsidRPr="00E23569">
        <w:rPr>
          <w:rFonts w:ascii="Times New Roman" w:hAnsi="Times New Roman" w:cs="Times New Roman"/>
          <w:sz w:val="24"/>
          <w:szCs w:val="24"/>
          <w:lang w:val="en-US"/>
        </w:rPr>
        <w:t xml:space="preserve">While some thinkers are </w:t>
      </w:r>
      <w:r w:rsidR="002D5735" w:rsidRPr="00E23569">
        <w:rPr>
          <w:rFonts w:ascii="Times New Roman" w:hAnsi="Times New Roman" w:cs="Times New Roman"/>
          <w:sz w:val="24"/>
          <w:szCs w:val="24"/>
          <w:lang w:val="en-US"/>
        </w:rPr>
        <w:t>expanding</w:t>
      </w:r>
      <w:r w:rsidR="00E23569" w:rsidRPr="00E23569">
        <w:rPr>
          <w:rFonts w:ascii="Times New Roman" w:hAnsi="Times New Roman" w:cs="Times New Roman"/>
          <w:sz w:val="24"/>
          <w:szCs w:val="24"/>
          <w:lang w:val="en-US"/>
        </w:rPr>
        <w:t xml:space="preserve"> the “world view” of a particular conservative doctrine, others maintain that conservatism is not a set of fixed dogmas. </w:t>
      </w:r>
      <w:r w:rsidR="00E23569" w:rsidRPr="00E23569">
        <w:rPr>
          <w:rFonts w:ascii="Times New Roman" w:hAnsi="Times New Roman" w:cs="Times New Roman"/>
          <w:sz w:val="24"/>
          <w:szCs w:val="24"/>
        </w:rPr>
        <w:t>From this point of view, conservatism is denied the very status of a political thought, and is considered merely as a political attitude capable of b</w:t>
      </w:r>
      <w:r w:rsidR="00E23569">
        <w:rPr>
          <w:rFonts w:ascii="Times New Roman" w:hAnsi="Times New Roman" w:cs="Times New Roman"/>
          <w:sz w:val="24"/>
          <w:szCs w:val="24"/>
        </w:rPr>
        <w:t>eing combined with any ideology.</w:t>
      </w:r>
      <w:r w:rsidR="002D5735">
        <w:rPr>
          <w:rFonts w:ascii="Times New Roman" w:hAnsi="Times New Roman" w:cs="Times New Roman"/>
          <w:sz w:val="24"/>
          <w:szCs w:val="24"/>
        </w:rPr>
        <w:t xml:space="preserve"> Thus, t</w:t>
      </w:r>
      <w:r w:rsidR="002D5735" w:rsidRPr="002D5735">
        <w:rPr>
          <w:rFonts w:ascii="Times New Roman" w:hAnsi="Times New Roman" w:cs="Times New Roman"/>
          <w:sz w:val="24"/>
          <w:szCs w:val="24"/>
        </w:rPr>
        <w:t>he attitude we call conservatism is sustained by a body of sentiments, rather than by a system of ideological dogmata.</w:t>
      </w:r>
      <w:r w:rsidR="002D5735">
        <w:rPr>
          <w:rFonts w:ascii="Times New Roman" w:hAnsi="Times New Roman" w:cs="Times New Roman"/>
          <w:sz w:val="24"/>
          <w:szCs w:val="24"/>
        </w:rPr>
        <w:t xml:space="preserve"> </w:t>
      </w:r>
    </w:p>
    <w:p w:rsidR="00E4302F" w:rsidRDefault="00E4302F" w:rsidP="00056738">
      <w:pPr>
        <w:spacing w:line="360" w:lineRule="auto"/>
        <w:ind w:firstLine="720"/>
        <w:jc w:val="both"/>
        <w:rPr>
          <w:rFonts w:ascii="Times New Roman" w:hAnsi="Times New Roman" w:cs="Times New Roman"/>
          <w:sz w:val="24"/>
          <w:szCs w:val="24"/>
        </w:rPr>
      </w:pPr>
      <w:r w:rsidRPr="00E4302F">
        <w:rPr>
          <w:rFonts w:ascii="Times New Roman" w:hAnsi="Times New Roman" w:cs="Times New Roman"/>
          <w:sz w:val="24"/>
          <w:szCs w:val="24"/>
        </w:rPr>
        <w:t>It was not until the late 18th century, in reaction to the upheavals of the French Revolution (1789), that conservatism began to develop as a distinct political attitude and movement.</w:t>
      </w:r>
      <w:r>
        <w:rPr>
          <w:rFonts w:ascii="Times New Roman" w:hAnsi="Times New Roman" w:cs="Times New Roman"/>
          <w:sz w:val="24"/>
          <w:szCs w:val="24"/>
        </w:rPr>
        <w:t xml:space="preserve"> T</w:t>
      </w:r>
      <w:r w:rsidRPr="00E4302F">
        <w:rPr>
          <w:rFonts w:ascii="Times New Roman" w:hAnsi="Times New Roman" w:cs="Times New Roman"/>
          <w:sz w:val="24"/>
          <w:szCs w:val="24"/>
        </w:rPr>
        <w:t>he first explicitly conservative political theorist is generally considered to be Edmund Burke.</w:t>
      </w:r>
      <w:r>
        <w:rPr>
          <w:rFonts w:ascii="Times New Roman" w:hAnsi="Times New Roman" w:cs="Times New Roman"/>
          <w:sz w:val="24"/>
          <w:szCs w:val="24"/>
        </w:rPr>
        <w:t xml:space="preserve"> In 1790, Burke predicted that</w:t>
      </w:r>
      <w:r w:rsidRPr="00E4302F">
        <w:rPr>
          <w:rFonts w:ascii="Times New Roman" w:hAnsi="Times New Roman" w:cs="Times New Roman"/>
          <w:sz w:val="24"/>
          <w:szCs w:val="24"/>
        </w:rPr>
        <w:t xml:space="preserve"> the revolution would descend into terror and dictatorship.</w:t>
      </w:r>
      <w:r>
        <w:rPr>
          <w:rFonts w:ascii="Times New Roman" w:hAnsi="Times New Roman" w:cs="Times New Roman"/>
          <w:sz w:val="24"/>
          <w:szCs w:val="24"/>
        </w:rPr>
        <w:t xml:space="preserve"> According to him, </w:t>
      </w:r>
      <w:r w:rsidRPr="00E4302F">
        <w:rPr>
          <w:rFonts w:ascii="Times New Roman" w:hAnsi="Times New Roman" w:cs="Times New Roman"/>
          <w:sz w:val="24"/>
          <w:szCs w:val="24"/>
        </w:rPr>
        <w:t xml:space="preserve">the revolutionaries were destroying time-tested institutions </w:t>
      </w:r>
      <w:r w:rsidRPr="00E4302F">
        <w:rPr>
          <w:rFonts w:ascii="Times New Roman" w:hAnsi="Times New Roman" w:cs="Times New Roman"/>
          <w:sz w:val="24"/>
          <w:szCs w:val="24"/>
        </w:rPr>
        <w:lastRenderedPageBreak/>
        <w:t>without any assurance that they could replace them with anything better.</w:t>
      </w:r>
      <w:r>
        <w:rPr>
          <w:rFonts w:ascii="Times New Roman" w:hAnsi="Times New Roman" w:cs="Times New Roman"/>
          <w:sz w:val="24"/>
          <w:szCs w:val="24"/>
        </w:rPr>
        <w:t xml:space="preserve"> </w:t>
      </w:r>
      <w:r w:rsidRPr="00E4302F">
        <w:rPr>
          <w:rFonts w:ascii="Times New Roman" w:hAnsi="Times New Roman" w:cs="Times New Roman"/>
          <w:sz w:val="24"/>
          <w:szCs w:val="24"/>
        </w:rPr>
        <w:t>Political power is not a license to rebuild society according to some abstract, untested scheme; it is a trust to be held by those who are mindful of both the value of what they have inherited and of their duties to their inheritors. For Burke, the idea of inheritance extended far beyond property to include language, manners and morals, and appropriate responses to the human condition. To be human is to inherit a culture, and politics cannot be understood outside that culture.</w:t>
      </w:r>
      <w:r>
        <w:rPr>
          <w:rFonts w:ascii="Times New Roman" w:hAnsi="Times New Roman" w:cs="Times New Roman"/>
          <w:sz w:val="24"/>
          <w:szCs w:val="24"/>
        </w:rPr>
        <w:t xml:space="preserve"> </w:t>
      </w:r>
      <w:r w:rsidRPr="00E4302F">
        <w:rPr>
          <w:rFonts w:ascii="Times New Roman" w:hAnsi="Times New Roman" w:cs="Times New Roman"/>
          <w:sz w:val="24"/>
          <w:szCs w:val="24"/>
        </w:rPr>
        <w:t xml:space="preserve">Burke’s conservatism was not an abstract doctrine; it represented the particular conservatism of the unwritten British constitution. In the politics of his time Burke was a Whig, and he bequeathed to later conservative thinkers the Whig belief in limited government. This belief was partly why Burke defended the American Revolution (1775–83), which he </w:t>
      </w:r>
      <w:r w:rsidR="00A13011" w:rsidRPr="00E4302F">
        <w:rPr>
          <w:rFonts w:ascii="Times New Roman" w:hAnsi="Times New Roman" w:cs="Times New Roman"/>
          <w:sz w:val="24"/>
          <w:szCs w:val="24"/>
        </w:rPr>
        <w:t>believed,</w:t>
      </w:r>
      <w:r w:rsidRPr="00E4302F">
        <w:rPr>
          <w:rFonts w:ascii="Times New Roman" w:hAnsi="Times New Roman" w:cs="Times New Roman"/>
          <w:sz w:val="24"/>
          <w:szCs w:val="24"/>
        </w:rPr>
        <w:t xml:space="preserve"> was a justified </w:t>
      </w:r>
      <w:r w:rsidR="00A13011" w:rsidRPr="00E4302F">
        <w:rPr>
          <w:rFonts w:ascii="Times New Roman" w:hAnsi="Times New Roman" w:cs="Times New Roman"/>
          <w:sz w:val="24"/>
          <w:szCs w:val="24"/>
        </w:rPr>
        <w:t>defence</w:t>
      </w:r>
      <w:r w:rsidRPr="00E4302F">
        <w:rPr>
          <w:rFonts w:ascii="Times New Roman" w:hAnsi="Times New Roman" w:cs="Times New Roman"/>
          <w:sz w:val="24"/>
          <w:szCs w:val="24"/>
        </w:rPr>
        <w:t xml:space="preserve"> of the traditional liberties of Englishmen.</w:t>
      </w:r>
      <w:r>
        <w:rPr>
          <w:rFonts w:ascii="Times New Roman" w:hAnsi="Times New Roman" w:cs="Times New Roman"/>
          <w:sz w:val="24"/>
          <w:szCs w:val="24"/>
        </w:rPr>
        <w:t xml:space="preserve"> </w:t>
      </w:r>
      <w:r w:rsidR="007B3F08">
        <w:rPr>
          <w:rFonts w:ascii="Times New Roman" w:hAnsi="Times New Roman" w:cs="Times New Roman"/>
          <w:sz w:val="24"/>
          <w:szCs w:val="24"/>
        </w:rPr>
        <w:t xml:space="preserve">Burke, </w:t>
      </w:r>
      <w:r w:rsidR="007B3F08" w:rsidRPr="007B3F08">
        <w:rPr>
          <w:rFonts w:ascii="Times New Roman" w:hAnsi="Times New Roman" w:cs="Times New Roman"/>
          <w:sz w:val="24"/>
          <w:szCs w:val="24"/>
        </w:rPr>
        <w:t>considered as the most cardinal canon of all conservatism since the early nineteenth century, not only emphasized the importance of traditional aristocracy for the stability and prosperity of British civil society, but also laid emphasis on the liberty of people, although the “people” he conceived was not the promiscuous adult members of the whole society as we understand now but those who had a certain amount of property more than was necessary for bare existence. He conceived the system of parliamentary government as the organ of liberty of this people</w:t>
      </w:r>
      <w:r w:rsidR="007B3F08">
        <w:rPr>
          <w:rFonts w:ascii="Times New Roman" w:hAnsi="Times New Roman" w:cs="Times New Roman"/>
          <w:sz w:val="24"/>
          <w:szCs w:val="24"/>
        </w:rPr>
        <w:t>.</w:t>
      </w:r>
    </w:p>
    <w:p w:rsidR="00E4302F" w:rsidRDefault="00A13011" w:rsidP="00056738">
      <w:pPr>
        <w:spacing w:line="360" w:lineRule="auto"/>
        <w:ind w:firstLine="720"/>
        <w:jc w:val="both"/>
        <w:rPr>
          <w:rFonts w:ascii="Times New Roman" w:hAnsi="Times New Roman" w:cs="Times New Roman"/>
          <w:sz w:val="24"/>
          <w:szCs w:val="24"/>
        </w:rPr>
      </w:pPr>
      <w:r w:rsidRPr="00A13011">
        <w:rPr>
          <w:rFonts w:ascii="Times New Roman" w:hAnsi="Times New Roman" w:cs="Times New Roman"/>
          <w:sz w:val="24"/>
          <w:szCs w:val="24"/>
        </w:rPr>
        <w:t xml:space="preserve">The word “conservatism” believed to have been coined by a French Romantic thinker Chateaubriand in 1818 when he named his journal </w:t>
      </w:r>
      <w:r w:rsidRPr="00A13011">
        <w:rPr>
          <w:rFonts w:ascii="Times New Roman" w:hAnsi="Times New Roman" w:cs="Times New Roman"/>
          <w:i/>
          <w:sz w:val="24"/>
          <w:szCs w:val="24"/>
        </w:rPr>
        <w:t xml:space="preserve">Le </w:t>
      </w:r>
      <w:proofErr w:type="spellStart"/>
      <w:r w:rsidRPr="00A13011">
        <w:rPr>
          <w:rFonts w:ascii="Times New Roman" w:hAnsi="Times New Roman" w:cs="Times New Roman"/>
          <w:i/>
          <w:sz w:val="24"/>
          <w:szCs w:val="24"/>
        </w:rPr>
        <w:t>Conservateur</w:t>
      </w:r>
      <w:proofErr w:type="spellEnd"/>
      <w:r w:rsidRPr="00A13011">
        <w:rPr>
          <w:rFonts w:ascii="Times New Roman" w:hAnsi="Times New Roman" w:cs="Times New Roman"/>
          <w:sz w:val="24"/>
          <w:szCs w:val="24"/>
        </w:rPr>
        <w:t>.</w:t>
      </w:r>
      <w:r w:rsidR="007B3F08">
        <w:rPr>
          <w:rFonts w:ascii="Times New Roman" w:hAnsi="Times New Roman" w:cs="Times New Roman"/>
          <w:sz w:val="24"/>
          <w:szCs w:val="24"/>
        </w:rPr>
        <w:t xml:space="preserve"> </w:t>
      </w:r>
      <w:r w:rsidR="007B3F08" w:rsidRPr="007B3F08">
        <w:rPr>
          <w:rFonts w:ascii="Times New Roman" w:hAnsi="Times New Roman" w:cs="Times New Roman"/>
          <w:sz w:val="24"/>
          <w:szCs w:val="24"/>
        </w:rPr>
        <w:t xml:space="preserve">Burke himself did not know the word “conservatism” since he lived in the era before it was </w:t>
      </w:r>
      <w:r w:rsidR="008D3656">
        <w:rPr>
          <w:rFonts w:ascii="Times New Roman" w:hAnsi="Times New Roman" w:cs="Times New Roman"/>
          <w:sz w:val="24"/>
          <w:szCs w:val="24"/>
        </w:rPr>
        <w:t>coined.</w:t>
      </w:r>
      <w:r w:rsidRPr="00A13011">
        <w:rPr>
          <w:rFonts w:ascii="Times New Roman" w:hAnsi="Times New Roman" w:cs="Times New Roman"/>
          <w:sz w:val="24"/>
          <w:szCs w:val="24"/>
        </w:rPr>
        <w:t xml:space="preserve"> As a term of political idea or ideology, it came to be generally employed, like similar other terms such as “liberalism,” “nationalism” and “socialism,” since the middle of the nineteenth century.</w:t>
      </w:r>
      <w:r>
        <w:rPr>
          <w:rFonts w:ascii="Times New Roman" w:hAnsi="Times New Roman" w:cs="Times New Roman"/>
          <w:sz w:val="24"/>
          <w:szCs w:val="24"/>
        </w:rPr>
        <w:t xml:space="preserve"> I</w:t>
      </w:r>
      <w:r w:rsidRPr="00A13011">
        <w:rPr>
          <w:rFonts w:ascii="Times New Roman" w:hAnsi="Times New Roman" w:cs="Times New Roman"/>
          <w:sz w:val="24"/>
          <w:szCs w:val="24"/>
        </w:rPr>
        <w:t>t was associated with the name of various conservative political parties in European countries at that time. Among them were the British Conservative (Tory) Party, the Prussian Conservative Party and the Danish Conservative People’s Party</w:t>
      </w:r>
      <w:r>
        <w:rPr>
          <w:rFonts w:ascii="Times New Roman" w:hAnsi="Times New Roman" w:cs="Times New Roman"/>
          <w:sz w:val="24"/>
          <w:szCs w:val="24"/>
        </w:rPr>
        <w:t xml:space="preserve">. </w:t>
      </w:r>
      <w:r w:rsidRPr="00A13011">
        <w:rPr>
          <w:rFonts w:ascii="Times New Roman" w:hAnsi="Times New Roman" w:cs="Times New Roman"/>
          <w:sz w:val="24"/>
          <w:szCs w:val="24"/>
        </w:rPr>
        <w:t>All of them stood for the defence of traditional aristocratic political order against the European wide upsurge of democracy and the rise of the labouring classes.</w:t>
      </w:r>
    </w:p>
    <w:p w:rsidR="00A13011" w:rsidRDefault="00A13011" w:rsidP="00056738">
      <w:pPr>
        <w:spacing w:line="360" w:lineRule="auto"/>
        <w:ind w:firstLine="720"/>
        <w:jc w:val="both"/>
        <w:rPr>
          <w:rFonts w:ascii="Times New Roman" w:hAnsi="Times New Roman" w:cs="Times New Roman"/>
          <w:sz w:val="24"/>
          <w:szCs w:val="24"/>
        </w:rPr>
      </w:pPr>
      <w:r w:rsidRPr="00A13011">
        <w:rPr>
          <w:rFonts w:ascii="Times New Roman" w:hAnsi="Times New Roman" w:cs="Times New Roman"/>
          <w:sz w:val="24"/>
          <w:szCs w:val="24"/>
        </w:rPr>
        <w:t>Whether conservatism is understood as the ideological articulation of a reactionary tendency to defend establishment and social privilege or merely a prudent manifestation of risk aversion and scepticism towards grand schemes for improving society, it has coalesced into a body of thought inseparable from the question of how to manage change</w:t>
      </w:r>
      <w:r>
        <w:rPr>
          <w:rFonts w:ascii="Times New Roman" w:hAnsi="Times New Roman" w:cs="Times New Roman"/>
          <w:sz w:val="24"/>
          <w:szCs w:val="24"/>
        </w:rPr>
        <w:t>. C</w:t>
      </w:r>
      <w:r w:rsidRPr="00A13011">
        <w:rPr>
          <w:rFonts w:ascii="Times New Roman" w:hAnsi="Times New Roman" w:cs="Times New Roman"/>
          <w:sz w:val="24"/>
          <w:szCs w:val="24"/>
        </w:rPr>
        <w:t xml:space="preserve">onservatives do not </w:t>
      </w:r>
      <w:r w:rsidRPr="00A13011">
        <w:rPr>
          <w:rFonts w:ascii="Times New Roman" w:hAnsi="Times New Roman" w:cs="Times New Roman"/>
          <w:sz w:val="24"/>
          <w:szCs w:val="24"/>
        </w:rPr>
        <w:lastRenderedPageBreak/>
        <w:t>simply reject and resist all forms of change in social, political and economic arrangements of any given society. Instead they accept that change is inevitable and have articulated a distinct approach to identifying and understanding circumstances in which change might contribute to resolving contradictions and cacophony in existing arrangements. In doing so, conservatives aim to aid in the preservation of institutions and practices, rather than rendering them unfeasible</w:t>
      </w:r>
      <w:r>
        <w:rPr>
          <w:rFonts w:ascii="Times New Roman" w:hAnsi="Times New Roman" w:cs="Times New Roman"/>
          <w:sz w:val="24"/>
          <w:szCs w:val="24"/>
        </w:rPr>
        <w:t xml:space="preserve"> and consequently tearing them </w:t>
      </w:r>
      <w:r w:rsidRPr="00A13011">
        <w:rPr>
          <w:rFonts w:ascii="Times New Roman" w:hAnsi="Times New Roman" w:cs="Times New Roman"/>
          <w:sz w:val="24"/>
          <w:szCs w:val="24"/>
        </w:rPr>
        <w:t>apart by rejecting any change at all.</w:t>
      </w:r>
      <w:r>
        <w:rPr>
          <w:rFonts w:ascii="Times New Roman" w:hAnsi="Times New Roman" w:cs="Times New Roman"/>
          <w:sz w:val="24"/>
          <w:szCs w:val="24"/>
        </w:rPr>
        <w:t xml:space="preserve"> </w:t>
      </w:r>
      <w:r w:rsidRPr="00A13011">
        <w:rPr>
          <w:rFonts w:ascii="Times New Roman" w:hAnsi="Times New Roman" w:cs="Times New Roman"/>
          <w:sz w:val="24"/>
          <w:szCs w:val="24"/>
        </w:rPr>
        <w:t>Willingness on the part of conservatives to accept change where necessary must however be distinguished from accepting any chan</w:t>
      </w:r>
      <w:r>
        <w:rPr>
          <w:rFonts w:ascii="Times New Roman" w:hAnsi="Times New Roman" w:cs="Times New Roman"/>
          <w:sz w:val="24"/>
          <w:szCs w:val="24"/>
        </w:rPr>
        <w:t>ge, or generously promoting it. F</w:t>
      </w:r>
      <w:r w:rsidRPr="00A13011">
        <w:rPr>
          <w:rFonts w:ascii="Times New Roman" w:hAnsi="Times New Roman" w:cs="Times New Roman"/>
          <w:sz w:val="24"/>
          <w:szCs w:val="24"/>
        </w:rPr>
        <w:t xml:space="preserve">rom the French to the Russian and Chinese revolutions, history provides ample evidence of radical change to existing social arrangements producing evils in some instances far </w:t>
      </w:r>
      <w:r w:rsidR="00397809">
        <w:rPr>
          <w:rFonts w:ascii="Times New Roman" w:hAnsi="Times New Roman" w:cs="Times New Roman"/>
          <w:sz w:val="24"/>
          <w:szCs w:val="24"/>
        </w:rPr>
        <w:t xml:space="preserve">surpassing those they succeeded. Conservatives aim to prevent instances like these; it can be likened to a situation of preferring the devil you know to the angel you do not know. </w:t>
      </w:r>
      <w:r w:rsidR="008D3656" w:rsidRPr="008D3656">
        <w:rPr>
          <w:rFonts w:ascii="Times New Roman" w:hAnsi="Times New Roman" w:cs="Times New Roman"/>
          <w:sz w:val="24"/>
          <w:szCs w:val="24"/>
        </w:rPr>
        <w:t>From this point of view, conservatism is not a mere negative reaction to social change, brought on in the modern era by the ideational and socio-economic transformations of, respectively, Enlightenment and industrial revolution.</w:t>
      </w:r>
      <w:r w:rsidR="008D3656">
        <w:rPr>
          <w:rFonts w:ascii="Times New Roman" w:hAnsi="Times New Roman" w:cs="Times New Roman"/>
          <w:sz w:val="24"/>
          <w:szCs w:val="24"/>
        </w:rPr>
        <w:t xml:space="preserve"> On this note</w:t>
      </w:r>
      <w:r w:rsidR="008D3656" w:rsidRPr="008D3656">
        <w:rPr>
          <w:rFonts w:ascii="Times New Roman" w:hAnsi="Times New Roman" w:cs="Times New Roman"/>
          <w:sz w:val="24"/>
          <w:szCs w:val="24"/>
        </w:rPr>
        <w:t>, conservatism constitutes a positive engagement with change to moderate its destructive potential and to preserve established ways of societies as they actually exist.</w:t>
      </w:r>
      <w:r w:rsidR="008D3656">
        <w:rPr>
          <w:rFonts w:ascii="Times New Roman" w:hAnsi="Times New Roman" w:cs="Times New Roman"/>
          <w:sz w:val="24"/>
          <w:szCs w:val="24"/>
        </w:rPr>
        <w:t xml:space="preserve"> </w:t>
      </w:r>
      <w:r w:rsidR="008D3656" w:rsidRPr="008D3656">
        <w:rPr>
          <w:rFonts w:ascii="Times New Roman" w:hAnsi="Times New Roman" w:cs="Times New Roman"/>
          <w:sz w:val="24"/>
          <w:szCs w:val="24"/>
        </w:rPr>
        <w:t>The idea, then, is to conserve to the extent possible, but not absolutely.</w:t>
      </w:r>
      <w:r w:rsidR="008D3656">
        <w:rPr>
          <w:rFonts w:ascii="Times New Roman" w:hAnsi="Times New Roman" w:cs="Times New Roman"/>
          <w:sz w:val="24"/>
          <w:szCs w:val="24"/>
        </w:rPr>
        <w:t xml:space="preserve"> </w:t>
      </w:r>
      <w:r w:rsidR="008D3656" w:rsidRPr="008D3656">
        <w:rPr>
          <w:rFonts w:ascii="Times New Roman" w:hAnsi="Times New Roman" w:cs="Times New Roman"/>
          <w:sz w:val="24"/>
          <w:szCs w:val="24"/>
        </w:rPr>
        <w:t xml:space="preserve">An examination of the historical origins of modern conservatism in the wake of the Enlightenment and its crowning achievement, the French revolution, and of a conservative critique of grand schemes for social transformation based on assumptions of a </w:t>
      </w:r>
      <w:proofErr w:type="spellStart"/>
      <w:r w:rsidR="008D3656" w:rsidRPr="008D3656">
        <w:rPr>
          <w:rFonts w:ascii="Times New Roman" w:hAnsi="Times New Roman" w:cs="Times New Roman"/>
          <w:sz w:val="24"/>
          <w:szCs w:val="24"/>
        </w:rPr>
        <w:t>melioristic</w:t>
      </w:r>
      <w:proofErr w:type="spellEnd"/>
      <w:r w:rsidR="008D3656" w:rsidRPr="008D3656">
        <w:rPr>
          <w:rFonts w:ascii="Times New Roman" w:hAnsi="Times New Roman" w:cs="Times New Roman"/>
          <w:sz w:val="24"/>
          <w:szCs w:val="24"/>
        </w:rPr>
        <w:t xml:space="preserve"> character of human nature and the existence of universal values, suggests a consistent approach to change which sets conservatism apart from liberalism and socialism, its rival ideological alternatives in the modern era.</w:t>
      </w:r>
    </w:p>
    <w:p w:rsidR="00B5787C" w:rsidRDefault="00B5787C" w:rsidP="00B5787C">
      <w:pPr>
        <w:spacing w:line="360" w:lineRule="auto"/>
        <w:ind w:firstLine="720"/>
        <w:jc w:val="both"/>
        <w:rPr>
          <w:rFonts w:ascii="Times New Roman" w:hAnsi="Times New Roman" w:cs="Times New Roman"/>
          <w:sz w:val="24"/>
          <w:szCs w:val="24"/>
        </w:rPr>
      </w:pPr>
      <w:r w:rsidRPr="00B5787C">
        <w:rPr>
          <w:rFonts w:ascii="Times New Roman" w:hAnsi="Times New Roman" w:cs="Times New Roman"/>
          <w:sz w:val="24"/>
          <w:szCs w:val="24"/>
        </w:rPr>
        <w:t>When considering conservatism not only as a body of political thought, but as an ideology with concrete implications for actual political developments a</w:t>
      </w:r>
      <w:r>
        <w:rPr>
          <w:rFonts w:ascii="Times New Roman" w:hAnsi="Times New Roman" w:cs="Times New Roman"/>
          <w:sz w:val="24"/>
          <w:szCs w:val="24"/>
        </w:rPr>
        <w:t xml:space="preserve">cross time and space, there is </w:t>
      </w:r>
      <w:r w:rsidRPr="00B5787C">
        <w:rPr>
          <w:rFonts w:ascii="Times New Roman" w:hAnsi="Times New Roman" w:cs="Times New Roman"/>
          <w:sz w:val="24"/>
          <w:szCs w:val="24"/>
        </w:rPr>
        <w:t>perhaps no other issue through which</w:t>
      </w:r>
      <w:r>
        <w:rPr>
          <w:rFonts w:ascii="Times New Roman" w:hAnsi="Times New Roman" w:cs="Times New Roman"/>
          <w:sz w:val="24"/>
          <w:szCs w:val="24"/>
        </w:rPr>
        <w:t xml:space="preserve"> the conservative ideology can be better perceived to be in </w:t>
      </w:r>
      <w:r w:rsidRPr="00B5787C">
        <w:rPr>
          <w:rFonts w:ascii="Times New Roman" w:hAnsi="Times New Roman" w:cs="Times New Roman"/>
          <w:sz w:val="24"/>
          <w:szCs w:val="24"/>
        </w:rPr>
        <w:t>action than in the conservative’s response to revolutionary social change.</w:t>
      </w:r>
      <w:r w:rsidRPr="00B5787C">
        <w:t xml:space="preserve"> </w:t>
      </w:r>
      <w:r w:rsidRPr="00B5787C">
        <w:rPr>
          <w:rFonts w:ascii="Times New Roman" w:hAnsi="Times New Roman" w:cs="Times New Roman"/>
          <w:sz w:val="24"/>
          <w:szCs w:val="24"/>
        </w:rPr>
        <w:t>Originating in the radical challenges to established orde</w:t>
      </w:r>
      <w:r w:rsidR="00071144">
        <w:rPr>
          <w:rFonts w:ascii="Times New Roman" w:hAnsi="Times New Roman" w:cs="Times New Roman"/>
          <w:sz w:val="24"/>
          <w:szCs w:val="24"/>
        </w:rPr>
        <w:t xml:space="preserve">r in Europe, conservatism according to Samuel Huntington is </w:t>
      </w:r>
      <w:r w:rsidRPr="00B5787C">
        <w:rPr>
          <w:rFonts w:ascii="Times New Roman" w:hAnsi="Times New Roman" w:cs="Times New Roman"/>
          <w:sz w:val="24"/>
          <w:szCs w:val="24"/>
        </w:rPr>
        <w:t xml:space="preserve">the product of intense </w:t>
      </w:r>
      <w:r w:rsidR="00071144">
        <w:rPr>
          <w:rFonts w:ascii="Times New Roman" w:hAnsi="Times New Roman" w:cs="Times New Roman"/>
          <w:sz w:val="24"/>
          <w:szCs w:val="24"/>
        </w:rPr>
        <w:t xml:space="preserve">ideological and social conflict where </w:t>
      </w:r>
      <w:r w:rsidRPr="00B5787C">
        <w:rPr>
          <w:rFonts w:ascii="Times New Roman" w:hAnsi="Times New Roman" w:cs="Times New Roman"/>
          <w:sz w:val="24"/>
          <w:szCs w:val="24"/>
        </w:rPr>
        <w:t>men are driven to conservatis</w:t>
      </w:r>
      <w:r w:rsidR="00071144">
        <w:rPr>
          <w:rFonts w:ascii="Times New Roman" w:hAnsi="Times New Roman" w:cs="Times New Roman"/>
          <w:sz w:val="24"/>
          <w:szCs w:val="24"/>
        </w:rPr>
        <w:t xml:space="preserve">m by the shock of events. </w:t>
      </w:r>
      <w:r w:rsidRPr="00B5787C">
        <w:rPr>
          <w:rFonts w:ascii="Times New Roman" w:hAnsi="Times New Roman" w:cs="Times New Roman"/>
          <w:sz w:val="24"/>
          <w:szCs w:val="24"/>
        </w:rPr>
        <w:t xml:space="preserve"> </w:t>
      </w:r>
      <w:r w:rsidR="00071144">
        <w:rPr>
          <w:rFonts w:ascii="Times New Roman" w:hAnsi="Times New Roman" w:cs="Times New Roman"/>
          <w:sz w:val="24"/>
          <w:szCs w:val="24"/>
        </w:rPr>
        <w:t>The prospect of revolution played an important role in shaping conservatism.</w:t>
      </w:r>
    </w:p>
    <w:p w:rsidR="00A55F75" w:rsidRPr="003513E1" w:rsidRDefault="00A55F75" w:rsidP="000E354F">
      <w:pPr>
        <w:spacing w:line="360" w:lineRule="auto"/>
        <w:ind w:left="2880" w:firstLine="720"/>
        <w:jc w:val="both"/>
        <w:rPr>
          <w:rFonts w:ascii="Times New Roman" w:hAnsi="Times New Roman" w:cs="Times New Roman"/>
          <w:b/>
          <w:sz w:val="24"/>
          <w:szCs w:val="24"/>
          <w:u w:val="single"/>
        </w:rPr>
      </w:pPr>
      <w:r w:rsidRPr="003513E1">
        <w:rPr>
          <w:rFonts w:ascii="Times New Roman" w:hAnsi="Times New Roman" w:cs="Times New Roman"/>
          <w:b/>
          <w:sz w:val="24"/>
          <w:szCs w:val="24"/>
          <w:u w:val="single"/>
        </w:rPr>
        <w:lastRenderedPageBreak/>
        <w:t>REFERENCE</w:t>
      </w:r>
    </w:p>
    <w:p w:rsidR="00A55F75" w:rsidRDefault="00A55F75" w:rsidP="00A55F75">
      <w:pPr>
        <w:pStyle w:val="ListParagraph"/>
        <w:numPr>
          <w:ilvl w:val="0"/>
          <w:numId w:val="2"/>
        </w:numPr>
        <w:spacing w:line="360" w:lineRule="auto"/>
        <w:jc w:val="both"/>
        <w:rPr>
          <w:rFonts w:ascii="Times New Roman" w:hAnsi="Times New Roman" w:cs="Times New Roman"/>
          <w:sz w:val="24"/>
          <w:szCs w:val="24"/>
        </w:rPr>
      </w:pPr>
      <w:r w:rsidRPr="00A55F75">
        <w:rPr>
          <w:rFonts w:ascii="Times New Roman" w:hAnsi="Times New Roman" w:cs="Times New Roman"/>
          <w:sz w:val="24"/>
          <w:szCs w:val="24"/>
        </w:rPr>
        <w:t xml:space="preserve">Burke, E. (1986[1790]) </w:t>
      </w:r>
      <w:r w:rsidRPr="00A55F75">
        <w:rPr>
          <w:rFonts w:ascii="Times New Roman" w:hAnsi="Times New Roman" w:cs="Times New Roman"/>
          <w:i/>
          <w:sz w:val="24"/>
          <w:szCs w:val="24"/>
        </w:rPr>
        <w:t>Reflections on the Revolution in France</w:t>
      </w:r>
      <w:r>
        <w:rPr>
          <w:rFonts w:ascii="Times New Roman" w:hAnsi="Times New Roman" w:cs="Times New Roman"/>
          <w:sz w:val="24"/>
          <w:szCs w:val="24"/>
        </w:rPr>
        <w:t>.</w:t>
      </w:r>
      <w:r w:rsidRPr="00A55F75">
        <w:rPr>
          <w:rFonts w:ascii="Times New Roman" w:hAnsi="Times New Roman" w:cs="Times New Roman"/>
          <w:sz w:val="24"/>
          <w:szCs w:val="24"/>
        </w:rPr>
        <w:t xml:space="preserve"> </w:t>
      </w:r>
      <w:r w:rsidR="00DE2F5F">
        <w:rPr>
          <w:rFonts w:ascii="Times New Roman" w:hAnsi="Times New Roman" w:cs="Times New Roman"/>
          <w:sz w:val="24"/>
          <w:szCs w:val="24"/>
        </w:rPr>
        <w:t>Retrieved May 2, 2020.</w:t>
      </w:r>
    </w:p>
    <w:p w:rsidR="00A55F75" w:rsidRDefault="00A55F75" w:rsidP="00A55F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Huntington, S. P. (1957) </w:t>
      </w:r>
      <w:r>
        <w:rPr>
          <w:rFonts w:ascii="Times New Roman" w:hAnsi="Times New Roman" w:cs="Times New Roman"/>
          <w:i/>
          <w:sz w:val="24"/>
          <w:szCs w:val="24"/>
        </w:rPr>
        <w:t>Conservatism as an Ideology</w:t>
      </w:r>
      <w:r>
        <w:rPr>
          <w:rFonts w:ascii="Times New Roman" w:hAnsi="Times New Roman" w:cs="Times New Roman"/>
          <w:sz w:val="24"/>
          <w:szCs w:val="24"/>
        </w:rPr>
        <w:t>.</w:t>
      </w:r>
      <w:r w:rsidRPr="00A55F75">
        <w:rPr>
          <w:rFonts w:ascii="Times New Roman" w:hAnsi="Times New Roman" w:cs="Times New Roman"/>
          <w:sz w:val="24"/>
          <w:szCs w:val="24"/>
        </w:rPr>
        <w:t xml:space="preserve"> American Political Science Review 454-473.</w:t>
      </w:r>
      <w:r w:rsidR="00DE2F5F">
        <w:rPr>
          <w:rFonts w:ascii="Times New Roman" w:hAnsi="Times New Roman" w:cs="Times New Roman"/>
          <w:sz w:val="24"/>
          <w:szCs w:val="24"/>
        </w:rPr>
        <w:t xml:space="preserve"> Retrieved May 2, 2020.</w:t>
      </w:r>
    </w:p>
    <w:p w:rsidR="00742C07" w:rsidRPr="00742C07" w:rsidRDefault="00A55F75" w:rsidP="00742C07">
      <w:pPr>
        <w:pStyle w:val="ListParagraph"/>
        <w:numPr>
          <w:ilvl w:val="0"/>
          <w:numId w:val="2"/>
        </w:numPr>
        <w:spacing w:line="360" w:lineRule="auto"/>
        <w:jc w:val="both"/>
        <w:rPr>
          <w:rFonts w:ascii="Times New Roman" w:hAnsi="Times New Roman" w:cs="Times New Roman"/>
          <w:sz w:val="24"/>
          <w:szCs w:val="24"/>
        </w:rPr>
      </w:pPr>
      <w:proofErr w:type="spellStart"/>
      <w:r w:rsidRPr="00A55F75">
        <w:rPr>
          <w:rFonts w:ascii="Times New Roman" w:hAnsi="Times New Roman" w:cs="Times New Roman"/>
          <w:sz w:val="24"/>
          <w:szCs w:val="24"/>
        </w:rPr>
        <w:t>Andreasson</w:t>
      </w:r>
      <w:proofErr w:type="spellEnd"/>
      <w:r w:rsidRPr="00A55F75">
        <w:rPr>
          <w:rFonts w:ascii="Times New Roman" w:hAnsi="Times New Roman" w:cs="Times New Roman"/>
          <w:sz w:val="24"/>
          <w:szCs w:val="24"/>
        </w:rPr>
        <w:t xml:space="preserve">, S. (2014). </w:t>
      </w:r>
      <w:r w:rsidRPr="003513E1">
        <w:rPr>
          <w:rFonts w:ascii="Times New Roman" w:hAnsi="Times New Roman" w:cs="Times New Roman"/>
          <w:i/>
          <w:sz w:val="24"/>
          <w:szCs w:val="24"/>
        </w:rPr>
        <w:t>Conservatism</w:t>
      </w:r>
      <w:r w:rsidRPr="00A55F75">
        <w:rPr>
          <w:rFonts w:ascii="Times New Roman" w:hAnsi="Times New Roman" w:cs="Times New Roman"/>
          <w:sz w:val="24"/>
          <w:szCs w:val="24"/>
        </w:rPr>
        <w:t xml:space="preserve">. In V. </w:t>
      </w:r>
      <w:proofErr w:type="spellStart"/>
      <w:r w:rsidRPr="00A55F75">
        <w:rPr>
          <w:rFonts w:ascii="Times New Roman" w:hAnsi="Times New Roman" w:cs="Times New Roman"/>
          <w:sz w:val="24"/>
          <w:szCs w:val="24"/>
        </w:rPr>
        <w:t>Geoghegan</w:t>
      </w:r>
      <w:proofErr w:type="spellEnd"/>
      <w:r w:rsidRPr="00A55F75">
        <w:rPr>
          <w:rFonts w:ascii="Times New Roman" w:hAnsi="Times New Roman" w:cs="Times New Roman"/>
          <w:sz w:val="24"/>
          <w:szCs w:val="24"/>
        </w:rPr>
        <w:t xml:space="preserve">, &amp; R. </w:t>
      </w:r>
      <w:proofErr w:type="spellStart"/>
      <w:r w:rsidRPr="00A55F75">
        <w:rPr>
          <w:rFonts w:ascii="Times New Roman" w:hAnsi="Times New Roman" w:cs="Times New Roman"/>
          <w:sz w:val="24"/>
          <w:szCs w:val="24"/>
        </w:rPr>
        <w:t>Wilford</w:t>
      </w:r>
      <w:proofErr w:type="spellEnd"/>
      <w:r w:rsidRPr="00A55F75">
        <w:rPr>
          <w:rFonts w:ascii="Times New Roman" w:hAnsi="Times New Roman" w:cs="Times New Roman"/>
          <w:sz w:val="24"/>
          <w:szCs w:val="24"/>
        </w:rPr>
        <w:t xml:space="preserve"> (Eds.), </w:t>
      </w:r>
      <w:r w:rsidRPr="003513E1">
        <w:rPr>
          <w:rFonts w:ascii="Times New Roman" w:hAnsi="Times New Roman" w:cs="Times New Roman"/>
          <w:i/>
          <w:sz w:val="24"/>
          <w:szCs w:val="24"/>
        </w:rPr>
        <w:t>Political Ideologies: An Introduction</w:t>
      </w:r>
      <w:r w:rsidRPr="00A55F75">
        <w:rPr>
          <w:rFonts w:ascii="Times New Roman" w:hAnsi="Times New Roman" w:cs="Times New Roman"/>
          <w:sz w:val="24"/>
          <w:szCs w:val="24"/>
        </w:rPr>
        <w:t xml:space="preserve"> (4th ed., pp. 47-70). London: Taylor and Francis</w:t>
      </w:r>
      <w:r w:rsidR="00DE2F5F">
        <w:rPr>
          <w:rFonts w:ascii="Times New Roman" w:hAnsi="Times New Roman" w:cs="Times New Roman"/>
          <w:sz w:val="24"/>
          <w:szCs w:val="24"/>
        </w:rPr>
        <w:t xml:space="preserve">. </w:t>
      </w:r>
      <w:r w:rsidR="00DE2F5F" w:rsidRPr="00DE2F5F">
        <w:rPr>
          <w:rFonts w:ascii="Times New Roman" w:hAnsi="Times New Roman" w:cs="Times New Roman"/>
          <w:sz w:val="24"/>
          <w:szCs w:val="24"/>
        </w:rPr>
        <w:t>Retrieved May 2, 2020.</w:t>
      </w:r>
      <w:bookmarkStart w:id="0" w:name="_GoBack"/>
      <w:bookmarkEnd w:id="0"/>
    </w:p>
    <w:p w:rsidR="00A55F75" w:rsidRDefault="000E354F" w:rsidP="00DE2F5F">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Mándi</w:t>
      </w:r>
      <w:proofErr w:type="spellEnd"/>
      <w:r>
        <w:rPr>
          <w:rFonts w:ascii="Times New Roman" w:hAnsi="Times New Roman" w:cs="Times New Roman"/>
          <w:sz w:val="24"/>
          <w:szCs w:val="24"/>
        </w:rPr>
        <w:t xml:space="preserve">, T. (2004). </w:t>
      </w:r>
      <w:r w:rsidRPr="000E354F">
        <w:rPr>
          <w:rFonts w:ascii="Times New Roman" w:hAnsi="Times New Roman" w:cs="Times New Roman"/>
          <w:i/>
          <w:sz w:val="24"/>
          <w:szCs w:val="24"/>
        </w:rPr>
        <w:t>Conservatism as an Ideology Revisited: The Case of Neo</w:t>
      </w:r>
      <w:r w:rsidR="00DE2F5F">
        <w:rPr>
          <w:rFonts w:ascii="Times New Roman" w:hAnsi="Times New Roman" w:cs="Times New Roman"/>
          <w:i/>
          <w:sz w:val="24"/>
          <w:szCs w:val="24"/>
        </w:rPr>
        <w:t>-</w:t>
      </w:r>
      <w:r w:rsidRPr="000E354F">
        <w:rPr>
          <w:rFonts w:ascii="Times New Roman" w:hAnsi="Times New Roman" w:cs="Times New Roman"/>
          <w:i/>
          <w:sz w:val="24"/>
          <w:szCs w:val="24"/>
        </w:rPr>
        <w:t>conservatism</w:t>
      </w:r>
      <w:r>
        <w:rPr>
          <w:rFonts w:ascii="Times New Roman" w:hAnsi="Times New Roman" w:cs="Times New Roman"/>
          <w:i/>
          <w:sz w:val="24"/>
          <w:szCs w:val="24"/>
        </w:rPr>
        <w:t xml:space="preserve">. </w:t>
      </w:r>
      <w:r w:rsidRPr="000E354F">
        <w:rPr>
          <w:rFonts w:ascii="Times New Roman" w:hAnsi="Times New Roman" w:cs="Times New Roman"/>
          <w:sz w:val="24"/>
          <w:szCs w:val="24"/>
        </w:rPr>
        <w:t>Work</w:t>
      </w:r>
      <w:r>
        <w:rPr>
          <w:rFonts w:ascii="Times New Roman" w:hAnsi="Times New Roman" w:cs="Times New Roman"/>
          <w:sz w:val="24"/>
          <w:szCs w:val="24"/>
        </w:rPr>
        <w:t>ing with Ideology in a Post-Ideological</w:t>
      </w:r>
      <w:r w:rsidRPr="000E354F">
        <w:rPr>
          <w:rFonts w:ascii="Times New Roman" w:hAnsi="Times New Roman" w:cs="Times New Roman"/>
          <w:sz w:val="24"/>
          <w:szCs w:val="24"/>
        </w:rPr>
        <w:t xml:space="preserve"> Age</w:t>
      </w:r>
      <w:r w:rsidR="00DE2F5F">
        <w:rPr>
          <w:rFonts w:ascii="Times New Roman" w:hAnsi="Times New Roman" w:cs="Times New Roman"/>
          <w:sz w:val="24"/>
          <w:szCs w:val="24"/>
        </w:rPr>
        <w:t xml:space="preserve">. </w:t>
      </w:r>
      <w:r w:rsidR="00DE2F5F" w:rsidRPr="00DE2F5F">
        <w:rPr>
          <w:rFonts w:ascii="Times New Roman" w:hAnsi="Times New Roman" w:cs="Times New Roman"/>
          <w:sz w:val="24"/>
          <w:szCs w:val="24"/>
        </w:rPr>
        <w:t>Retrieved May 2, 2020.</w:t>
      </w:r>
    </w:p>
    <w:p w:rsidR="000E354F" w:rsidRDefault="000E354F" w:rsidP="00DE2F5F">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Hanzawa</w:t>
      </w:r>
      <w:proofErr w:type="spellEnd"/>
      <w:r>
        <w:rPr>
          <w:rFonts w:ascii="Times New Roman" w:hAnsi="Times New Roman" w:cs="Times New Roman"/>
          <w:sz w:val="24"/>
          <w:szCs w:val="24"/>
        </w:rPr>
        <w:t xml:space="preserve">, T. </w:t>
      </w:r>
      <w:r w:rsidR="003513E1" w:rsidRPr="003513E1">
        <w:rPr>
          <w:rFonts w:ascii="Times New Roman" w:hAnsi="Times New Roman" w:cs="Times New Roman"/>
          <w:i/>
          <w:sz w:val="24"/>
          <w:szCs w:val="24"/>
        </w:rPr>
        <w:t>Conservatism</w:t>
      </w:r>
      <w:r w:rsidR="003513E1">
        <w:rPr>
          <w:rFonts w:ascii="Times New Roman" w:hAnsi="Times New Roman" w:cs="Times New Roman"/>
          <w:i/>
          <w:sz w:val="24"/>
          <w:szCs w:val="24"/>
        </w:rPr>
        <w:t xml:space="preserve">. </w:t>
      </w:r>
      <w:r w:rsidR="003513E1" w:rsidRPr="003513E1">
        <w:rPr>
          <w:rFonts w:ascii="Times New Roman" w:hAnsi="Times New Roman" w:cs="Times New Roman"/>
          <w:sz w:val="24"/>
          <w:szCs w:val="24"/>
        </w:rPr>
        <w:t>G</w:t>
      </w:r>
      <w:r w:rsidR="00DE2F5F">
        <w:rPr>
          <w:rFonts w:ascii="Times New Roman" w:hAnsi="Times New Roman" w:cs="Times New Roman"/>
          <w:sz w:val="24"/>
          <w:szCs w:val="24"/>
        </w:rPr>
        <w:t>overnment a</w:t>
      </w:r>
      <w:r w:rsidR="003513E1">
        <w:rPr>
          <w:rFonts w:ascii="Times New Roman" w:hAnsi="Times New Roman" w:cs="Times New Roman"/>
          <w:sz w:val="24"/>
          <w:szCs w:val="24"/>
        </w:rPr>
        <w:t>nd Politics – Vol. II</w:t>
      </w:r>
      <w:r w:rsidR="00DE2F5F">
        <w:rPr>
          <w:rFonts w:ascii="Times New Roman" w:hAnsi="Times New Roman" w:cs="Times New Roman"/>
          <w:sz w:val="24"/>
          <w:szCs w:val="24"/>
        </w:rPr>
        <w:t xml:space="preserve">. </w:t>
      </w:r>
      <w:r w:rsidR="00DE2F5F" w:rsidRPr="00DE2F5F">
        <w:rPr>
          <w:rFonts w:ascii="Times New Roman" w:hAnsi="Times New Roman" w:cs="Times New Roman"/>
          <w:sz w:val="24"/>
          <w:szCs w:val="24"/>
        </w:rPr>
        <w:t>Retrieved May 2, 2020.</w:t>
      </w:r>
    </w:p>
    <w:p w:rsidR="00DE2F5F" w:rsidRPr="00DE2F5F" w:rsidRDefault="00DE2F5F" w:rsidP="00DE2F5F">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sz w:val="24"/>
          <w:szCs w:val="24"/>
        </w:rPr>
        <w:t>Kirk, R.</w:t>
      </w:r>
      <w:r w:rsidR="00742C07">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DE2F5F">
        <w:rPr>
          <w:rFonts w:ascii="Times New Roman" w:hAnsi="Times New Roman" w:cs="Times New Roman"/>
          <w:i/>
          <w:sz w:val="24"/>
          <w:szCs w:val="24"/>
        </w:rPr>
        <w:t>Ten Conservative Principles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May 2, 2020 from </w:t>
      </w:r>
      <w:hyperlink r:id="rId8" w:tgtFrame="_blank" w:history="1">
        <w:r w:rsidRPr="00DE2F5F">
          <w:rPr>
            <w:rStyle w:val="Hyperlink"/>
            <w:rFonts w:ascii="Times New Roman" w:hAnsi="Times New Roman" w:cs="Times New Roman"/>
            <w:sz w:val="24"/>
            <w:szCs w:val="24"/>
          </w:rPr>
          <w:t>https://kirkcenter.org/conservatism/ten-conservative-principles/</w:t>
        </w:r>
      </w:hyperlink>
    </w:p>
    <w:p w:rsidR="00DE2F5F" w:rsidRPr="00742C07" w:rsidRDefault="00DE2F5F" w:rsidP="00742C07">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Kirk, R. (2018). </w:t>
      </w:r>
      <w:r w:rsidRPr="00DE2F5F">
        <w:rPr>
          <w:rFonts w:ascii="Times New Roman" w:hAnsi="Times New Roman" w:cs="Times New Roman"/>
          <w:i/>
          <w:sz w:val="24"/>
          <w:szCs w:val="24"/>
        </w:rPr>
        <w:t xml:space="preserve">The Six Core Beliefs of </w:t>
      </w:r>
      <w:proofErr w:type="spellStart"/>
      <w:r w:rsidRPr="00DE2F5F">
        <w:rPr>
          <w:rFonts w:ascii="Times New Roman" w:hAnsi="Times New Roman" w:cs="Times New Roman"/>
          <w:i/>
          <w:sz w:val="24"/>
          <w:szCs w:val="24"/>
        </w:rPr>
        <w:t>Conversatism</w:t>
      </w:r>
      <w:proofErr w:type="spellEnd"/>
      <w:r w:rsidRPr="00DE2F5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Retreived</w:t>
      </w:r>
      <w:proofErr w:type="spellEnd"/>
      <w:r>
        <w:rPr>
          <w:rFonts w:ascii="Times New Roman" w:hAnsi="Times New Roman" w:cs="Times New Roman"/>
          <w:sz w:val="24"/>
          <w:szCs w:val="24"/>
        </w:rPr>
        <w:t xml:space="preserve"> May 2, 2020 from</w:t>
      </w:r>
      <w:r w:rsidR="00742C07">
        <w:rPr>
          <w:rFonts w:ascii="Times New Roman" w:hAnsi="Times New Roman" w:cs="Times New Roman"/>
          <w:sz w:val="24"/>
          <w:szCs w:val="24"/>
        </w:rPr>
        <w:t xml:space="preserve"> </w:t>
      </w:r>
      <w:hyperlink r:id="rId9" w:history="1">
        <w:r w:rsidR="00742C07" w:rsidRPr="000E0835">
          <w:rPr>
            <w:rStyle w:val="Hyperlink"/>
            <w:rFonts w:ascii="Times New Roman" w:hAnsi="Times New Roman" w:cs="Times New Roman"/>
            <w:sz w:val="24"/>
            <w:szCs w:val="24"/>
          </w:rPr>
          <w:t>https://isi.org/intercollegiate-review/the-six-core-beliefs-of-conservatism/</w:t>
        </w:r>
      </w:hyperlink>
    </w:p>
    <w:p w:rsidR="00742C07" w:rsidRPr="00DE2F5F" w:rsidRDefault="00742C07" w:rsidP="00742C07">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Conservatism. Retrieved May 2, 2020 from </w:t>
      </w:r>
      <w:hyperlink r:id="rId10" w:history="1">
        <w:r w:rsidRPr="000E0835">
          <w:rPr>
            <w:rStyle w:val="Hyperlink"/>
            <w:rFonts w:ascii="Times New Roman" w:hAnsi="Times New Roman" w:cs="Times New Roman"/>
            <w:sz w:val="24"/>
            <w:szCs w:val="24"/>
          </w:rPr>
          <w:t>https://en.wikipedia.org/wiki/Conservatism</w:t>
        </w:r>
      </w:hyperlink>
      <w:r>
        <w:rPr>
          <w:rFonts w:ascii="Times New Roman" w:hAnsi="Times New Roman" w:cs="Times New Roman"/>
          <w:sz w:val="24"/>
          <w:szCs w:val="24"/>
        </w:rPr>
        <w:t xml:space="preserve"> </w:t>
      </w:r>
    </w:p>
    <w:sectPr w:rsidR="00742C07" w:rsidRPr="00DE2F5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BE" w:rsidRDefault="00BB6DBE" w:rsidP="003513E1">
      <w:pPr>
        <w:spacing w:after="0" w:line="240" w:lineRule="auto"/>
      </w:pPr>
      <w:r>
        <w:separator/>
      </w:r>
    </w:p>
  </w:endnote>
  <w:endnote w:type="continuationSeparator" w:id="0">
    <w:p w:rsidR="00BB6DBE" w:rsidRDefault="00BB6DBE" w:rsidP="0035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BE" w:rsidRDefault="00BB6DBE" w:rsidP="003513E1">
      <w:pPr>
        <w:spacing w:after="0" w:line="240" w:lineRule="auto"/>
      </w:pPr>
      <w:r>
        <w:separator/>
      </w:r>
    </w:p>
  </w:footnote>
  <w:footnote w:type="continuationSeparator" w:id="0">
    <w:p w:rsidR="00BB6DBE" w:rsidRDefault="00BB6DBE" w:rsidP="00351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15"/>
      <w:gridCol w:w="7661"/>
    </w:tblGrid>
    <w:sdt>
      <w:sdtPr>
        <w:id w:val="1283304915"/>
        <w:docPartObj>
          <w:docPartGallery w:val="Page Numbers (Top of Page)"/>
          <w:docPartUnique/>
        </w:docPartObj>
      </w:sdtPr>
      <w:sdtEndPr>
        <w:rPr>
          <w:rFonts w:asciiTheme="majorHAnsi" w:eastAsiaTheme="majorEastAsia" w:hAnsiTheme="majorHAnsi" w:cstheme="majorBidi"/>
          <w:sz w:val="28"/>
          <w:szCs w:val="28"/>
        </w:rPr>
      </w:sdtEndPr>
      <w:sdtContent>
        <w:tr w:rsidR="003513E1">
          <w:trPr>
            <w:trHeight w:val="1080"/>
          </w:trPr>
          <w:tc>
            <w:tcPr>
              <w:tcW w:w="1000" w:type="pct"/>
              <w:tcBorders>
                <w:right w:val="triple" w:sz="4" w:space="0" w:color="4F81BD" w:themeColor="accent1"/>
              </w:tcBorders>
              <w:vAlign w:val="bottom"/>
            </w:tcPr>
            <w:p w:rsidR="003513E1" w:rsidRDefault="003513E1">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742C07">
                <w:rPr>
                  <w:noProof/>
                </w:rPr>
                <w:t>5</w:t>
              </w:r>
              <w:r>
                <w:rPr>
                  <w:noProof/>
                </w:rPr>
                <w:fldChar w:fldCharType="end"/>
              </w:r>
            </w:p>
          </w:tc>
          <w:tc>
            <w:tcPr>
              <w:tcW w:w="4000" w:type="pct"/>
              <w:tcBorders>
                <w:left w:val="triple" w:sz="4" w:space="0" w:color="4F81BD" w:themeColor="accent1"/>
              </w:tcBorders>
              <w:vAlign w:val="bottom"/>
            </w:tcPr>
            <w:p w:rsidR="003513E1" w:rsidRDefault="003513E1">
              <w:pPr>
                <w:pStyle w:val="NoSpacing"/>
                <w:rPr>
                  <w:rFonts w:asciiTheme="majorHAnsi" w:eastAsiaTheme="majorEastAsia" w:hAnsiTheme="majorHAnsi" w:cstheme="majorBidi"/>
                  <w:sz w:val="28"/>
                  <w:szCs w:val="28"/>
                </w:rPr>
              </w:pPr>
            </w:p>
          </w:tc>
        </w:tr>
      </w:sdtContent>
    </w:sdt>
  </w:tbl>
  <w:p w:rsidR="003513E1" w:rsidRDefault="0035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68FE"/>
    <w:multiLevelType w:val="hybridMultilevel"/>
    <w:tmpl w:val="42CC20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1314CF"/>
    <w:multiLevelType w:val="hybridMultilevel"/>
    <w:tmpl w:val="13AE7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AA"/>
    <w:rsid w:val="00056738"/>
    <w:rsid w:val="00071144"/>
    <w:rsid w:val="000E354F"/>
    <w:rsid w:val="001725AA"/>
    <w:rsid w:val="00256A18"/>
    <w:rsid w:val="002D5735"/>
    <w:rsid w:val="003513E1"/>
    <w:rsid w:val="00397809"/>
    <w:rsid w:val="00506212"/>
    <w:rsid w:val="005800C5"/>
    <w:rsid w:val="00641761"/>
    <w:rsid w:val="00741F3F"/>
    <w:rsid w:val="00742C07"/>
    <w:rsid w:val="007A7C45"/>
    <w:rsid w:val="007B3F08"/>
    <w:rsid w:val="008D3656"/>
    <w:rsid w:val="00A13011"/>
    <w:rsid w:val="00A55F75"/>
    <w:rsid w:val="00B36209"/>
    <w:rsid w:val="00B5787C"/>
    <w:rsid w:val="00BB6DBE"/>
    <w:rsid w:val="00D07853"/>
    <w:rsid w:val="00DE2F5F"/>
    <w:rsid w:val="00E23569"/>
    <w:rsid w:val="00E4302F"/>
    <w:rsid w:val="00E81ABE"/>
    <w:rsid w:val="00F84BE2"/>
    <w:rsid w:val="00FA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5"/>
    <w:pPr>
      <w:ind w:left="720"/>
      <w:contextualSpacing/>
    </w:pPr>
  </w:style>
  <w:style w:type="paragraph" w:styleId="Header">
    <w:name w:val="header"/>
    <w:basedOn w:val="Normal"/>
    <w:link w:val="HeaderChar"/>
    <w:uiPriority w:val="99"/>
    <w:unhideWhenUsed/>
    <w:rsid w:val="0035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E1"/>
    <w:rPr>
      <w:lang w:val="en-GB"/>
    </w:rPr>
  </w:style>
  <w:style w:type="paragraph" w:styleId="Footer">
    <w:name w:val="footer"/>
    <w:basedOn w:val="Normal"/>
    <w:link w:val="FooterChar"/>
    <w:uiPriority w:val="99"/>
    <w:unhideWhenUsed/>
    <w:rsid w:val="0035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E1"/>
    <w:rPr>
      <w:lang w:val="en-GB"/>
    </w:rPr>
  </w:style>
  <w:style w:type="paragraph" w:styleId="NoSpacing">
    <w:name w:val="No Spacing"/>
    <w:link w:val="NoSpacingChar"/>
    <w:uiPriority w:val="1"/>
    <w:qFormat/>
    <w:rsid w:val="003513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13E1"/>
    <w:rPr>
      <w:rFonts w:eastAsiaTheme="minorEastAsia"/>
      <w:lang w:eastAsia="ja-JP"/>
    </w:rPr>
  </w:style>
  <w:style w:type="character" w:styleId="Hyperlink">
    <w:name w:val="Hyperlink"/>
    <w:basedOn w:val="DefaultParagraphFont"/>
    <w:uiPriority w:val="99"/>
    <w:unhideWhenUsed/>
    <w:rsid w:val="00DE2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5"/>
    <w:pPr>
      <w:ind w:left="720"/>
      <w:contextualSpacing/>
    </w:pPr>
  </w:style>
  <w:style w:type="paragraph" w:styleId="Header">
    <w:name w:val="header"/>
    <w:basedOn w:val="Normal"/>
    <w:link w:val="HeaderChar"/>
    <w:uiPriority w:val="99"/>
    <w:unhideWhenUsed/>
    <w:rsid w:val="0035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E1"/>
    <w:rPr>
      <w:lang w:val="en-GB"/>
    </w:rPr>
  </w:style>
  <w:style w:type="paragraph" w:styleId="Footer">
    <w:name w:val="footer"/>
    <w:basedOn w:val="Normal"/>
    <w:link w:val="FooterChar"/>
    <w:uiPriority w:val="99"/>
    <w:unhideWhenUsed/>
    <w:rsid w:val="0035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E1"/>
    <w:rPr>
      <w:lang w:val="en-GB"/>
    </w:rPr>
  </w:style>
  <w:style w:type="paragraph" w:styleId="NoSpacing">
    <w:name w:val="No Spacing"/>
    <w:link w:val="NoSpacingChar"/>
    <w:uiPriority w:val="1"/>
    <w:qFormat/>
    <w:rsid w:val="003513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13E1"/>
    <w:rPr>
      <w:rFonts w:eastAsiaTheme="minorEastAsia"/>
      <w:lang w:eastAsia="ja-JP"/>
    </w:rPr>
  </w:style>
  <w:style w:type="character" w:styleId="Hyperlink">
    <w:name w:val="Hyperlink"/>
    <w:basedOn w:val="DefaultParagraphFont"/>
    <w:uiPriority w:val="99"/>
    <w:unhideWhenUsed/>
    <w:rsid w:val="00DE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center.org/conservatism/ten-conservative-princip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Conservatism" TargetMode="External"/><Relationship Id="rId4" Type="http://schemas.openxmlformats.org/officeDocument/2006/relationships/settings" Target="settings.xml"/><Relationship Id="rId9" Type="http://schemas.openxmlformats.org/officeDocument/2006/relationships/hyperlink" Target="https://isi.org/intercollegiate-review/the-six-core-beliefs-of-conserva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3</cp:revision>
  <dcterms:created xsi:type="dcterms:W3CDTF">2020-05-03T18:33:00Z</dcterms:created>
  <dcterms:modified xsi:type="dcterms:W3CDTF">2020-05-04T19:03:00Z</dcterms:modified>
</cp:coreProperties>
</file>