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56" w:rsidRPr="00344656" w:rsidRDefault="00344656" w:rsidP="0043285B">
      <w:pPr>
        <w:rPr>
          <w:rFonts w:ascii="Times New Roman" w:hAnsi="Times New Roman" w:cs="Times New Roman"/>
          <w:b/>
          <w:sz w:val="40"/>
        </w:rPr>
      </w:pPr>
    </w:p>
    <w:p w:rsidR="00344656" w:rsidRPr="00344656" w:rsidRDefault="00344656" w:rsidP="0043285B">
      <w:pPr>
        <w:rPr>
          <w:rFonts w:ascii="Times New Roman" w:hAnsi="Times New Roman" w:cs="Times New Roman"/>
          <w:b/>
          <w:sz w:val="40"/>
        </w:rPr>
      </w:pPr>
    </w:p>
    <w:p w:rsidR="00344656" w:rsidRPr="00344656" w:rsidRDefault="00344656" w:rsidP="0043285B">
      <w:pPr>
        <w:rPr>
          <w:rFonts w:ascii="Times New Roman" w:hAnsi="Times New Roman" w:cs="Times New Roman"/>
          <w:b/>
          <w:sz w:val="40"/>
        </w:rPr>
      </w:pPr>
    </w:p>
    <w:p w:rsidR="00CA5DE7" w:rsidRPr="00344656" w:rsidRDefault="00344656" w:rsidP="00344656">
      <w:pPr>
        <w:spacing w:line="480" w:lineRule="auto"/>
        <w:rPr>
          <w:rFonts w:ascii="Times New Roman" w:hAnsi="Times New Roman" w:cs="Times New Roman"/>
          <w:b/>
          <w:sz w:val="40"/>
        </w:rPr>
      </w:pPr>
      <w:r w:rsidRPr="00344656">
        <w:rPr>
          <w:rFonts w:ascii="Times New Roman" w:hAnsi="Times New Roman" w:cs="Times New Roman"/>
          <w:b/>
          <w:sz w:val="40"/>
        </w:rPr>
        <w:t>NAME: OGUNDIPE TOLUWALASE CHERISH</w:t>
      </w:r>
    </w:p>
    <w:p w:rsidR="00344656" w:rsidRPr="00344656" w:rsidRDefault="00344656" w:rsidP="00344656">
      <w:pPr>
        <w:spacing w:line="480" w:lineRule="auto"/>
        <w:rPr>
          <w:rFonts w:ascii="Times New Roman" w:hAnsi="Times New Roman" w:cs="Times New Roman"/>
          <w:b/>
          <w:sz w:val="40"/>
        </w:rPr>
      </w:pPr>
      <w:r w:rsidRPr="00344656">
        <w:rPr>
          <w:rFonts w:ascii="Times New Roman" w:hAnsi="Times New Roman" w:cs="Times New Roman"/>
          <w:b/>
          <w:sz w:val="40"/>
        </w:rPr>
        <w:t>MATRIC NUMBER: 16/MHS01/168</w:t>
      </w:r>
    </w:p>
    <w:p w:rsidR="00344656" w:rsidRPr="00344656" w:rsidRDefault="00344656" w:rsidP="00344656">
      <w:pPr>
        <w:spacing w:line="480" w:lineRule="auto"/>
        <w:rPr>
          <w:rFonts w:ascii="Times New Roman" w:hAnsi="Times New Roman" w:cs="Times New Roman"/>
          <w:b/>
          <w:sz w:val="40"/>
        </w:rPr>
      </w:pPr>
      <w:r w:rsidRPr="00344656">
        <w:rPr>
          <w:rFonts w:ascii="Times New Roman" w:hAnsi="Times New Roman" w:cs="Times New Roman"/>
          <w:b/>
          <w:sz w:val="40"/>
        </w:rPr>
        <w:t>COURSE TITLE: INTRODUCTION TO HISTOPATHOLOGY</w:t>
      </w:r>
    </w:p>
    <w:p w:rsidR="00344656" w:rsidRPr="00344656" w:rsidRDefault="00344656" w:rsidP="00344656">
      <w:pPr>
        <w:spacing w:line="480" w:lineRule="auto"/>
        <w:rPr>
          <w:rFonts w:ascii="Times New Roman" w:hAnsi="Times New Roman" w:cs="Times New Roman"/>
          <w:b/>
          <w:sz w:val="40"/>
        </w:rPr>
      </w:pPr>
      <w:r w:rsidRPr="00344656">
        <w:rPr>
          <w:rFonts w:ascii="Times New Roman" w:hAnsi="Times New Roman" w:cs="Times New Roman"/>
          <w:b/>
          <w:sz w:val="40"/>
        </w:rPr>
        <w:t>COURSE CODE: ANA404</w:t>
      </w:r>
    </w:p>
    <w:p w:rsidR="00344656" w:rsidRPr="00344656" w:rsidRDefault="00344656" w:rsidP="00344656">
      <w:pPr>
        <w:spacing w:line="480" w:lineRule="auto"/>
        <w:rPr>
          <w:rFonts w:ascii="Times New Roman" w:hAnsi="Times New Roman" w:cs="Times New Roman"/>
          <w:b/>
          <w:sz w:val="40"/>
        </w:rPr>
      </w:pPr>
      <w:r w:rsidRPr="00344656">
        <w:rPr>
          <w:rFonts w:ascii="Times New Roman" w:hAnsi="Times New Roman" w:cs="Times New Roman"/>
          <w:b/>
          <w:sz w:val="40"/>
        </w:rPr>
        <w:t>LECTURER: EDEM E. EDEM</w:t>
      </w:r>
    </w:p>
    <w:p w:rsidR="00344656" w:rsidRDefault="00344656" w:rsidP="00344656">
      <w:pPr>
        <w:spacing w:line="480" w:lineRule="auto"/>
        <w:rPr>
          <w:rFonts w:ascii="Times New Roman" w:hAnsi="Times New Roman" w:cs="Times New Roman"/>
          <w:b/>
        </w:rPr>
      </w:pPr>
    </w:p>
    <w:p w:rsidR="00344656" w:rsidRDefault="00344656" w:rsidP="00344656">
      <w:pPr>
        <w:spacing w:line="480" w:lineRule="auto"/>
        <w:rPr>
          <w:rFonts w:ascii="Times New Roman" w:hAnsi="Times New Roman" w:cs="Times New Roman"/>
          <w:b/>
        </w:rPr>
      </w:pPr>
    </w:p>
    <w:p w:rsidR="00344656" w:rsidRDefault="00344656" w:rsidP="0043285B">
      <w:pPr>
        <w:rPr>
          <w:rFonts w:ascii="Times New Roman" w:hAnsi="Times New Roman" w:cs="Times New Roman"/>
          <w:b/>
        </w:rPr>
      </w:pPr>
    </w:p>
    <w:p w:rsidR="00344656" w:rsidRDefault="00344656" w:rsidP="0043285B">
      <w:pPr>
        <w:rPr>
          <w:rFonts w:ascii="Times New Roman" w:hAnsi="Times New Roman" w:cs="Times New Roman"/>
          <w:b/>
        </w:rPr>
      </w:pPr>
    </w:p>
    <w:p w:rsidR="00344656" w:rsidRDefault="00344656" w:rsidP="0043285B">
      <w:pPr>
        <w:rPr>
          <w:rFonts w:ascii="Times New Roman" w:hAnsi="Times New Roman" w:cs="Times New Roman"/>
          <w:b/>
        </w:rPr>
      </w:pPr>
    </w:p>
    <w:p w:rsidR="00344656" w:rsidRDefault="00344656" w:rsidP="0043285B">
      <w:pPr>
        <w:rPr>
          <w:rFonts w:ascii="Times New Roman" w:hAnsi="Times New Roman" w:cs="Times New Roman"/>
          <w:b/>
        </w:rPr>
      </w:pPr>
    </w:p>
    <w:p w:rsidR="00344656" w:rsidRDefault="00344656" w:rsidP="0043285B">
      <w:pPr>
        <w:rPr>
          <w:rFonts w:ascii="Times New Roman" w:hAnsi="Times New Roman" w:cs="Times New Roman"/>
          <w:b/>
        </w:rPr>
      </w:pPr>
    </w:p>
    <w:p w:rsidR="00344656" w:rsidRDefault="00344656" w:rsidP="0043285B">
      <w:pPr>
        <w:rPr>
          <w:rFonts w:ascii="Times New Roman" w:hAnsi="Times New Roman" w:cs="Times New Roman"/>
          <w:b/>
        </w:rPr>
      </w:pPr>
    </w:p>
    <w:p w:rsidR="00344656" w:rsidRDefault="00344656" w:rsidP="0043285B">
      <w:pPr>
        <w:rPr>
          <w:rFonts w:ascii="Times New Roman" w:hAnsi="Times New Roman" w:cs="Times New Roman"/>
          <w:b/>
        </w:rPr>
      </w:pPr>
    </w:p>
    <w:p w:rsidR="00344656" w:rsidRPr="00344656" w:rsidRDefault="00344656" w:rsidP="0043285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43285B" w:rsidRPr="00344656" w:rsidRDefault="00734CDF" w:rsidP="003446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</w:rPr>
      </w:pPr>
      <w:r w:rsidRPr="00344656">
        <w:rPr>
          <w:rFonts w:ascii="Times New Roman" w:hAnsi="Times New Roman" w:cs="Times New Roman"/>
          <w:b/>
          <w:sz w:val="28"/>
        </w:rPr>
        <w:lastRenderedPageBreak/>
        <w:t xml:space="preserve">Write on cytokine signalling and its role in </w:t>
      </w:r>
      <w:r w:rsidR="00566CC0" w:rsidRPr="00344656">
        <w:rPr>
          <w:rFonts w:ascii="Times New Roman" w:hAnsi="Times New Roman" w:cs="Times New Roman"/>
          <w:b/>
          <w:sz w:val="28"/>
        </w:rPr>
        <w:t xml:space="preserve"> </w:t>
      </w:r>
      <w:r w:rsidRPr="00344656">
        <w:rPr>
          <w:rFonts w:ascii="Times New Roman" w:hAnsi="Times New Roman" w:cs="Times New Roman"/>
          <w:b/>
          <w:sz w:val="28"/>
        </w:rPr>
        <w:t>wound healing</w:t>
      </w:r>
    </w:p>
    <w:p w:rsidR="0043285B" w:rsidRPr="0048714A" w:rsidRDefault="000F2BCD" w:rsidP="0034465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8714A">
        <w:rPr>
          <w:rFonts w:ascii="Times New Roman" w:hAnsi="Times New Roman" w:cs="Times New Roman"/>
          <w:b/>
          <w:sz w:val="28"/>
          <w:szCs w:val="28"/>
        </w:rPr>
        <w:t xml:space="preserve">CYTOKINE SIGNALLING </w:t>
      </w:r>
    </w:p>
    <w:p w:rsidR="005632D4" w:rsidRPr="0048714A" w:rsidRDefault="005632D4" w:rsidP="003446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714A">
        <w:rPr>
          <w:rFonts w:ascii="Times New Roman" w:hAnsi="Times New Roman" w:cs="Times New Roman"/>
          <w:sz w:val="24"/>
          <w:szCs w:val="24"/>
        </w:rPr>
        <w:t xml:space="preserve">Cytokine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signaling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is an important part of the human body regulation. Most cytokines are cell-secreted proteins from glial cells in the nervous system and are necessary for intracellular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signaling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>. Most cytokines are local regulators that alert and activate lymphocytes. Some cytokine-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signaling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pathways involve hormones such as growth hormones and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leptin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>, the hor</w:t>
      </w:r>
      <w:r w:rsidR="00344656">
        <w:rPr>
          <w:rFonts w:ascii="Times New Roman" w:hAnsi="Times New Roman" w:cs="Times New Roman"/>
          <w:sz w:val="24"/>
          <w:szCs w:val="24"/>
        </w:rPr>
        <w:t xml:space="preserve">mone that controls fat storage </w:t>
      </w:r>
      <w:r w:rsidR="0048714A">
        <w:rPr>
          <w:rFonts w:ascii="Times New Roman" w:hAnsi="Times New Roman" w:cs="Times New Roman"/>
          <w:sz w:val="24"/>
          <w:szCs w:val="24"/>
        </w:rPr>
        <w:t>(</w:t>
      </w:r>
      <w:r w:rsidR="00344656">
        <w:rPr>
          <w:rFonts w:ascii="Times New Roman" w:hAnsi="Times New Roman" w:cs="Times New Roman"/>
          <w:sz w:val="24"/>
          <w:szCs w:val="24"/>
        </w:rPr>
        <w:t>Sino biological</w:t>
      </w:r>
      <w:r w:rsidR="0048714A">
        <w:rPr>
          <w:rFonts w:ascii="Times New Roman" w:hAnsi="Times New Roman" w:cs="Times New Roman"/>
          <w:sz w:val="24"/>
          <w:szCs w:val="24"/>
        </w:rPr>
        <w:t>)</w:t>
      </w:r>
      <w:r w:rsidR="00344656">
        <w:rPr>
          <w:rFonts w:ascii="Times New Roman" w:hAnsi="Times New Roman" w:cs="Times New Roman"/>
          <w:sz w:val="24"/>
          <w:szCs w:val="24"/>
        </w:rPr>
        <w:t>.</w:t>
      </w:r>
    </w:p>
    <w:p w:rsidR="005632D4" w:rsidRPr="0048714A" w:rsidRDefault="005632D4" w:rsidP="003446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714A">
        <w:rPr>
          <w:rFonts w:ascii="Times New Roman" w:hAnsi="Times New Roman" w:cs="Times New Roman"/>
          <w:sz w:val="24"/>
          <w:szCs w:val="24"/>
        </w:rPr>
        <w:t>The immune system depends on cytokine signa</w:t>
      </w:r>
      <w:r w:rsidR="00853E46" w:rsidRPr="0048714A">
        <w:rPr>
          <w:rFonts w:ascii="Times New Roman" w:hAnsi="Times New Roman" w:cs="Times New Roman"/>
          <w:sz w:val="24"/>
          <w:szCs w:val="24"/>
        </w:rPr>
        <w:t>l</w:t>
      </w:r>
      <w:r w:rsidRPr="0048714A">
        <w:rPr>
          <w:rFonts w:ascii="Times New Roman" w:hAnsi="Times New Roman" w:cs="Times New Roman"/>
          <w:sz w:val="24"/>
          <w:szCs w:val="24"/>
        </w:rPr>
        <w:t>ling to keep the human body healthy. Macrophages and dendritic cells engulf foreign particles and send a cytokine signal to nearby dormant lymphocytes. The receptors on the lymphocytes recognize the signal and activate. Those cells are specialized to recognize certain a</w:t>
      </w:r>
      <w:r w:rsidR="00344656">
        <w:rPr>
          <w:rFonts w:ascii="Times New Roman" w:hAnsi="Times New Roman" w:cs="Times New Roman"/>
          <w:sz w:val="24"/>
          <w:szCs w:val="24"/>
        </w:rPr>
        <w:t xml:space="preserve">ntigens. The combination of the </w:t>
      </w:r>
      <w:r w:rsidRPr="0048714A">
        <w:rPr>
          <w:rFonts w:ascii="Times New Roman" w:hAnsi="Times New Roman" w:cs="Times New Roman"/>
          <w:sz w:val="24"/>
          <w:szCs w:val="24"/>
        </w:rPr>
        <w:t>macrophages and activation of lymphocytes through cytokine signal</w:t>
      </w:r>
      <w:r w:rsidR="00853E46" w:rsidRPr="0048714A">
        <w:rPr>
          <w:rFonts w:ascii="Times New Roman" w:hAnsi="Times New Roman" w:cs="Times New Roman"/>
          <w:sz w:val="24"/>
          <w:szCs w:val="24"/>
        </w:rPr>
        <w:t>l</w:t>
      </w:r>
      <w:r w:rsidRPr="0048714A">
        <w:rPr>
          <w:rFonts w:ascii="Times New Roman" w:hAnsi="Times New Roman" w:cs="Times New Roman"/>
          <w:sz w:val="24"/>
          <w:szCs w:val="24"/>
        </w:rPr>
        <w:t>ing help</w:t>
      </w:r>
      <w:r w:rsidR="00344656">
        <w:rPr>
          <w:rFonts w:ascii="Times New Roman" w:hAnsi="Times New Roman" w:cs="Times New Roman"/>
          <w:sz w:val="24"/>
          <w:szCs w:val="24"/>
        </w:rPr>
        <w:t>s</w:t>
      </w:r>
      <w:r w:rsidR="00853E46" w:rsidRPr="0048714A">
        <w:rPr>
          <w:rFonts w:ascii="Times New Roman" w:hAnsi="Times New Roman" w:cs="Times New Roman"/>
          <w:sz w:val="24"/>
          <w:szCs w:val="24"/>
        </w:rPr>
        <w:t xml:space="preserve"> keep the body in homeostasis or</w:t>
      </w:r>
      <w:r w:rsidRPr="0048714A">
        <w:rPr>
          <w:rFonts w:ascii="Times New Roman" w:hAnsi="Times New Roman" w:cs="Times New Roman"/>
          <w:sz w:val="24"/>
          <w:szCs w:val="24"/>
        </w:rPr>
        <w:t xml:space="preserve"> t</w:t>
      </w:r>
      <w:r w:rsidR="00853E46" w:rsidRPr="0048714A">
        <w:rPr>
          <w:rFonts w:ascii="Times New Roman" w:hAnsi="Times New Roman" w:cs="Times New Roman"/>
          <w:sz w:val="24"/>
          <w:szCs w:val="24"/>
        </w:rPr>
        <w:t xml:space="preserve">he proper internal equilibrium. </w:t>
      </w:r>
      <w:r w:rsidRPr="0048714A">
        <w:rPr>
          <w:rFonts w:ascii="Times New Roman" w:hAnsi="Times New Roman" w:cs="Times New Roman"/>
          <w:sz w:val="24"/>
          <w:szCs w:val="24"/>
        </w:rPr>
        <w:t>Some cytokine signals are not local but rather travel a long distance throughout the body</w:t>
      </w:r>
      <w:r w:rsidR="00344656">
        <w:rPr>
          <w:rFonts w:ascii="Times New Roman" w:hAnsi="Times New Roman" w:cs="Times New Roman"/>
          <w:sz w:val="24"/>
          <w:szCs w:val="24"/>
        </w:rPr>
        <w:t xml:space="preserve"> (Sino biological)</w:t>
      </w:r>
      <w:r w:rsidR="00853E46" w:rsidRPr="004871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32D4" w:rsidRPr="0048714A" w:rsidRDefault="005632D4" w:rsidP="0034465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8714A">
        <w:rPr>
          <w:rFonts w:ascii="Times New Roman" w:hAnsi="Times New Roman" w:cs="Times New Roman"/>
          <w:b/>
          <w:sz w:val="28"/>
          <w:szCs w:val="28"/>
        </w:rPr>
        <w:t xml:space="preserve">Cytokine </w:t>
      </w:r>
      <w:r w:rsidR="00920BDF" w:rsidRPr="0048714A">
        <w:rPr>
          <w:rFonts w:ascii="Times New Roman" w:hAnsi="Times New Roman" w:cs="Times New Roman"/>
          <w:b/>
          <w:sz w:val="28"/>
          <w:szCs w:val="28"/>
        </w:rPr>
        <w:t>signalling</w:t>
      </w:r>
      <w:r w:rsidRPr="0048714A">
        <w:rPr>
          <w:rFonts w:ascii="Times New Roman" w:hAnsi="Times New Roman" w:cs="Times New Roman"/>
          <w:b/>
          <w:sz w:val="28"/>
          <w:szCs w:val="28"/>
        </w:rPr>
        <w:t xml:space="preserve"> pathway</w:t>
      </w:r>
    </w:p>
    <w:p w:rsidR="005632D4" w:rsidRPr="0048714A" w:rsidRDefault="005632D4" w:rsidP="003446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714A">
        <w:rPr>
          <w:rFonts w:ascii="Times New Roman" w:hAnsi="Times New Roman" w:cs="Times New Roman"/>
          <w:sz w:val="24"/>
          <w:szCs w:val="24"/>
        </w:rPr>
        <w:t xml:space="preserve">Cytokine receptors contain one to three chains, one or more of which generally have limited similarity in the membrane-proximal region (often referred to as box1/box2 motifs). According to the nomenclature the ligand-binding subunit of a receptor is referred to as the alpha chain. Other signal transducing subunits are named beta chains, or gamma chains. All cytokine receptors are associated with one or more members of </w:t>
      </w:r>
      <w:r w:rsidR="00920BDF" w:rsidRPr="0048714A">
        <w:rPr>
          <w:rFonts w:ascii="Times New Roman" w:hAnsi="Times New Roman" w:cs="Times New Roman"/>
          <w:sz w:val="24"/>
          <w:szCs w:val="24"/>
        </w:rPr>
        <w:t>Janus kinases (</w:t>
      </w:r>
      <w:r w:rsidRPr="0048714A">
        <w:rPr>
          <w:rFonts w:ascii="Times New Roman" w:hAnsi="Times New Roman" w:cs="Times New Roman"/>
          <w:sz w:val="24"/>
          <w:szCs w:val="24"/>
        </w:rPr>
        <w:t>JAKs,</w:t>
      </w:r>
      <w:r w:rsidR="00920BDF" w:rsidRPr="0048714A">
        <w:rPr>
          <w:rFonts w:ascii="Times New Roman" w:hAnsi="Times New Roman" w:cs="Times New Roman"/>
          <w:sz w:val="24"/>
          <w:szCs w:val="24"/>
        </w:rPr>
        <w:t>)</w:t>
      </w:r>
      <w:r w:rsidRPr="0048714A">
        <w:rPr>
          <w:rFonts w:ascii="Times New Roman" w:hAnsi="Times New Roman" w:cs="Times New Roman"/>
          <w:sz w:val="24"/>
          <w:szCs w:val="24"/>
        </w:rPr>
        <w:t xml:space="preserve"> which couple ligand binding to tyrosine phosphorylation of various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signaling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proteins (STATs) rec</w:t>
      </w:r>
      <w:r w:rsidR="00920BDF" w:rsidRPr="0048714A">
        <w:rPr>
          <w:rFonts w:ascii="Times New Roman" w:hAnsi="Times New Roman" w:cs="Times New Roman"/>
          <w:sz w:val="24"/>
          <w:szCs w:val="24"/>
        </w:rPr>
        <w:t>ruited to the receptor complex.</w:t>
      </w:r>
    </w:p>
    <w:p w:rsidR="005632D4" w:rsidRPr="0048714A" w:rsidRDefault="005632D4" w:rsidP="003446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714A">
        <w:rPr>
          <w:rFonts w:ascii="Times New Roman" w:hAnsi="Times New Roman" w:cs="Times New Roman"/>
          <w:sz w:val="24"/>
          <w:szCs w:val="24"/>
        </w:rPr>
        <w:lastRenderedPageBreak/>
        <w:t>Molecular cloning of cytokine rec</w:t>
      </w:r>
      <w:r w:rsidR="00920BDF" w:rsidRPr="0048714A">
        <w:rPr>
          <w:rFonts w:ascii="Times New Roman" w:hAnsi="Times New Roman" w:cs="Times New Roman"/>
          <w:sz w:val="24"/>
          <w:szCs w:val="24"/>
        </w:rPr>
        <w:t xml:space="preserve">eptors and subsequent structure </w:t>
      </w:r>
      <w:r w:rsidRPr="0048714A">
        <w:rPr>
          <w:rFonts w:ascii="Times New Roman" w:hAnsi="Times New Roman" w:cs="Times New Roman"/>
          <w:sz w:val="24"/>
          <w:szCs w:val="24"/>
        </w:rPr>
        <w:t xml:space="preserve">function studies has revealed that unlike growth factor receptors, cytokine receptors are devoid of catalytic activity. Nevertheless, interaction of a cytokine with its receptor rapidly induces tyrosine phosphorylation of the receptor and a variety of cellular proteins, suggesting that these receptors transmit their signals through cellular tyrosine kinases. During the past 10–15 years, </w:t>
      </w:r>
      <w:proofErr w:type="gramStart"/>
      <w:r w:rsidRPr="0048714A">
        <w:rPr>
          <w:rFonts w:ascii="Times New Roman" w:hAnsi="Times New Roman" w:cs="Times New Roman"/>
          <w:sz w:val="24"/>
          <w:szCs w:val="24"/>
        </w:rPr>
        <w:t>a large amount of experimental data have</w:t>
      </w:r>
      <w:proofErr w:type="gramEnd"/>
      <w:r w:rsidRPr="0048714A">
        <w:rPr>
          <w:rFonts w:ascii="Times New Roman" w:hAnsi="Times New Roman" w:cs="Times New Roman"/>
          <w:sz w:val="24"/>
          <w:szCs w:val="24"/>
        </w:rPr>
        <w:t xml:space="preserve"> accumulated to indicate that most cytokines transmit their signals via a distinct family of tyrosine kinase</w:t>
      </w:r>
      <w:r w:rsidR="00920BDF" w:rsidRPr="0048714A">
        <w:rPr>
          <w:rFonts w:ascii="Times New Roman" w:hAnsi="Times New Roman" w:cs="Times New Roman"/>
          <w:sz w:val="24"/>
          <w:szCs w:val="24"/>
        </w:rPr>
        <w:t>s termed Janus kinases or JAKs.</w:t>
      </w:r>
    </w:p>
    <w:p w:rsidR="00D67754" w:rsidRPr="0048714A" w:rsidRDefault="005632D4" w:rsidP="003446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714A">
        <w:rPr>
          <w:rFonts w:ascii="Times New Roman" w:hAnsi="Times New Roman" w:cs="Times New Roman"/>
          <w:sz w:val="24"/>
          <w:szCs w:val="24"/>
        </w:rPr>
        <w:t xml:space="preserve">Cytokine receptors activate many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signaling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pathways generally by means of </w:t>
      </w:r>
      <w:proofErr w:type="spellStart"/>
      <w:proofErr w:type="gramStart"/>
      <w:r w:rsidRPr="0048714A">
        <w:rPr>
          <w:rFonts w:ascii="Times New Roman" w:hAnsi="Times New Roman" w:cs="Times New Roman"/>
          <w:sz w:val="24"/>
          <w:szCs w:val="24"/>
        </w:rPr>
        <w:t>phosphotyrosine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="0069593F"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Pr="0048714A">
        <w:rPr>
          <w:rFonts w:ascii="Times New Roman" w:hAnsi="Times New Roman" w:cs="Times New Roman"/>
          <w:sz w:val="24"/>
          <w:szCs w:val="24"/>
        </w:rPr>
        <w:t>residues</w:t>
      </w:r>
      <w:proofErr w:type="gramEnd"/>
      <w:r w:rsidRPr="0048714A">
        <w:rPr>
          <w:rFonts w:ascii="Times New Roman" w:hAnsi="Times New Roman" w:cs="Times New Roman"/>
          <w:sz w:val="24"/>
          <w:szCs w:val="24"/>
        </w:rPr>
        <w:t xml:space="preserve">, which are recognized by SH2 domains on the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signaling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molecules. The STATs contain a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carboxy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-terminal SH2 domain, </w:t>
      </w:r>
      <w:proofErr w:type="gramStart"/>
      <w:r w:rsidRPr="0048714A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48714A">
        <w:rPr>
          <w:rFonts w:ascii="Times New Roman" w:hAnsi="Times New Roman" w:cs="Times New Roman"/>
          <w:sz w:val="24"/>
          <w:szCs w:val="24"/>
        </w:rPr>
        <w:t xml:space="preserve"> SH3-like domain and several conserved amino-terminal regions, and a conserved region in the middle of the protein that binds DNA. Tyrosine phosphorylation of a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carboxy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-terminal site mediates homo- or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heterodimerization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through the SH2 domains, triggering movement </w:t>
      </w:r>
      <w:r w:rsidR="000874CF" w:rsidRPr="0048714A">
        <w:rPr>
          <w:rFonts w:ascii="Times New Roman" w:hAnsi="Times New Roman" w:cs="Times New Roman"/>
          <w:sz w:val="24"/>
          <w:szCs w:val="24"/>
        </w:rPr>
        <w:t>to the nucleus and DNA binding.</w:t>
      </w:r>
    </w:p>
    <w:p w:rsidR="00D67754" w:rsidRPr="0048714A" w:rsidRDefault="00D67754" w:rsidP="003446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714A">
        <w:rPr>
          <w:rFonts w:ascii="Times New Roman" w:hAnsi="Times New Roman" w:cs="Times New Roman"/>
          <w:sz w:val="24"/>
          <w:szCs w:val="24"/>
        </w:rPr>
        <w:t>Its role in wound healing</w:t>
      </w:r>
    </w:p>
    <w:p w:rsidR="00B26603" w:rsidRPr="0048714A" w:rsidRDefault="00D67754" w:rsidP="0034465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714A">
        <w:rPr>
          <w:rFonts w:ascii="Times New Roman" w:hAnsi="Times New Roman" w:cs="Times New Roman"/>
          <w:sz w:val="24"/>
          <w:szCs w:val="24"/>
        </w:rPr>
        <w:t>Regulates/induces collagen synthesis and degradation induces</w:t>
      </w:r>
      <w:r w:rsidR="00B26603" w:rsidRPr="00487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603" w:rsidRPr="0048714A">
        <w:rPr>
          <w:rFonts w:ascii="Times New Roman" w:hAnsi="Times New Roman" w:cs="Times New Roman"/>
          <w:sz w:val="24"/>
          <w:szCs w:val="24"/>
        </w:rPr>
        <w:t>polymorphonuclear</w:t>
      </w:r>
      <w:proofErr w:type="spellEnd"/>
      <w:r w:rsidR="00B26603" w:rsidRPr="0048714A">
        <w:rPr>
          <w:rFonts w:ascii="Times New Roman" w:hAnsi="Times New Roman" w:cs="Times New Roman"/>
          <w:sz w:val="24"/>
          <w:szCs w:val="24"/>
        </w:rPr>
        <w:t xml:space="preserve"> cell</w:t>
      </w:r>
      <w:r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="00B26603" w:rsidRPr="0048714A">
        <w:rPr>
          <w:rFonts w:ascii="Times New Roman" w:hAnsi="Times New Roman" w:cs="Times New Roman"/>
          <w:sz w:val="24"/>
          <w:szCs w:val="24"/>
        </w:rPr>
        <w:t>(</w:t>
      </w:r>
      <w:r w:rsidRPr="0048714A">
        <w:rPr>
          <w:rFonts w:ascii="Times New Roman" w:hAnsi="Times New Roman" w:cs="Times New Roman"/>
          <w:sz w:val="24"/>
          <w:szCs w:val="24"/>
        </w:rPr>
        <w:t>PMN</w:t>
      </w:r>
      <w:r w:rsidR="00C81C3C" w:rsidRPr="0048714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C81C3C" w:rsidRPr="0048714A">
        <w:rPr>
          <w:rFonts w:ascii="Times New Roman" w:hAnsi="Times New Roman" w:cs="Times New Roman"/>
          <w:sz w:val="24"/>
          <w:szCs w:val="24"/>
        </w:rPr>
        <w:t>margination</w:t>
      </w:r>
      <w:proofErr w:type="spellEnd"/>
      <w:r w:rsidR="00C81C3C" w:rsidRPr="0048714A">
        <w:rPr>
          <w:rFonts w:ascii="Times New Roman" w:hAnsi="Times New Roman" w:cs="Times New Roman"/>
          <w:sz w:val="24"/>
          <w:szCs w:val="24"/>
        </w:rPr>
        <w:t xml:space="preserve"> and cytotoxicity,</w:t>
      </w:r>
      <w:r w:rsidR="00B26603"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Pr="0048714A">
        <w:rPr>
          <w:rFonts w:ascii="Times New Roman" w:hAnsi="Times New Roman" w:cs="Times New Roman"/>
          <w:sz w:val="24"/>
          <w:szCs w:val="24"/>
        </w:rPr>
        <w:t>Provides some metabolic substrates</w:t>
      </w:r>
      <w:r w:rsidR="00B26603" w:rsidRPr="0048714A">
        <w:rPr>
          <w:rFonts w:ascii="Times New Roman" w:hAnsi="Times New Roman" w:cs="Times New Roman"/>
          <w:sz w:val="24"/>
          <w:szCs w:val="24"/>
        </w:rPr>
        <w:t xml:space="preserve"> and </w:t>
      </w:r>
      <w:r w:rsidRPr="0048714A">
        <w:rPr>
          <w:rFonts w:ascii="Times New Roman" w:hAnsi="Times New Roman" w:cs="Times New Roman"/>
          <w:sz w:val="24"/>
          <w:szCs w:val="24"/>
        </w:rPr>
        <w:t>Increases vascul</w:t>
      </w:r>
      <w:r w:rsidR="00D717CC" w:rsidRPr="0048714A">
        <w:rPr>
          <w:rFonts w:ascii="Times New Roman" w:hAnsi="Times New Roman" w:cs="Times New Roman"/>
          <w:sz w:val="24"/>
          <w:szCs w:val="24"/>
        </w:rPr>
        <w:t>ar permeability and homeostasis</w:t>
      </w:r>
      <w:r w:rsidR="00C81C3C" w:rsidRPr="004871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81C3C" w:rsidRPr="0048714A">
        <w:rPr>
          <w:rFonts w:ascii="Times New Roman" w:hAnsi="Times New Roman" w:cs="Times New Roman"/>
          <w:sz w:val="24"/>
          <w:szCs w:val="24"/>
        </w:rPr>
        <w:t>Rumalla</w:t>
      </w:r>
      <w:proofErr w:type="spellEnd"/>
      <w:r w:rsidR="00C81C3C"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="00C81C3C" w:rsidRPr="0048714A">
        <w:rPr>
          <w:rFonts w:ascii="Times New Roman" w:hAnsi="Times New Roman" w:cs="Times New Roman"/>
          <w:i/>
          <w:sz w:val="24"/>
          <w:szCs w:val="24"/>
        </w:rPr>
        <w:t>et al</w:t>
      </w:r>
      <w:r w:rsidR="00C81C3C" w:rsidRPr="0048714A">
        <w:rPr>
          <w:rFonts w:ascii="Times New Roman" w:hAnsi="Times New Roman" w:cs="Times New Roman"/>
          <w:sz w:val="24"/>
          <w:szCs w:val="24"/>
        </w:rPr>
        <w:t xml:space="preserve">., 2001 ; </w:t>
      </w:r>
      <w:proofErr w:type="spellStart"/>
      <w:r w:rsidR="00C81C3C" w:rsidRPr="0048714A">
        <w:rPr>
          <w:rFonts w:ascii="Times New Roman" w:hAnsi="Times New Roman" w:cs="Times New Roman"/>
          <w:sz w:val="24"/>
          <w:szCs w:val="24"/>
        </w:rPr>
        <w:t>Feiken</w:t>
      </w:r>
      <w:proofErr w:type="spellEnd"/>
      <w:r w:rsidR="00C81C3C"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="00C81C3C" w:rsidRPr="0048714A">
        <w:rPr>
          <w:rFonts w:ascii="Times New Roman" w:hAnsi="Times New Roman" w:cs="Times New Roman"/>
          <w:i/>
          <w:sz w:val="24"/>
          <w:szCs w:val="24"/>
        </w:rPr>
        <w:t>et al</w:t>
      </w:r>
      <w:r w:rsidR="00C81C3C" w:rsidRPr="0048714A">
        <w:rPr>
          <w:rFonts w:ascii="Times New Roman" w:hAnsi="Times New Roman" w:cs="Times New Roman"/>
          <w:sz w:val="24"/>
          <w:szCs w:val="24"/>
        </w:rPr>
        <w:t xml:space="preserve">., 1995 ; </w:t>
      </w:r>
      <w:proofErr w:type="spellStart"/>
      <w:r w:rsidR="00C81C3C" w:rsidRPr="0048714A">
        <w:rPr>
          <w:rFonts w:ascii="Times New Roman" w:hAnsi="Times New Roman" w:cs="Times New Roman"/>
          <w:sz w:val="24"/>
          <w:szCs w:val="24"/>
        </w:rPr>
        <w:t>Dinarello</w:t>
      </w:r>
      <w:proofErr w:type="spellEnd"/>
      <w:r w:rsidR="00C81C3C" w:rsidRPr="004871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81C3C" w:rsidRPr="0048714A">
        <w:rPr>
          <w:rFonts w:ascii="Times New Roman" w:hAnsi="Times New Roman" w:cs="Times New Roman"/>
          <w:sz w:val="24"/>
          <w:szCs w:val="24"/>
        </w:rPr>
        <w:t>Moldawer</w:t>
      </w:r>
      <w:proofErr w:type="spellEnd"/>
      <w:r w:rsidR="00C81C3C" w:rsidRPr="0048714A">
        <w:rPr>
          <w:rFonts w:ascii="Times New Roman" w:hAnsi="Times New Roman" w:cs="Times New Roman"/>
          <w:sz w:val="24"/>
          <w:szCs w:val="24"/>
        </w:rPr>
        <w:t>, 2001)</w:t>
      </w:r>
      <w:r w:rsidR="00B26603" w:rsidRPr="0048714A">
        <w:rPr>
          <w:rFonts w:ascii="Times New Roman" w:hAnsi="Times New Roman" w:cs="Times New Roman"/>
          <w:sz w:val="24"/>
          <w:szCs w:val="24"/>
        </w:rPr>
        <w:t>.</w:t>
      </w:r>
    </w:p>
    <w:p w:rsidR="00D717CC" w:rsidRPr="0048714A" w:rsidRDefault="00D67754" w:rsidP="0034465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714A">
        <w:rPr>
          <w:rFonts w:ascii="Times New Roman" w:hAnsi="Times New Roman" w:cs="Times New Roman"/>
          <w:sz w:val="24"/>
          <w:szCs w:val="24"/>
        </w:rPr>
        <w:t>Induces PMN and macrophage act</w:t>
      </w:r>
      <w:r w:rsidR="00C81C3C" w:rsidRPr="0048714A">
        <w:rPr>
          <w:rFonts w:ascii="Times New Roman" w:hAnsi="Times New Roman" w:cs="Times New Roman"/>
          <w:sz w:val="24"/>
          <w:szCs w:val="24"/>
        </w:rPr>
        <w:t>ivation and cytotoxicity,</w:t>
      </w:r>
      <w:r w:rsidR="00CB2BBF"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Pr="0048714A">
        <w:rPr>
          <w:rFonts w:ascii="Times New Roman" w:hAnsi="Times New Roman" w:cs="Times New Roman"/>
          <w:sz w:val="24"/>
          <w:szCs w:val="24"/>
        </w:rPr>
        <w:t>Induces collagenase activity, as well as preventing collagen synthesis and</w:t>
      </w:r>
      <w:r w:rsidR="00CB2BBF"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="00D717CC" w:rsidRPr="0048714A">
        <w:rPr>
          <w:rFonts w:ascii="Times New Roman" w:hAnsi="Times New Roman" w:cs="Times New Roman"/>
          <w:sz w:val="24"/>
          <w:szCs w:val="24"/>
        </w:rPr>
        <w:t>Crosslinking</w:t>
      </w:r>
      <w:r w:rsidR="00C81C3C" w:rsidRPr="004871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81C3C" w:rsidRPr="0048714A">
        <w:rPr>
          <w:rFonts w:ascii="Times New Roman" w:hAnsi="Times New Roman" w:cs="Times New Roman"/>
          <w:sz w:val="24"/>
          <w:szCs w:val="24"/>
        </w:rPr>
        <w:t>Rumalla</w:t>
      </w:r>
      <w:proofErr w:type="spellEnd"/>
      <w:r w:rsidR="00C81C3C"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="00C81C3C" w:rsidRPr="0048714A">
        <w:rPr>
          <w:rFonts w:ascii="Times New Roman" w:hAnsi="Times New Roman" w:cs="Times New Roman"/>
          <w:i/>
          <w:sz w:val="24"/>
          <w:szCs w:val="24"/>
        </w:rPr>
        <w:t>et al</w:t>
      </w:r>
      <w:r w:rsidR="00C81C3C" w:rsidRPr="0048714A">
        <w:rPr>
          <w:rFonts w:ascii="Times New Roman" w:hAnsi="Times New Roman" w:cs="Times New Roman"/>
          <w:sz w:val="24"/>
          <w:szCs w:val="24"/>
        </w:rPr>
        <w:t xml:space="preserve">., 2001; </w:t>
      </w:r>
      <w:proofErr w:type="spellStart"/>
      <w:r w:rsidR="00C81C3C" w:rsidRPr="0048714A">
        <w:rPr>
          <w:rFonts w:ascii="Times New Roman" w:hAnsi="Times New Roman" w:cs="Times New Roman"/>
          <w:sz w:val="24"/>
          <w:szCs w:val="24"/>
        </w:rPr>
        <w:t>Dinarello</w:t>
      </w:r>
      <w:proofErr w:type="spellEnd"/>
      <w:r w:rsidR="00C81C3C" w:rsidRPr="004871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81C3C" w:rsidRPr="0048714A">
        <w:rPr>
          <w:rFonts w:ascii="Times New Roman" w:hAnsi="Times New Roman" w:cs="Times New Roman"/>
          <w:sz w:val="24"/>
          <w:szCs w:val="24"/>
        </w:rPr>
        <w:t>Moldawer</w:t>
      </w:r>
      <w:proofErr w:type="spellEnd"/>
      <w:r w:rsidR="00C81C3C" w:rsidRPr="0048714A">
        <w:rPr>
          <w:rFonts w:ascii="Times New Roman" w:hAnsi="Times New Roman" w:cs="Times New Roman"/>
          <w:sz w:val="24"/>
          <w:szCs w:val="24"/>
        </w:rPr>
        <w:t>, 2001).</w:t>
      </w:r>
    </w:p>
    <w:p w:rsidR="00D67754" w:rsidRPr="0048714A" w:rsidRDefault="00D67754" w:rsidP="0034465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714A">
        <w:rPr>
          <w:rFonts w:ascii="Times New Roman" w:hAnsi="Times New Roman" w:cs="Times New Roman"/>
          <w:sz w:val="24"/>
          <w:szCs w:val="24"/>
        </w:rPr>
        <w:t>Induces keratinocyte, neutrophil, and fi</w:t>
      </w:r>
      <w:r w:rsidR="00CB2BBF" w:rsidRPr="0048714A">
        <w:rPr>
          <w:rFonts w:ascii="Times New Roman" w:hAnsi="Times New Roman" w:cs="Times New Roman"/>
          <w:sz w:val="24"/>
          <w:szCs w:val="24"/>
        </w:rPr>
        <w:t xml:space="preserve">broblast </w:t>
      </w:r>
      <w:proofErr w:type="spellStart"/>
      <w:r w:rsidR="00CB2BBF" w:rsidRPr="0048714A">
        <w:rPr>
          <w:rFonts w:ascii="Times New Roman" w:hAnsi="Times New Roman" w:cs="Times New Roman"/>
          <w:sz w:val="24"/>
          <w:szCs w:val="24"/>
        </w:rPr>
        <w:t>chemotaxis</w:t>
      </w:r>
      <w:proofErr w:type="spellEnd"/>
      <w:r w:rsidR="00CB2BBF" w:rsidRPr="0048714A">
        <w:rPr>
          <w:rFonts w:ascii="Times New Roman" w:hAnsi="Times New Roman" w:cs="Times New Roman"/>
          <w:sz w:val="24"/>
          <w:szCs w:val="24"/>
        </w:rPr>
        <w:t xml:space="preserve">, as well as </w:t>
      </w:r>
      <w:r w:rsidRPr="0048714A">
        <w:rPr>
          <w:rFonts w:ascii="Times New Roman" w:hAnsi="Times New Roman" w:cs="Times New Roman"/>
          <w:sz w:val="24"/>
          <w:szCs w:val="24"/>
        </w:rPr>
        <w:t>neutrophil activation</w:t>
      </w:r>
      <w:r w:rsidR="00CB2BBF"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Pr="0048714A">
        <w:rPr>
          <w:rFonts w:ascii="Times New Roman" w:hAnsi="Times New Roman" w:cs="Times New Roman"/>
          <w:sz w:val="24"/>
          <w:szCs w:val="24"/>
        </w:rPr>
        <w:t>Induces collagen synthesis and degradation</w:t>
      </w:r>
      <w:r w:rsidR="00CB2BBF"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Pr="0048714A">
        <w:rPr>
          <w:rFonts w:ascii="Times New Roman" w:hAnsi="Times New Roman" w:cs="Times New Roman"/>
          <w:sz w:val="24"/>
          <w:szCs w:val="24"/>
        </w:rPr>
        <w:t xml:space="preserve">Enhances endothelial cell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lastRenderedPageBreak/>
        <w:t>proinflammatory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cytokine </w:t>
      </w:r>
      <w:proofErr w:type="gramStart"/>
      <w:r w:rsidRPr="0048714A">
        <w:rPr>
          <w:rFonts w:ascii="Times New Roman" w:hAnsi="Times New Roman" w:cs="Times New Roman"/>
          <w:sz w:val="24"/>
          <w:szCs w:val="24"/>
        </w:rPr>
        <w:t>expression</w:t>
      </w:r>
      <w:r w:rsidR="00CB2BBF"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="00C81C3C" w:rsidRPr="004871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="00C81C3C" w:rsidRPr="0048714A">
        <w:rPr>
          <w:rFonts w:ascii="Times New Roman" w:hAnsi="Times New Roman" w:cs="Times New Roman"/>
          <w:sz w:val="24"/>
          <w:szCs w:val="24"/>
        </w:rPr>
        <w:t>Rumalla</w:t>
      </w:r>
      <w:proofErr w:type="spellEnd"/>
      <w:r w:rsidR="00C81C3C" w:rsidRPr="0048714A">
        <w:rPr>
          <w:rFonts w:ascii="Times New Roman" w:hAnsi="Times New Roman" w:cs="Times New Roman"/>
          <w:sz w:val="24"/>
          <w:szCs w:val="24"/>
        </w:rPr>
        <w:t xml:space="preserve"> et al., 2001; </w:t>
      </w:r>
      <w:proofErr w:type="spellStart"/>
      <w:r w:rsidR="00C81C3C" w:rsidRPr="0048714A">
        <w:rPr>
          <w:rFonts w:ascii="Times New Roman" w:hAnsi="Times New Roman" w:cs="Times New Roman"/>
          <w:sz w:val="24"/>
          <w:szCs w:val="24"/>
        </w:rPr>
        <w:t>Dinarello</w:t>
      </w:r>
      <w:proofErr w:type="spellEnd"/>
      <w:r w:rsidR="00C81C3C" w:rsidRPr="004871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81C3C" w:rsidRPr="0048714A">
        <w:rPr>
          <w:rFonts w:ascii="Times New Roman" w:hAnsi="Times New Roman" w:cs="Times New Roman"/>
          <w:sz w:val="24"/>
          <w:szCs w:val="24"/>
        </w:rPr>
        <w:t>Moldawer</w:t>
      </w:r>
      <w:proofErr w:type="spellEnd"/>
      <w:r w:rsidR="00C81C3C" w:rsidRPr="0048714A">
        <w:rPr>
          <w:rFonts w:ascii="Times New Roman" w:hAnsi="Times New Roman" w:cs="Times New Roman"/>
          <w:sz w:val="24"/>
          <w:szCs w:val="24"/>
        </w:rPr>
        <w:t xml:space="preserve">, 2001 ; </w:t>
      </w:r>
      <w:proofErr w:type="spellStart"/>
      <w:r w:rsidR="00C81C3C" w:rsidRPr="0048714A">
        <w:rPr>
          <w:rFonts w:ascii="Times New Roman" w:hAnsi="Times New Roman" w:cs="Times New Roman"/>
          <w:sz w:val="24"/>
          <w:szCs w:val="24"/>
        </w:rPr>
        <w:t>Loppnow</w:t>
      </w:r>
      <w:proofErr w:type="spellEnd"/>
      <w:r w:rsidR="00C81C3C"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="00C81C3C" w:rsidRPr="0048714A">
        <w:rPr>
          <w:rFonts w:ascii="Times New Roman" w:hAnsi="Times New Roman" w:cs="Times New Roman"/>
          <w:i/>
          <w:sz w:val="24"/>
          <w:szCs w:val="24"/>
        </w:rPr>
        <w:t>et al.,</w:t>
      </w:r>
      <w:r w:rsidR="00C81C3C" w:rsidRPr="0048714A">
        <w:rPr>
          <w:rFonts w:ascii="Times New Roman" w:hAnsi="Times New Roman" w:cs="Times New Roman"/>
          <w:sz w:val="24"/>
          <w:szCs w:val="24"/>
        </w:rPr>
        <w:t xml:space="preserve"> 1998 ;Fong</w:t>
      </w:r>
      <w:r w:rsidR="00153A4E"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="00C81C3C" w:rsidRPr="0048714A">
        <w:rPr>
          <w:rFonts w:ascii="Times New Roman" w:hAnsi="Times New Roman" w:cs="Times New Roman"/>
          <w:i/>
          <w:sz w:val="24"/>
          <w:szCs w:val="24"/>
        </w:rPr>
        <w:t>et al.,</w:t>
      </w:r>
      <w:r w:rsidR="00C81C3C" w:rsidRPr="0048714A">
        <w:rPr>
          <w:rFonts w:ascii="Times New Roman" w:hAnsi="Times New Roman" w:cs="Times New Roman"/>
          <w:sz w:val="24"/>
          <w:szCs w:val="24"/>
        </w:rPr>
        <w:t>1989)</w:t>
      </w:r>
      <w:r w:rsidR="00153A4E" w:rsidRPr="0048714A">
        <w:rPr>
          <w:rFonts w:ascii="Times New Roman" w:hAnsi="Times New Roman" w:cs="Times New Roman"/>
          <w:sz w:val="24"/>
          <w:szCs w:val="24"/>
        </w:rPr>
        <w:t>.</w:t>
      </w:r>
    </w:p>
    <w:p w:rsidR="00D67754" w:rsidRPr="0048714A" w:rsidRDefault="00D67754" w:rsidP="0034465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714A">
        <w:rPr>
          <w:rFonts w:ascii="Times New Roman" w:hAnsi="Times New Roman" w:cs="Times New Roman"/>
          <w:sz w:val="24"/>
          <w:szCs w:val="24"/>
        </w:rPr>
        <w:t>Upregulates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fibroblast metabolism and increases</w:t>
      </w:r>
      <w:r w:rsidR="00153A4E" w:rsidRPr="0048714A">
        <w:rPr>
          <w:rFonts w:ascii="Times New Roman" w:hAnsi="Times New Roman" w:cs="Times New Roman"/>
          <w:sz w:val="24"/>
          <w:szCs w:val="24"/>
        </w:rPr>
        <w:t xml:space="preserve"> fibroblast infiltration (</w:t>
      </w:r>
      <w:proofErr w:type="spellStart"/>
      <w:r w:rsidR="00153A4E" w:rsidRPr="0048714A">
        <w:rPr>
          <w:rFonts w:ascii="Times New Roman" w:hAnsi="Times New Roman" w:cs="Times New Roman"/>
          <w:sz w:val="24"/>
          <w:szCs w:val="24"/>
        </w:rPr>
        <w:t>Rumalla</w:t>
      </w:r>
      <w:proofErr w:type="spellEnd"/>
      <w:r w:rsidR="00153A4E"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="00153A4E" w:rsidRPr="0048714A">
        <w:rPr>
          <w:rFonts w:ascii="Times New Roman" w:hAnsi="Times New Roman" w:cs="Times New Roman"/>
          <w:i/>
          <w:sz w:val="24"/>
          <w:szCs w:val="24"/>
        </w:rPr>
        <w:t>et al</w:t>
      </w:r>
      <w:r w:rsidR="00153A4E" w:rsidRPr="0048714A">
        <w:rPr>
          <w:rFonts w:ascii="Times New Roman" w:hAnsi="Times New Roman" w:cs="Times New Roman"/>
          <w:sz w:val="24"/>
          <w:szCs w:val="24"/>
        </w:rPr>
        <w:t xml:space="preserve">., 2001; </w:t>
      </w:r>
      <w:proofErr w:type="spellStart"/>
      <w:r w:rsidR="00153A4E" w:rsidRPr="0048714A">
        <w:rPr>
          <w:rFonts w:ascii="Times New Roman" w:hAnsi="Times New Roman" w:cs="Times New Roman"/>
          <w:sz w:val="24"/>
          <w:szCs w:val="24"/>
        </w:rPr>
        <w:t>Dinarello</w:t>
      </w:r>
      <w:proofErr w:type="spellEnd"/>
      <w:r w:rsidR="00153A4E" w:rsidRPr="004871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53A4E" w:rsidRPr="0048714A">
        <w:rPr>
          <w:rFonts w:ascii="Times New Roman" w:hAnsi="Times New Roman" w:cs="Times New Roman"/>
          <w:sz w:val="24"/>
          <w:szCs w:val="24"/>
        </w:rPr>
        <w:t>Moldawer</w:t>
      </w:r>
      <w:proofErr w:type="spellEnd"/>
      <w:r w:rsidR="00153A4E" w:rsidRPr="0048714A">
        <w:rPr>
          <w:rFonts w:ascii="Times New Roman" w:hAnsi="Times New Roman" w:cs="Times New Roman"/>
          <w:sz w:val="24"/>
          <w:szCs w:val="24"/>
        </w:rPr>
        <w:t>, 2001).</w:t>
      </w:r>
    </w:p>
    <w:p w:rsidR="00D67754" w:rsidRPr="0048714A" w:rsidRDefault="00D67754" w:rsidP="0034465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714A">
        <w:rPr>
          <w:rFonts w:ascii="Times New Roman" w:hAnsi="Times New Roman" w:cs="Times New Roman"/>
          <w:sz w:val="24"/>
          <w:szCs w:val="24"/>
        </w:rPr>
        <w:t>Induces fibroblast</w:t>
      </w:r>
      <w:r w:rsidR="00153A4E" w:rsidRPr="004871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3A4E" w:rsidRPr="0048714A">
        <w:rPr>
          <w:rFonts w:ascii="Times New Roman" w:hAnsi="Times New Roman" w:cs="Times New Roman"/>
          <w:sz w:val="24"/>
          <w:szCs w:val="24"/>
        </w:rPr>
        <w:t>proliferation ,</w:t>
      </w:r>
      <w:proofErr w:type="gramEnd"/>
      <w:r w:rsidR="00153A4E"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Pr="0048714A">
        <w:rPr>
          <w:rFonts w:ascii="Times New Roman" w:hAnsi="Times New Roman" w:cs="Times New Roman"/>
          <w:sz w:val="24"/>
          <w:szCs w:val="24"/>
        </w:rPr>
        <w:t>Enhances proteoglycan and collagen synthesis</w:t>
      </w:r>
      <w:r w:rsidR="00CB2BBF"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Pr="0048714A">
        <w:rPr>
          <w:rFonts w:ascii="Times New Roman" w:hAnsi="Times New Roman" w:cs="Times New Roman"/>
          <w:sz w:val="24"/>
          <w:szCs w:val="24"/>
        </w:rPr>
        <w:t>Inhibits TNF-, IL-1, and IL-6 expression</w:t>
      </w:r>
      <w:r w:rsidR="00153A4E" w:rsidRPr="004871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53A4E" w:rsidRPr="0048714A">
        <w:rPr>
          <w:rFonts w:ascii="Times New Roman" w:hAnsi="Times New Roman" w:cs="Times New Roman"/>
          <w:sz w:val="24"/>
          <w:szCs w:val="24"/>
        </w:rPr>
        <w:t>Rumalla</w:t>
      </w:r>
      <w:proofErr w:type="spellEnd"/>
      <w:r w:rsidR="00153A4E"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="00153A4E" w:rsidRPr="0048714A">
        <w:rPr>
          <w:rFonts w:ascii="Times New Roman" w:hAnsi="Times New Roman" w:cs="Times New Roman"/>
          <w:i/>
          <w:sz w:val="24"/>
          <w:szCs w:val="24"/>
        </w:rPr>
        <w:t>et al</w:t>
      </w:r>
      <w:r w:rsidR="00153A4E" w:rsidRPr="0048714A">
        <w:rPr>
          <w:rFonts w:ascii="Times New Roman" w:hAnsi="Times New Roman" w:cs="Times New Roman"/>
          <w:sz w:val="24"/>
          <w:szCs w:val="24"/>
        </w:rPr>
        <w:t xml:space="preserve">., 2001; </w:t>
      </w:r>
      <w:proofErr w:type="spellStart"/>
      <w:r w:rsidR="00153A4E" w:rsidRPr="0048714A">
        <w:rPr>
          <w:rFonts w:ascii="Times New Roman" w:hAnsi="Times New Roman" w:cs="Times New Roman"/>
          <w:sz w:val="24"/>
          <w:szCs w:val="24"/>
        </w:rPr>
        <w:t>Dinarello</w:t>
      </w:r>
      <w:proofErr w:type="spellEnd"/>
      <w:r w:rsidR="00153A4E" w:rsidRPr="004871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53A4E" w:rsidRPr="0048714A">
        <w:rPr>
          <w:rFonts w:ascii="Times New Roman" w:hAnsi="Times New Roman" w:cs="Times New Roman"/>
          <w:sz w:val="24"/>
          <w:szCs w:val="24"/>
        </w:rPr>
        <w:t>Moldawer</w:t>
      </w:r>
      <w:proofErr w:type="spellEnd"/>
      <w:r w:rsidR="00153A4E" w:rsidRPr="0048714A">
        <w:rPr>
          <w:rFonts w:ascii="Times New Roman" w:hAnsi="Times New Roman" w:cs="Times New Roman"/>
          <w:sz w:val="24"/>
          <w:szCs w:val="24"/>
        </w:rPr>
        <w:t>, 2001).</w:t>
      </w:r>
    </w:p>
    <w:p w:rsidR="00D67754" w:rsidRPr="0048714A" w:rsidRDefault="00D67754" w:rsidP="0034465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714A">
        <w:rPr>
          <w:rFonts w:ascii="Times New Roman" w:hAnsi="Times New Roman" w:cs="Times New Roman"/>
          <w:sz w:val="24"/>
          <w:szCs w:val="24"/>
        </w:rPr>
        <w:t>U</w:t>
      </w:r>
      <w:r w:rsidR="00D717CC" w:rsidRPr="0048714A">
        <w:rPr>
          <w:rFonts w:ascii="Times New Roman" w:hAnsi="Times New Roman" w:cs="Times New Roman"/>
          <w:sz w:val="24"/>
          <w:szCs w:val="24"/>
        </w:rPr>
        <w:t xml:space="preserve">p-regulates </w:t>
      </w:r>
      <w:proofErr w:type="spellStart"/>
      <w:r w:rsidR="00D717CC" w:rsidRPr="0048714A">
        <w:rPr>
          <w:rFonts w:ascii="Times New Roman" w:hAnsi="Times New Roman" w:cs="Times New Roman"/>
          <w:sz w:val="24"/>
          <w:szCs w:val="24"/>
        </w:rPr>
        <w:t>arginase</w:t>
      </w:r>
      <w:proofErr w:type="spellEnd"/>
      <w:r w:rsidR="00D717CC" w:rsidRPr="0048714A">
        <w:rPr>
          <w:rFonts w:ascii="Times New Roman" w:hAnsi="Times New Roman" w:cs="Times New Roman"/>
          <w:sz w:val="24"/>
          <w:szCs w:val="24"/>
        </w:rPr>
        <w:t xml:space="preserve"> expression</w:t>
      </w:r>
      <w:r w:rsidR="00CB2BBF"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Pr="0048714A">
        <w:rPr>
          <w:rFonts w:ascii="Times New Roman" w:hAnsi="Times New Roman" w:cs="Times New Roman"/>
          <w:sz w:val="24"/>
          <w:szCs w:val="24"/>
        </w:rPr>
        <w:t>Induces fibroblast proliferation</w:t>
      </w:r>
      <w:r w:rsidR="00CB2BBF"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Pr="0048714A">
        <w:rPr>
          <w:rFonts w:ascii="Times New Roman" w:hAnsi="Times New Roman" w:cs="Times New Roman"/>
          <w:sz w:val="24"/>
          <w:szCs w:val="24"/>
        </w:rPr>
        <w:t>Enhances hepatic acute-phase protein synthesis</w:t>
      </w:r>
      <w:r w:rsidR="00CB2BBF" w:rsidRPr="004871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14A">
        <w:rPr>
          <w:rFonts w:ascii="Times New Roman" w:hAnsi="Times New Roman" w:cs="Times New Roman"/>
          <w:sz w:val="24"/>
          <w:szCs w:val="24"/>
        </w:rPr>
        <w:t>Protects</w:t>
      </w:r>
      <w:proofErr w:type="gramEnd"/>
      <w:r w:rsidRPr="0048714A">
        <w:rPr>
          <w:rFonts w:ascii="Times New Roman" w:hAnsi="Times New Roman" w:cs="Times New Roman"/>
          <w:sz w:val="24"/>
          <w:szCs w:val="24"/>
        </w:rPr>
        <w:t xml:space="preserve"> endothelial cells from ischemic injury</w:t>
      </w:r>
      <w:r w:rsidR="00CB2BBF"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="00153A4E" w:rsidRPr="00487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53A4E" w:rsidRPr="0048714A">
        <w:rPr>
          <w:rFonts w:ascii="Times New Roman" w:hAnsi="Times New Roman" w:cs="Times New Roman"/>
          <w:sz w:val="24"/>
          <w:szCs w:val="24"/>
        </w:rPr>
        <w:t>Rumalla</w:t>
      </w:r>
      <w:proofErr w:type="spellEnd"/>
      <w:r w:rsidR="00153A4E"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="00153A4E" w:rsidRPr="0048714A">
        <w:rPr>
          <w:rFonts w:ascii="Times New Roman" w:hAnsi="Times New Roman" w:cs="Times New Roman"/>
          <w:i/>
          <w:sz w:val="24"/>
          <w:szCs w:val="24"/>
        </w:rPr>
        <w:t>et al</w:t>
      </w:r>
      <w:r w:rsidR="00153A4E" w:rsidRPr="0048714A">
        <w:rPr>
          <w:rFonts w:ascii="Times New Roman" w:hAnsi="Times New Roman" w:cs="Times New Roman"/>
          <w:sz w:val="24"/>
          <w:szCs w:val="24"/>
        </w:rPr>
        <w:t xml:space="preserve">., 2001; </w:t>
      </w:r>
      <w:proofErr w:type="spellStart"/>
      <w:r w:rsidR="00153A4E" w:rsidRPr="0048714A">
        <w:rPr>
          <w:rFonts w:ascii="Times New Roman" w:hAnsi="Times New Roman" w:cs="Times New Roman"/>
          <w:sz w:val="24"/>
          <w:szCs w:val="24"/>
        </w:rPr>
        <w:t>Dinarello</w:t>
      </w:r>
      <w:proofErr w:type="spellEnd"/>
      <w:r w:rsidR="00153A4E" w:rsidRPr="004871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53A4E" w:rsidRPr="0048714A">
        <w:rPr>
          <w:rFonts w:ascii="Times New Roman" w:hAnsi="Times New Roman" w:cs="Times New Roman"/>
          <w:sz w:val="24"/>
          <w:szCs w:val="24"/>
        </w:rPr>
        <w:t>Moldawer</w:t>
      </w:r>
      <w:proofErr w:type="spellEnd"/>
      <w:r w:rsidR="00153A4E" w:rsidRPr="0048714A">
        <w:rPr>
          <w:rFonts w:ascii="Times New Roman" w:hAnsi="Times New Roman" w:cs="Times New Roman"/>
          <w:sz w:val="24"/>
          <w:szCs w:val="24"/>
        </w:rPr>
        <w:t>, 2001).</w:t>
      </w:r>
    </w:p>
    <w:p w:rsidR="00D67754" w:rsidRPr="0048714A" w:rsidRDefault="00D67754" w:rsidP="0034465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714A">
        <w:rPr>
          <w:rFonts w:ascii="Times New Roman" w:hAnsi="Times New Roman" w:cs="Times New Roman"/>
          <w:sz w:val="24"/>
          <w:szCs w:val="24"/>
        </w:rPr>
        <w:t xml:space="preserve">Increases PMN and macrophage activation and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chemotaxis</w:t>
      </w:r>
      <w:proofErr w:type="spellEnd"/>
      <w:r w:rsidR="00CB2BBF"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Pr="0048714A">
        <w:rPr>
          <w:rFonts w:ascii="Times New Roman" w:hAnsi="Times New Roman" w:cs="Times New Roman"/>
          <w:sz w:val="24"/>
          <w:szCs w:val="24"/>
        </w:rPr>
        <w:t xml:space="preserve">Induces keratinocyte maturation and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margination</w:t>
      </w:r>
      <w:proofErr w:type="spellEnd"/>
      <w:r w:rsidR="00CB2BBF"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="00153A4E" w:rsidRPr="00487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53A4E" w:rsidRPr="0048714A">
        <w:rPr>
          <w:rFonts w:ascii="Times New Roman" w:hAnsi="Times New Roman" w:cs="Times New Roman"/>
          <w:sz w:val="24"/>
          <w:szCs w:val="24"/>
        </w:rPr>
        <w:t>Rumalla</w:t>
      </w:r>
      <w:proofErr w:type="spellEnd"/>
      <w:r w:rsidR="00153A4E"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="00153A4E" w:rsidRPr="0048714A">
        <w:rPr>
          <w:rFonts w:ascii="Times New Roman" w:hAnsi="Times New Roman" w:cs="Times New Roman"/>
          <w:i/>
          <w:sz w:val="24"/>
          <w:szCs w:val="24"/>
        </w:rPr>
        <w:t>et al</w:t>
      </w:r>
      <w:r w:rsidR="00153A4E" w:rsidRPr="0048714A">
        <w:rPr>
          <w:rFonts w:ascii="Times New Roman" w:hAnsi="Times New Roman" w:cs="Times New Roman"/>
          <w:sz w:val="24"/>
          <w:szCs w:val="24"/>
        </w:rPr>
        <w:t xml:space="preserve">., 2001; </w:t>
      </w:r>
      <w:proofErr w:type="spellStart"/>
      <w:r w:rsidR="00153A4E" w:rsidRPr="0048714A">
        <w:rPr>
          <w:rFonts w:ascii="Times New Roman" w:hAnsi="Times New Roman" w:cs="Times New Roman"/>
          <w:sz w:val="24"/>
          <w:szCs w:val="24"/>
        </w:rPr>
        <w:t>Dinarello</w:t>
      </w:r>
      <w:proofErr w:type="spellEnd"/>
      <w:r w:rsidR="00153A4E" w:rsidRPr="004871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53A4E" w:rsidRPr="0048714A">
        <w:rPr>
          <w:rFonts w:ascii="Times New Roman" w:hAnsi="Times New Roman" w:cs="Times New Roman"/>
          <w:sz w:val="24"/>
          <w:szCs w:val="24"/>
        </w:rPr>
        <w:t>Moldawer</w:t>
      </w:r>
      <w:proofErr w:type="spellEnd"/>
      <w:r w:rsidR="00153A4E" w:rsidRPr="0048714A">
        <w:rPr>
          <w:rFonts w:ascii="Times New Roman" w:hAnsi="Times New Roman" w:cs="Times New Roman"/>
          <w:sz w:val="24"/>
          <w:szCs w:val="24"/>
        </w:rPr>
        <w:t>, 2001).</w:t>
      </w:r>
    </w:p>
    <w:p w:rsidR="00853E46" w:rsidRPr="0048714A" w:rsidRDefault="00853E46" w:rsidP="00344656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D67754" w:rsidRPr="0048714A" w:rsidRDefault="00D67754" w:rsidP="00344656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853E46" w:rsidRPr="0048714A" w:rsidRDefault="00853E46" w:rsidP="003446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8714A">
        <w:rPr>
          <w:rFonts w:ascii="Times New Roman" w:hAnsi="Times New Roman" w:cs="Times New Roman"/>
          <w:b/>
          <w:sz w:val="28"/>
          <w:szCs w:val="28"/>
        </w:rPr>
        <w:t>When is wound healing referred to as impaired? And why?</w:t>
      </w:r>
    </w:p>
    <w:p w:rsidR="000C36CD" w:rsidRPr="0048714A" w:rsidRDefault="00DA647E" w:rsidP="003446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714A">
        <w:rPr>
          <w:rFonts w:ascii="Times New Roman" w:hAnsi="Times New Roman" w:cs="Times New Roman"/>
          <w:sz w:val="24"/>
          <w:szCs w:val="24"/>
          <w:shd w:val="clear" w:color="auto" w:fill="FFFFFF"/>
        </w:rPr>
        <w:t>There are many factors that can affect wound healing which interfere with one or more phases in this process, thus causing improper or impaired tissue repair.</w:t>
      </w:r>
    </w:p>
    <w:p w:rsidR="005A0287" w:rsidRPr="0048714A" w:rsidRDefault="000C36CD" w:rsidP="003446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714A">
        <w:rPr>
          <w:rFonts w:ascii="Times New Roman" w:hAnsi="Times New Roman" w:cs="Times New Roman"/>
          <w:sz w:val="24"/>
          <w:szCs w:val="24"/>
        </w:rPr>
        <w:t>A wound is a disruption of the normal structure and function of the ski</w:t>
      </w:r>
      <w:r w:rsidR="00DA647E" w:rsidRPr="0048714A">
        <w:rPr>
          <w:rFonts w:ascii="Times New Roman" w:hAnsi="Times New Roman" w:cs="Times New Roman"/>
          <w:sz w:val="24"/>
          <w:szCs w:val="24"/>
        </w:rPr>
        <w:t>n and underlying soft tissue (Orr and Taylor, 2003)</w:t>
      </w:r>
      <w:r w:rsidRPr="0048714A">
        <w:rPr>
          <w:rFonts w:ascii="Times New Roman" w:hAnsi="Times New Roman" w:cs="Times New Roman"/>
          <w:sz w:val="24"/>
          <w:szCs w:val="24"/>
        </w:rPr>
        <w:t>. Acute wounds in normal, healthy individuals heal through an orderly sequ</w:t>
      </w:r>
      <w:r w:rsidR="00DA647E" w:rsidRPr="0048714A">
        <w:rPr>
          <w:rFonts w:ascii="Times New Roman" w:hAnsi="Times New Roman" w:cs="Times New Roman"/>
          <w:sz w:val="24"/>
          <w:szCs w:val="24"/>
        </w:rPr>
        <w:t xml:space="preserve">ence of physiologic events. </w:t>
      </w:r>
    </w:p>
    <w:p w:rsidR="000C36CD" w:rsidRPr="0048714A" w:rsidRDefault="000C36CD" w:rsidP="003446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714A">
        <w:rPr>
          <w:rFonts w:ascii="Times New Roman" w:hAnsi="Times New Roman" w:cs="Times New Roman"/>
          <w:sz w:val="24"/>
          <w:szCs w:val="24"/>
        </w:rPr>
        <w:t xml:space="preserve">The overlapping intricacy of the wound healing pathway serves to prevent a single primary factor from disrupting the process. As examples, local tissue ischemia and neuropathy can impair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chemotaxis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during the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hemostasis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and inflammatory stages, tissue necrosis and infection alter the balance of inflammation and compete for oxygen, and uncontrolled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lastRenderedPageBreak/>
        <w:t>periwound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edema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and wound instability disrupt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myofibroblast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activity, collagen deposition, and cross-linking. Impaired wound healing often occurs in the setting of multiple, smaller contributing issues to stall the healing process; however, infection or ischemia </w:t>
      </w:r>
      <w:r w:rsidR="005A0287" w:rsidRPr="0048714A">
        <w:rPr>
          <w:rFonts w:ascii="Times New Roman" w:hAnsi="Times New Roman" w:cs="Times New Roman"/>
          <w:sz w:val="24"/>
          <w:szCs w:val="24"/>
        </w:rPr>
        <w:t>alone can impair wound healing.</w:t>
      </w:r>
    </w:p>
    <w:p w:rsidR="00A6565B" w:rsidRPr="0048714A" w:rsidRDefault="000C36CD" w:rsidP="003446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714A">
        <w:rPr>
          <w:rFonts w:ascii="Times New Roman" w:hAnsi="Times New Roman" w:cs="Times New Roman"/>
          <w:sz w:val="24"/>
          <w:szCs w:val="24"/>
        </w:rPr>
        <w:t xml:space="preserve">When the healing process is stalled, a chronic wound may develop, and this is more likely to occur in patients with underlying medical disorders. Chronic ulceration commonly affects the lower extremities with a prevalence that ranges between 0.18 and 1.3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in the a</w:t>
      </w:r>
      <w:r w:rsidR="00A6565B" w:rsidRPr="0048714A">
        <w:rPr>
          <w:rFonts w:ascii="Times New Roman" w:hAnsi="Times New Roman" w:cs="Times New Roman"/>
          <w:sz w:val="24"/>
          <w:szCs w:val="24"/>
        </w:rPr>
        <w:t xml:space="preserve">dult population </w:t>
      </w:r>
      <w:proofErr w:type="gramStart"/>
      <w:r w:rsidR="00A6565B" w:rsidRPr="0048714A">
        <w:rPr>
          <w:rFonts w:ascii="Times New Roman" w:hAnsi="Times New Roman" w:cs="Times New Roman"/>
          <w:sz w:val="24"/>
          <w:szCs w:val="24"/>
        </w:rPr>
        <w:t>( Lipscomb</w:t>
      </w:r>
      <w:proofErr w:type="gramEnd"/>
      <w:r w:rsidR="00A6565B" w:rsidRPr="0048714A">
        <w:rPr>
          <w:rFonts w:ascii="Times New Roman" w:hAnsi="Times New Roman" w:cs="Times New Roman"/>
          <w:sz w:val="24"/>
          <w:szCs w:val="24"/>
        </w:rPr>
        <w:t xml:space="preserve"> and Ling, 2003 ; </w:t>
      </w:r>
      <w:proofErr w:type="spellStart"/>
      <w:r w:rsidR="00A6565B" w:rsidRPr="0048714A">
        <w:rPr>
          <w:rFonts w:ascii="Times New Roman" w:hAnsi="Times New Roman" w:cs="Times New Roman"/>
          <w:sz w:val="24"/>
          <w:szCs w:val="24"/>
        </w:rPr>
        <w:t>Diegelmann</w:t>
      </w:r>
      <w:proofErr w:type="spellEnd"/>
      <w:r w:rsidR="00A6565B" w:rsidRPr="0048714A">
        <w:rPr>
          <w:rFonts w:ascii="Times New Roman" w:hAnsi="Times New Roman" w:cs="Times New Roman"/>
          <w:sz w:val="24"/>
          <w:szCs w:val="24"/>
        </w:rPr>
        <w:t xml:space="preserve"> and Evans,2004 ; </w:t>
      </w:r>
      <w:proofErr w:type="spellStart"/>
      <w:r w:rsidR="00A6565B" w:rsidRPr="0048714A">
        <w:rPr>
          <w:rFonts w:ascii="Times New Roman" w:hAnsi="Times New Roman" w:cs="Times New Roman"/>
          <w:sz w:val="24"/>
          <w:szCs w:val="24"/>
        </w:rPr>
        <w:t>Leibovich</w:t>
      </w:r>
      <w:proofErr w:type="spellEnd"/>
      <w:r w:rsidR="00A6565B" w:rsidRPr="0048714A">
        <w:rPr>
          <w:rFonts w:ascii="Times New Roman" w:hAnsi="Times New Roman" w:cs="Times New Roman"/>
          <w:sz w:val="24"/>
          <w:szCs w:val="24"/>
        </w:rPr>
        <w:t xml:space="preserve"> and Ross, 1975 ; </w:t>
      </w:r>
      <w:proofErr w:type="spellStart"/>
      <w:r w:rsidR="00A6565B" w:rsidRPr="0048714A">
        <w:rPr>
          <w:rFonts w:ascii="Times New Roman" w:hAnsi="Times New Roman" w:cs="Times New Roman"/>
          <w:sz w:val="24"/>
          <w:szCs w:val="24"/>
        </w:rPr>
        <w:t>Mor-Vaknin</w:t>
      </w:r>
      <w:proofErr w:type="spellEnd"/>
      <w:r w:rsidR="00A6565B"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="00A6565B" w:rsidRPr="0048714A">
        <w:rPr>
          <w:rFonts w:ascii="Times New Roman" w:hAnsi="Times New Roman" w:cs="Times New Roman"/>
          <w:i/>
          <w:sz w:val="24"/>
          <w:szCs w:val="24"/>
        </w:rPr>
        <w:t>et al</w:t>
      </w:r>
      <w:r w:rsidR="00A6565B" w:rsidRPr="0048714A">
        <w:rPr>
          <w:rFonts w:ascii="Times New Roman" w:hAnsi="Times New Roman" w:cs="Times New Roman"/>
          <w:sz w:val="24"/>
          <w:szCs w:val="24"/>
        </w:rPr>
        <w:t>.,2003 )</w:t>
      </w:r>
      <w:r w:rsidRPr="0048714A">
        <w:rPr>
          <w:rFonts w:ascii="Times New Roman" w:hAnsi="Times New Roman" w:cs="Times New Roman"/>
          <w:sz w:val="24"/>
          <w:szCs w:val="24"/>
        </w:rPr>
        <w:t xml:space="preserve">. The most common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nonhealing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wounds affecting the lower extremities are associated with chronic venous insufficiency, peripheral artery d</w:t>
      </w:r>
      <w:r w:rsidR="0036736E" w:rsidRPr="0048714A">
        <w:rPr>
          <w:rFonts w:ascii="Times New Roman" w:hAnsi="Times New Roman" w:cs="Times New Roman"/>
          <w:sz w:val="24"/>
          <w:szCs w:val="24"/>
        </w:rPr>
        <w:t xml:space="preserve">isease, and diabetes mellitus </w:t>
      </w:r>
      <w:r w:rsidR="00DA647E" w:rsidRPr="0048714A">
        <w:rPr>
          <w:rFonts w:ascii="Times New Roman" w:hAnsi="Times New Roman" w:cs="Times New Roman"/>
          <w:sz w:val="24"/>
          <w:szCs w:val="24"/>
        </w:rPr>
        <w:t xml:space="preserve">(Orr and Taylor, </w:t>
      </w:r>
      <w:proofErr w:type="gramStart"/>
      <w:r w:rsidR="00DA647E" w:rsidRPr="0048714A">
        <w:rPr>
          <w:rFonts w:ascii="Times New Roman" w:hAnsi="Times New Roman" w:cs="Times New Roman"/>
          <w:sz w:val="24"/>
          <w:szCs w:val="24"/>
        </w:rPr>
        <w:t>2003 ;</w:t>
      </w:r>
      <w:proofErr w:type="gramEnd"/>
      <w:r w:rsidR="00DA647E"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="00BA3790" w:rsidRPr="0048714A">
        <w:rPr>
          <w:rFonts w:ascii="Times New Roman" w:hAnsi="Times New Roman" w:cs="Times New Roman"/>
          <w:sz w:val="24"/>
          <w:szCs w:val="24"/>
        </w:rPr>
        <w:t xml:space="preserve">Lipscomb and Ling, 2003 ; Armstrong </w:t>
      </w:r>
      <w:r w:rsidR="00BA3790" w:rsidRPr="0048714A">
        <w:rPr>
          <w:rFonts w:ascii="Times New Roman" w:hAnsi="Times New Roman" w:cs="Times New Roman"/>
          <w:i/>
          <w:sz w:val="24"/>
          <w:szCs w:val="24"/>
        </w:rPr>
        <w:t>et al</w:t>
      </w:r>
      <w:r w:rsidR="00BA3790" w:rsidRPr="0048714A">
        <w:rPr>
          <w:rFonts w:ascii="Times New Roman" w:hAnsi="Times New Roman" w:cs="Times New Roman"/>
          <w:sz w:val="24"/>
          <w:szCs w:val="24"/>
        </w:rPr>
        <w:t xml:space="preserve">.,1998 ; </w:t>
      </w:r>
      <w:proofErr w:type="spellStart"/>
      <w:r w:rsidR="00BA3790" w:rsidRPr="0048714A">
        <w:rPr>
          <w:rFonts w:ascii="Times New Roman" w:hAnsi="Times New Roman" w:cs="Times New Roman"/>
          <w:sz w:val="24"/>
          <w:szCs w:val="24"/>
        </w:rPr>
        <w:t>Morbach</w:t>
      </w:r>
      <w:proofErr w:type="spellEnd"/>
      <w:r w:rsidR="00BA3790"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="00BA3790" w:rsidRPr="0048714A">
        <w:rPr>
          <w:rFonts w:ascii="Times New Roman" w:hAnsi="Times New Roman" w:cs="Times New Roman"/>
          <w:i/>
          <w:sz w:val="24"/>
          <w:szCs w:val="24"/>
        </w:rPr>
        <w:t>et al., 2012</w:t>
      </w:r>
      <w:r w:rsidR="0036736E" w:rsidRPr="004871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736E" w:rsidRPr="0048714A">
        <w:rPr>
          <w:rFonts w:ascii="Times New Roman" w:hAnsi="Times New Roman" w:cs="Times New Roman"/>
          <w:sz w:val="24"/>
          <w:szCs w:val="24"/>
        </w:rPr>
        <w:t xml:space="preserve">; Mills </w:t>
      </w:r>
      <w:r w:rsidR="0036736E" w:rsidRPr="0048714A">
        <w:rPr>
          <w:rFonts w:ascii="Times New Roman" w:hAnsi="Times New Roman" w:cs="Times New Roman"/>
          <w:i/>
          <w:sz w:val="24"/>
          <w:szCs w:val="24"/>
        </w:rPr>
        <w:t>et al</w:t>
      </w:r>
      <w:r w:rsidR="0036736E" w:rsidRPr="0048714A">
        <w:rPr>
          <w:rFonts w:ascii="Times New Roman" w:hAnsi="Times New Roman" w:cs="Times New Roman"/>
          <w:sz w:val="24"/>
          <w:szCs w:val="24"/>
        </w:rPr>
        <w:t>., 2014</w:t>
      </w:r>
      <w:r w:rsidR="00DA647E" w:rsidRPr="0048714A">
        <w:rPr>
          <w:rFonts w:ascii="Times New Roman" w:hAnsi="Times New Roman" w:cs="Times New Roman"/>
          <w:sz w:val="24"/>
          <w:szCs w:val="24"/>
        </w:rPr>
        <w:t>)</w:t>
      </w:r>
      <w:r w:rsidRPr="0048714A">
        <w:rPr>
          <w:rFonts w:ascii="Times New Roman" w:hAnsi="Times New Roman" w:cs="Times New Roman"/>
          <w:sz w:val="24"/>
          <w:szCs w:val="24"/>
        </w:rPr>
        <w:t>.</w:t>
      </w:r>
    </w:p>
    <w:p w:rsidR="00154CBB" w:rsidRPr="0048714A" w:rsidRDefault="00AF5DB2" w:rsidP="003446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714A">
        <w:rPr>
          <w:rFonts w:ascii="Times New Roman" w:hAnsi="Times New Roman" w:cs="Times New Roman"/>
          <w:sz w:val="24"/>
          <w:szCs w:val="24"/>
        </w:rPr>
        <w:t>Some factors that causes impaired wound healing;</w:t>
      </w:r>
      <w:r w:rsidR="00154CBB" w:rsidRPr="0048714A">
        <w:rPr>
          <w:rFonts w:ascii="Times New Roman" w:hAnsi="Times New Roman" w:cs="Times New Roman"/>
          <w:sz w:val="24"/>
          <w:szCs w:val="24"/>
        </w:rPr>
        <w:t xml:space="preserve"> Diabetes, Smoking, Alcohol consumption, </w:t>
      </w:r>
      <w:proofErr w:type="spellStart"/>
      <w:r w:rsidR="00154CBB" w:rsidRPr="0048714A">
        <w:rPr>
          <w:rFonts w:ascii="Times New Roman" w:hAnsi="Times New Roman" w:cs="Times New Roman"/>
          <w:sz w:val="24"/>
          <w:szCs w:val="24"/>
        </w:rPr>
        <w:t>Malnutrition</w:t>
      </w:r>
      <w:proofErr w:type="gramStart"/>
      <w:r w:rsidR="00154CBB" w:rsidRPr="0048714A">
        <w:rPr>
          <w:rFonts w:ascii="Times New Roman" w:hAnsi="Times New Roman" w:cs="Times New Roman"/>
          <w:sz w:val="24"/>
          <w:szCs w:val="24"/>
        </w:rPr>
        <w:t>,stress</w:t>
      </w:r>
      <w:proofErr w:type="spellEnd"/>
      <w:proofErr w:type="gramEnd"/>
      <w:r w:rsidR="00154CBB" w:rsidRPr="00487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CBB" w:rsidRPr="0048714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154CBB" w:rsidRPr="00487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501" w:rsidRPr="0048714A" w:rsidRDefault="00154CBB" w:rsidP="003446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714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525E3D9" wp14:editId="79A2ED0C">
            <wp:extent cx="3312543" cy="34545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aired stre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696" cy="34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501" w:rsidRPr="0048714A" w:rsidRDefault="00BC6501" w:rsidP="00344656">
      <w:pPr>
        <w:shd w:val="clear" w:color="auto" w:fill="FFFCF0"/>
        <w:spacing w:line="48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650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The effects of stress on wound healing. Stress-impaired wound healing is mediated primarily through the hypothalamic-pituitary-adrenal, sympathetic-adrenal medullary axes, and psychological-respo</w:t>
      </w:r>
      <w:r w:rsidR="00154CBB" w:rsidRPr="00487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nse-induced unhealthy </w:t>
      </w:r>
      <w:proofErr w:type="spellStart"/>
      <w:r w:rsidR="00154CBB" w:rsidRPr="0048714A">
        <w:rPr>
          <w:rFonts w:ascii="Times New Roman" w:eastAsia="Times New Roman" w:hAnsi="Times New Roman" w:cs="Times New Roman"/>
          <w:sz w:val="24"/>
          <w:szCs w:val="24"/>
          <w:lang w:eastAsia="en-GB"/>
        </w:rPr>
        <w:t>behaviors</w:t>
      </w:r>
      <w:proofErr w:type="spellEnd"/>
      <w:r w:rsidR="00154CBB" w:rsidRPr="00487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="00154CBB" w:rsidRPr="0048714A">
        <w:rPr>
          <w:rFonts w:ascii="Times New Roman" w:eastAsia="Times New Roman" w:hAnsi="Times New Roman" w:cs="Times New Roman"/>
          <w:sz w:val="24"/>
          <w:szCs w:val="24"/>
          <w:lang w:eastAsia="en-GB"/>
        </w:rPr>
        <w:t>Guo</w:t>
      </w:r>
      <w:proofErr w:type="spellEnd"/>
      <w:r w:rsidR="00154CBB" w:rsidRPr="00487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="00154CBB" w:rsidRPr="0048714A">
        <w:rPr>
          <w:rFonts w:ascii="Times New Roman" w:eastAsia="Times New Roman" w:hAnsi="Times New Roman" w:cs="Times New Roman"/>
          <w:sz w:val="24"/>
          <w:szCs w:val="24"/>
          <w:lang w:eastAsia="en-GB"/>
        </w:rPr>
        <w:t>DiPietro</w:t>
      </w:r>
      <w:proofErr w:type="spellEnd"/>
      <w:r w:rsidR="00154CBB" w:rsidRPr="0048714A">
        <w:rPr>
          <w:rFonts w:ascii="Times New Roman" w:eastAsia="Times New Roman" w:hAnsi="Times New Roman" w:cs="Times New Roman"/>
          <w:sz w:val="24"/>
          <w:szCs w:val="24"/>
          <w:lang w:eastAsia="en-GB"/>
        </w:rPr>
        <w:t>, 2010).</w:t>
      </w:r>
    </w:p>
    <w:p w:rsidR="004D5E47" w:rsidRPr="0048714A" w:rsidRDefault="00853E46" w:rsidP="003446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52"/>
        </w:rPr>
      </w:pPr>
      <w:r w:rsidRPr="0048714A">
        <w:rPr>
          <w:rFonts w:ascii="Times New Roman" w:hAnsi="Times New Roman" w:cs="Times New Roman"/>
          <w:b/>
          <w:sz w:val="28"/>
          <w:szCs w:val="52"/>
        </w:rPr>
        <w:t xml:space="preserve">Examine the role of oxidative stress in the development and progression </w:t>
      </w:r>
      <w:r w:rsidR="004D5E47" w:rsidRPr="0048714A">
        <w:rPr>
          <w:rFonts w:ascii="Times New Roman" w:hAnsi="Times New Roman" w:cs="Times New Roman"/>
          <w:b/>
          <w:sz w:val="28"/>
          <w:szCs w:val="52"/>
        </w:rPr>
        <w:t>of impaired wound healing</w:t>
      </w:r>
    </w:p>
    <w:p w:rsidR="00AF5DB2" w:rsidRPr="0048714A" w:rsidRDefault="00AF5DB2" w:rsidP="003446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714A">
        <w:rPr>
          <w:rFonts w:ascii="Times New Roman" w:hAnsi="Times New Roman" w:cs="Times New Roman"/>
          <w:sz w:val="24"/>
          <w:szCs w:val="24"/>
        </w:rPr>
        <w:t xml:space="preserve">Oxidative stress is defined in </w:t>
      </w:r>
      <w:r w:rsidR="004D5E47" w:rsidRPr="0048714A">
        <w:rPr>
          <w:rFonts w:ascii="Times New Roman" w:hAnsi="Times New Roman" w:cs="Times New Roman"/>
          <w:sz w:val="24"/>
          <w:szCs w:val="24"/>
        </w:rPr>
        <w:t xml:space="preserve">general as excess formation and </w:t>
      </w:r>
      <w:r w:rsidRPr="0048714A">
        <w:rPr>
          <w:rFonts w:ascii="Times New Roman" w:hAnsi="Times New Roman" w:cs="Times New Roman"/>
          <w:sz w:val="24"/>
          <w:szCs w:val="24"/>
        </w:rPr>
        <w:t>or insufficient removal of highly reactive molecules such as reactive oxygen species (ROS) and reactive nitrogen specie</w:t>
      </w:r>
      <w:r w:rsidR="004D5E47" w:rsidRPr="0048714A">
        <w:rPr>
          <w:rFonts w:ascii="Times New Roman" w:hAnsi="Times New Roman" w:cs="Times New Roman"/>
          <w:sz w:val="24"/>
          <w:szCs w:val="24"/>
        </w:rPr>
        <w:t>s (RNS) (</w:t>
      </w:r>
      <w:proofErr w:type="spellStart"/>
      <w:r w:rsidR="004D5E47" w:rsidRPr="0048714A">
        <w:rPr>
          <w:rFonts w:ascii="Times New Roman" w:hAnsi="Times New Roman" w:cs="Times New Roman"/>
          <w:sz w:val="24"/>
          <w:szCs w:val="24"/>
        </w:rPr>
        <w:t>Maritim</w:t>
      </w:r>
      <w:proofErr w:type="spellEnd"/>
      <w:r w:rsidR="004D5E47" w:rsidRPr="0048714A">
        <w:rPr>
          <w:rFonts w:ascii="Times New Roman" w:hAnsi="Times New Roman" w:cs="Times New Roman"/>
          <w:sz w:val="24"/>
          <w:szCs w:val="24"/>
        </w:rPr>
        <w:t xml:space="preserve"> et al., 2003).</w:t>
      </w:r>
    </w:p>
    <w:p w:rsidR="00AF5DB2" w:rsidRPr="0048714A" w:rsidRDefault="00AF5DB2" w:rsidP="003446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714A">
        <w:rPr>
          <w:rFonts w:ascii="Times New Roman" w:hAnsi="Times New Roman" w:cs="Times New Roman"/>
          <w:sz w:val="24"/>
          <w:szCs w:val="24"/>
        </w:rPr>
        <w:t>Oxidative processes are fundamental to biological reactions</w:t>
      </w:r>
      <w:r w:rsidR="00154CBB"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Pr="0048714A">
        <w:rPr>
          <w:rFonts w:ascii="Times New Roman" w:hAnsi="Times New Roman" w:cs="Times New Roman"/>
          <w:sz w:val="24"/>
          <w:szCs w:val="24"/>
        </w:rPr>
        <w:t>and in any living organism there is a constant production of what are collectively referred to as reactive ox</w:t>
      </w:r>
      <w:r w:rsidR="00154CBB" w:rsidRPr="0048714A">
        <w:rPr>
          <w:rFonts w:ascii="Times New Roman" w:hAnsi="Times New Roman" w:cs="Times New Roman"/>
          <w:sz w:val="24"/>
          <w:szCs w:val="24"/>
        </w:rPr>
        <w:t>y</w:t>
      </w:r>
      <w:r w:rsidRPr="0048714A">
        <w:rPr>
          <w:rFonts w:ascii="Times New Roman" w:hAnsi="Times New Roman" w:cs="Times New Roman"/>
          <w:sz w:val="24"/>
          <w:szCs w:val="24"/>
        </w:rPr>
        <w:t>gen species (ROS)</w:t>
      </w:r>
      <w:r w:rsidR="00154CBB" w:rsidRPr="0048714A">
        <w:rPr>
          <w:rFonts w:ascii="Times New Roman" w:hAnsi="Times New Roman" w:cs="Times New Roman"/>
          <w:sz w:val="24"/>
          <w:szCs w:val="24"/>
        </w:rPr>
        <w:t>, these inclu</w:t>
      </w:r>
      <w:r w:rsidRPr="0048714A">
        <w:rPr>
          <w:rFonts w:ascii="Times New Roman" w:hAnsi="Times New Roman" w:cs="Times New Roman"/>
          <w:sz w:val="24"/>
          <w:szCs w:val="24"/>
        </w:rPr>
        <w:t>de</w:t>
      </w:r>
      <w:r w:rsidR="00154CBB" w:rsidRPr="0048714A">
        <w:rPr>
          <w:rFonts w:ascii="Times New Roman" w:hAnsi="Times New Roman" w:cs="Times New Roman"/>
          <w:sz w:val="24"/>
          <w:szCs w:val="24"/>
        </w:rPr>
        <w:t>s</w:t>
      </w:r>
      <w:r w:rsidR="004D5E47"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Pr="0048714A">
        <w:rPr>
          <w:rFonts w:ascii="Times New Roman" w:hAnsi="Times New Roman" w:cs="Times New Roman"/>
          <w:sz w:val="24"/>
          <w:szCs w:val="24"/>
        </w:rPr>
        <w:t xml:space="preserve"> free radicals , atoms, or ,molecules containing</w:t>
      </w:r>
      <w:r w:rsidR="004D5E47" w:rsidRPr="0048714A">
        <w:rPr>
          <w:rFonts w:ascii="Times New Roman" w:hAnsi="Times New Roman" w:cs="Times New Roman"/>
          <w:sz w:val="24"/>
          <w:szCs w:val="24"/>
        </w:rPr>
        <w:t xml:space="preserve"> one or more unpaired electron. </w:t>
      </w:r>
      <w:r w:rsidRPr="0048714A">
        <w:rPr>
          <w:rFonts w:ascii="Times New Roman" w:hAnsi="Times New Roman" w:cs="Times New Roman"/>
          <w:sz w:val="24"/>
          <w:szCs w:val="24"/>
        </w:rPr>
        <w:t>However, oxidative stress also has a useful role in physiologic adaptation and in the regulation of intracellular signal transduction. Therefore, a more useful definition of oxidative stress may be “</w:t>
      </w:r>
      <w:r w:rsidR="00F04001" w:rsidRPr="0048714A">
        <w:rPr>
          <w:rFonts w:ascii="Times New Roman" w:hAnsi="Times New Roman" w:cs="Times New Roman"/>
          <w:sz w:val="24"/>
          <w:szCs w:val="24"/>
        </w:rPr>
        <w:t>a state where oxidative force exceeds</w:t>
      </w:r>
      <w:r w:rsidRPr="0048714A">
        <w:rPr>
          <w:rFonts w:ascii="Times New Roman" w:hAnsi="Times New Roman" w:cs="Times New Roman"/>
          <w:sz w:val="24"/>
          <w:szCs w:val="24"/>
        </w:rPr>
        <w:t xml:space="preserve"> the antioxidant systems due to loss of the balance between t</w:t>
      </w:r>
      <w:r w:rsidR="004D5E47" w:rsidRPr="0048714A">
        <w:rPr>
          <w:rFonts w:ascii="Times New Roman" w:hAnsi="Times New Roman" w:cs="Times New Roman"/>
          <w:sz w:val="24"/>
          <w:szCs w:val="24"/>
        </w:rPr>
        <w:t>hem” (Yoshikawa and Naito</w:t>
      </w:r>
      <w:r w:rsidRPr="0048714A">
        <w:rPr>
          <w:rFonts w:ascii="Times New Roman" w:hAnsi="Times New Roman" w:cs="Times New Roman"/>
          <w:sz w:val="24"/>
          <w:szCs w:val="24"/>
        </w:rPr>
        <w:t>, 2000</w:t>
      </w:r>
      <w:r w:rsidR="004D5E47" w:rsidRPr="0048714A">
        <w:rPr>
          <w:rFonts w:ascii="Times New Roman" w:hAnsi="Times New Roman" w:cs="Times New Roman"/>
          <w:sz w:val="24"/>
          <w:szCs w:val="24"/>
        </w:rPr>
        <w:t xml:space="preserve">). </w:t>
      </w:r>
      <w:r w:rsidRPr="0048714A">
        <w:rPr>
          <w:rFonts w:ascii="Times New Roman" w:hAnsi="Times New Roman" w:cs="Times New Roman"/>
          <w:sz w:val="24"/>
          <w:szCs w:val="24"/>
        </w:rPr>
        <w:t>Oxidative stress occurs when there is either increased production of oxidative species or when there is a depletion of antioxidants</w:t>
      </w:r>
      <w:r w:rsidR="00F04001" w:rsidRPr="0048714A">
        <w:rPr>
          <w:rFonts w:ascii="Times New Roman" w:hAnsi="Times New Roman" w:cs="Times New Roman"/>
          <w:sz w:val="24"/>
          <w:szCs w:val="24"/>
        </w:rPr>
        <w:t xml:space="preserve"> </w:t>
      </w:r>
      <w:r w:rsidRPr="00487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04001" w:rsidRPr="0048714A">
        <w:rPr>
          <w:rFonts w:ascii="Times New Roman" w:hAnsi="Times New Roman" w:cs="Times New Roman"/>
          <w:sz w:val="24"/>
          <w:szCs w:val="24"/>
        </w:rPr>
        <w:t>Vervaart</w:t>
      </w:r>
      <w:proofErr w:type="spellEnd"/>
      <w:r w:rsidR="00F04001" w:rsidRPr="0048714A">
        <w:rPr>
          <w:rFonts w:ascii="Times New Roman" w:hAnsi="Times New Roman" w:cs="Times New Roman"/>
          <w:sz w:val="24"/>
          <w:szCs w:val="24"/>
        </w:rPr>
        <w:t xml:space="preserve"> and Knight, 1996</w:t>
      </w:r>
      <w:r w:rsidRPr="0048714A">
        <w:rPr>
          <w:rFonts w:ascii="Times New Roman" w:hAnsi="Times New Roman" w:cs="Times New Roman"/>
          <w:sz w:val="24"/>
          <w:szCs w:val="24"/>
        </w:rPr>
        <w:t>)</w:t>
      </w:r>
      <w:r w:rsidR="00CA5DE7" w:rsidRPr="00487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001" w:rsidRPr="0048714A" w:rsidRDefault="00F04001" w:rsidP="003446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714A">
        <w:rPr>
          <w:rFonts w:ascii="Times New Roman" w:hAnsi="Times New Roman" w:cs="Times New Roman"/>
          <w:sz w:val="24"/>
          <w:szCs w:val="24"/>
        </w:rPr>
        <w:t xml:space="preserve">Oxidative stress also contributes to tissue injury following irradiation and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hyperoxia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>, as well as in diabetes.</w:t>
      </w:r>
    </w:p>
    <w:p w:rsidR="00153A4E" w:rsidRPr="0048714A" w:rsidRDefault="00F04001" w:rsidP="003446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714A">
        <w:rPr>
          <w:rFonts w:ascii="Times New Roman" w:hAnsi="Times New Roman" w:cs="Times New Roman"/>
          <w:sz w:val="24"/>
          <w:szCs w:val="24"/>
        </w:rPr>
        <w:t>The reactive species produced in oxidative stress can cause direct damage to the DNA and are therefore mutagenic, and it may also suppress apoptosis and promote proliferation, invasiveness and metastasis (</w:t>
      </w:r>
      <w:proofErr w:type="spellStart"/>
      <w:r w:rsidRPr="0048714A">
        <w:rPr>
          <w:rFonts w:ascii="Times New Roman" w:hAnsi="Times New Roman" w:cs="Times New Roman"/>
          <w:sz w:val="24"/>
          <w:szCs w:val="24"/>
          <w:shd w:val="clear" w:color="auto" w:fill="FFFFFF"/>
        </w:rPr>
        <w:t>Halliwell</w:t>
      </w:r>
      <w:proofErr w:type="spellEnd"/>
      <w:r w:rsidRPr="0048714A">
        <w:rPr>
          <w:rFonts w:ascii="Times New Roman" w:hAnsi="Times New Roman" w:cs="Times New Roman"/>
          <w:sz w:val="24"/>
          <w:szCs w:val="24"/>
          <w:shd w:val="clear" w:color="auto" w:fill="FFFFFF"/>
        </w:rPr>
        <w:t>, 2007</w:t>
      </w:r>
      <w:r w:rsidRPr="0048714A">
        <w:rPr>
          <w:rFonts w:ascii="Times New Roman" w:hAnsi="Times New Roman" w:cs="Times New Roman"/>
          <w:sz w:val="24"/>
          <w:szCs w:val="24"/>
        </w:rPr>
        <w:t xml:space="preserve">). Infection by Helicobacter pylori which </w:t>
      </w:r>
      <w:r w:rsidRPr="0048714A">
        <w:rPr>
          <w:rFonts w:ascii="Times New Roman" w:hAnsi="Times New Roman" w:cs="Times New Roman"/>
          <w:sz w:val="24"/>
          <w:szCs w:val="24"/>
        </w:rPr>
        <w:lastRenderedPageBreak/>
        <w:t>increases the production of reactive oxygen and nitrogen species in human stomach is also thought to be important in the development of gastric cancer (</w:t>
      </w:r>
      <w:proofErr w:type="spellStart"/>
      <w:r w:rsidRPr="0048714A">
        <w:rPr>
          <w:rFonts w:ascii="Times New Roman" w:hAnsi="Times New Roman" w:cs="Times New Roman"/>
          <w:sz w:val="24"/>
          <w:szCs w:val="24"/>
          <w:shd w:val="clear" w:color="auto" w:fill="FFFFFF"/>
        </w:rPr>
        <w:t>Handa</w:t>
      </w:r>
      <w:proofErr w:type="spellEnd"/>
      <w:r w:rsidRPr="004871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714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et </w:t>
      </w:r>
      <w:r w:rsidRPr="0048714A">
        <w:rPr>
          <w:rFonts w:ascii="Times New Roman" w:hAnsi="Times New Roman" w:cs="Times New Roman"/>
          <w:sz w:val="24"/>
          <w:szCs w:val="24"/>
          <w:shd w:val="clear" w:color="auto" w:fill="FFFFFF"/>
        </w:rPr>
        <w:t>al., 2011)</w:t>
      </w:r>
    </w:p>
    <w:p w:rsidR="00153A4E" w:rsidRPr="0048714A" w:rsidRDefault="00153A4E" w:rsidP="003446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593F" w:rsidRPr="0048714A" w:rsidRDefault="0069593F" w:rsidP="003446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593F" w:rsidRPr="0048714A" w:rsidRDefault="0069593F" w:rsidP="003446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8714A" w:rsidRPr="0048714A" w:rsidRDefault="00153A4E" w:rsidP="00344656">
      <w:pPr>
        <w:tabs>
          <w:tab w:val="left" w:pos="6534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8714A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48714A" w:rsidRPr="0048714A" w:rsidRDefault="00DA7590" w:rsidP="00344656">
      <w:pPr>
        <w:shd w:val="clear" w:color="auto" w:fill="FFFFFF"/>
        <w:spacing w:before="100" w:beforeAutospacing="1" w:after="100" w:afterAutospacing="1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Armstrong DG, </w:t>
        </w:r>
        <w:proofErr w:type="spellStart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Lavery</w:t>
        </w:r>
        <w:proofErr w:type="spellEnd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LA, </w:t>
        </w:r>
        <w:proofErr w:type="spellStart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Harkless</w:t>
        </w:r>
        <w:proofErr w:type="spellEnd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LB (1998). </w:t>
        </w:r>
        <w:proofErr w:type="gramStart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Validation of a diabetic wound classification system.</w:t>
        </w:r>
        <w:proofErr w:type="gramEnd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contribution of depth, infection, and ischemia to risk of amputation.</w:t>
        </w:r>
        <w:proofErr w:type="gramEnd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Diabetes Care; 21:855.</w:t>
        </w:r>
      </w:hyperlink>
    </w:p>
    <w:p w:rsidR="0048714A" w:rsidRPr="0048714A" w:rsidRDefault="00DA7590" w:rsidP="00344656">
      <w:pPr>
        <w:shd w:val="clear" w:color="auto" w:fill="FFFFFF"/>
        <w:spacing w:before="100" w:beforeAutospacing="1" w:after="100" w:afterAutospacing="1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Diegelmann</w:t>
        </w:r>
        <w:proofErr w:type="spellEnd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RF, Evans MC (2004). Wound healing: an overview of acute, fibrotic and delayed healing. Front </w:t>
        </w:r>
        <w:proofErr w:type="spellStart"/>
        <w:proofErr w:type="gramStart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Biosci</w:t>
        </w:r>
        <w:proofErr w:type="spellEnd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;9:283</w:t>
        </w:r>
        <w:proofErr w:type="gramEnd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</w:p>
    <w:p w:rsidR="0048714A" w:rsidRPr="0048714A" w:rsidRDefault="0048714A" w:rsidP="0034465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714A">
        <w:rPr>
          <w:rFonts w:ascii="Times New Roman" w:hAnsi="Times New Roman" w:cs="Times New Roman"/>
          <w:sz w:val="24"/>
          <w:szCs w:val="24"/>
        </w:rPr>
        <w:t>Dinarello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Moldawer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LL.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Proinflammatory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antiinflammatory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cytokines in rheumatoid arthritis: a primer for clinicians. 3rd ed. Thousand Oaks, CA: Amgen Inc.; 2001.</w:t>
      </w:r>
    </w:p>
    <w:p w:rsidR="0048714A" w:rsidRPr="0048714A" w:rsidRDefault="0048714A" w:rsidP="0034465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14A">
        <w:rPr>
          <w:rFonts w:ascii="Times New Roman" w:hAnsi="Times New Roman" w:cs="Times New Roman"/>
          <w:sz w:val="24"/>
          <w:szCs w:val="24"/>
        </w:rPr>
        <w:t>Feiken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Romer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Eriksen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J, Lund LR (1995).</w:t>
      </w:r>
      <w:proofErr w:type="gramEnd"/>
      <w:r w:rsidRPr="0048714A">
        <w:rPr>
          <w:rFonts w:ascii="Times New Roman" w:hAnsi="Times New Roman" w:cs="Times New Roman"/>
          <w:sz w:val="24"/>
          <w:szCs w:val="24"/>
        </w:rPr>
        <w:t xml:space="preserve"> Neutrophils express tumor necrosis factor-alpha during mouse skin wound healing. J Invest Dermatol</w:t>
      </w:r>
      <w:proofErr w:type="gramStart"/>
      <w:r w:rsidRPr="0048714A">
        <w:rPr>
          <w:rFonts w:ascii="Times New Roman" w:hAnsi="Times New Roman" w:cs="Times New Roman"/>
          <w:sz w:val="24"/>
          <w:szCs w:val="24"/>
        </w:rPr>
        <w:t>;105:120</w:t>
      </w:r>
      <w:proofErr w:type="gramEnd"/>
      <w:r w:rsidRPr="0048714A">
        <w:rPr>
          <w:rFonts w:ascii="Times New Roman" w:hAnsi="Times New Roman" w:cs="Times New Roman"/>
          <w:sz w:val="24"/>
          <w:szCs w:val="24"/>
        </w:rPr>
        <w:t>–3.</w:t>
      </w:r>
    </w:p>
    <w:p w:rsidR="0048714A" w:rsidRPr="0048714A" w:rsidRDefault="0048714A" w:rsidP="0034465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714A">
        <w:rPr>
          <w:rFonts w:ascii="Times New Roman" w:hAnsi="Times New Roman" w:cs="Times New Roman"/>
          <w:sz w:val="24"/>
          <w:szCs w:val="24"/>
        </w:rPr>
        <w:t xml:space="preserve">Fong Y,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Moldawer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LL,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Marano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M, (1989).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Cachectin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/TNF or IL-1 alpha induces cachexia with redistribution of body proteins. Am J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Physiol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>; 256:659–65.</w:t>
      </w:r>
    </w:p>
    <w:p w:rsidR="0048714A" w:rsidRPr="0048714A" w:rsidRDefault="0048714A" w:rsidP="00344656">
      <w:pPr>
        <w:tabs>
          <w:tab w:val="left" w:pos="6534"/>
        </w:tabs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14A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S and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DiPietro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L.A (2010).</w:t>
      </w:r>
      <w:proofErr w:type="gramEnd"/>
      <w:r w:rsidRPr="0048714A">
        <w:rPr>
          <w:rFonts w:ascii="Times New Roman" w:hAnsi="Times New Roman" w:cs="Times New Roman"/>
          <w:sz w:val="24"/>
          <w:szCs w:val="24"/>
        </w:rPr>
        <w:t xml:space="preserve"> Factors Affecting Wound Healing. J Dent Res. 2010 Mar</w:t>
      </w:r>
      <w:proofErr w:type="gramStart"/>
      <w:r w:rsidRPr="0048714A">
        <w:rPr>
          <w:rFonts w:ascii="Times New Roman" w:hAnsi="Times New Roman" w:cs="Times New Roman"/>
          <w:sz w:val="24"/>
          <w:szCs w:val="24"/>
        </w:rPr>
        <w:t>;89</w:t>
      </w:r>
      <w:proofErr w:type="gramEnd"/>
      <w:r w:rsidRPr="0048714A">
        <w:rPr>
          <w:rFonts w:ascii="Times New Roman" w:hAnsi="Times New Roman" w:cs="Times New Roman"/>
          <w:sz w:val="24"/>
          <w:szCs w:val="24"/>
        </w:rPr>
        <w:t>(3): 219–229.</w:t>
      </w:r>
    </w:p>
    <w:p w:rsidR="0048714A" w:rsidRPr="0048714A" w:rsidRDefault="0048714A" w:rsidP="0034465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71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Halliwell</w:t>
      </w:r>
      <w:proofErr w:type="spellEnd"/>
      <w:r w:rsidRPr="004871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Barry (2007). "Oxidative stress and cancer: have we moved forward?</w:t>
      </w:r>
      <w:proofErr w:type="gramStart"/>
      <w:r w:rsidRPr="004871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".</w:t>
      </w:r>
      <w:proofErr w:type="gramEnd"/>
      <w:r w:rsidRPr="004871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48714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Biochem</w:t>
      </w:r>
      <w:proofErr w:type="spellEnd"/>
      <w:r w:rsidRPr="0048714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</w:t>
      </w:r>
      <w:proofErr w:type="gramEnd"/>
      <w:r w:rsidRPr="0048714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J</w:t>
      </w:r>
      <w:r w:rsidRPr="004871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48714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401</w:t>
      </w:r>
      <w:r w:rsidRPr="004871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(1): 1–11.</w:t>
      </w:r>
    </w:p>
    <w:p w:rsidR="0048714A" w:rsidRPr="0048714A" w:rsidRDefault="0048714A" w:rsidP="0034465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71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Handa</w:t>
      </w:r>
      <w:proofErr w:type="spellEnd"/>
      <w:r w:rsidRPr="004871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O, Naito Y, Yoshikawa T (2011). "Redox biology and gastric carcinogenesis: the role of </w:t>
      </w:r>
      <w:r w:rsidRPr="0048714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Helicobacter pylori</w:t>
      </w:r>
      <w:r w:rsidRPr="004871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". </w:t>
      </w:r>
      <w:r w:rsidRPr="0048714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Redox Rep</w:t>
      </w:r>
      <w:r w:rsidRPr="004871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48714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16</w:t>
      </w:r>
      <w:r w:rsidRPr="004871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(1): 1–7. </w:t>
      </w:r>
    </w:p>
    <w:p w:rsidR="0048714A" w:rsidRPr="0048714A" w:rsidRDefault="00DA7590" w:rsidP="00344656">
      <w:pPr>
        <w:shd w:val="clear" w:color="auto" w:fill="FFFFFF"/>
        <w:spacing w:before="100" w:beforeAutospacing="1" w:after="100" w:afterAutospacing="1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spellStart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Leibovich</w:t>
        </w:r>
        <w:proofErr w:type="spellEnd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SJ, Ross R (1975). The role of the macrophage in wound repair. </w:t>
        </w:r>
        <w:proofErr w:type="gramStart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 study with hydrocortisone and </w:t>
        </w:r>
        <w:proofErr w:type="spellStart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antimacrophage</w:t>
        </w:r>
        <w:proofErr w:type="spellEnd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serum.</w:t>
        </w:r>
        <w:proofErr w:type="gramEnd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Am J </w:t>
        </w:r>
        <w:proofErr w:type="spellStart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Pathol</w:t>
        </w:r>
        <w:proofErr w:type="spellEnd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; 78:71.</w:t>
        </w:r>
      </w:hyperlink>
    </w:p>
    <w:p w:rsidR="0048714A" w:rsidRPr="0048714A" w:rsidRDefault="0048714A" w:rsidP="00344656">
      <w:pPr>
        <w:shd w:val="clear" w:color="auto" w:fill="FFFFFF"/>
        <w:spacing w:before="100" w:beforeAutospacing="1" w:after="100" w:afterAutospacing="1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714A">
        <w:rPr>
          <w:rFonts w:ascii="Times New Roman" w:hAnsi="Times New Roman" w:cs="Times New Roman"/>
          <w:sz w:val="24"/>
          <w:szCs w:val="24"/>
        </w:rPr>
        <w:t xml:space="preserve">Lipscomb, GH, Ling, FG (2003). </w:t>
      </w:r>
      <w:proofErr w:type="gramStart"/>
      <w:r w:rsidRPr="0048714A">
        <w:rPr>
          <w:rFonts w:ascii="Times New Roman" w:hAnsi="Times New Roman" w:cs="Times New Roman"/>
          <w:sz w:val="24"/>
          <w:szCs w:val="24"/>
        </w:rPr>
        <w:t>Wound Healing, Suture Material, and Surgical Instrumentation.</w:t>
      </w:r>
      <w:proofErr w:type="gramEnd"/>
      <w:r w:rsidRPr="0048714A">
        <w:rPr>
          <w:rFonts w:ascii="Times New Roman" w:hAnsi="Times New Roman" w:cs="Times New Roman"/>
          <w:sz w:val="24"/>
          <w:szCs w:val="24"/>
        </w:rPr>
        <w:t xml:space="preserve"> In: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TeLinde's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Operative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Gynecology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>, 9th edition, Rock, JA, Jones, HA, III (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>); 233.</w:t>
      </w:r>
    </w:p>
    <w:p w:rsidR="0048714A" w:rsidRPr="0048714A" w:rsidRDefault="0048714A" w:rsidP="0034465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7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Loppnow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Bil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Hirt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S, (1998). Platelet-derived interleukin-1 induces cytokine production, but not proliferation of human vascular smooth muscle cells. Blood</w:t>
      </w:r>
      <w:proofErr w:type="gramStart"/>
      <w:r w:rsidRPr="0048714A">
        <w:rPr>
          <w:rFonts w:ascii="Times New Roman" w:hAnsi="Times New Roman" w:cs="Times New Roman"/>
          <w:sz w:val="24"/>
          <w:szCs w:val="24"/>
        </w:rPr>
        <w:t>;91:134</w:t>
      </w:r>
      <w:proofErr w:type="gramEnd"/>
      <w:r w:rsidRPr="0048714A">
        <w:rPr>
          <w:rFonts w:ascii="Times New Roman" w:hAnsi="Times New Roman" w:cs="Times New Roman"/>
          <w:sz w:val="24"/>
          <w:szCs w:val="24"/>
        </w:rPr>
        <w:t>–41.</w:t>
      </w:r>
    </w:p>
    <w:p w:rsidR="0048714A" w:rsidRPr="0048714A" w:rsidRDefault="00DA7590" w:rsidP="00344656">
      <w:pPr>
        <w:shd w:val="clear" w:color="auto" w:fill="FFFFFF"/>
        <w:spacing w:before="100" w:beforeAutospacing="1" w:after="100" w:afterAutospacing="1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Mills JL </w:t>
        </w:r>
        <w:proofErr w:type="spellStart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Sr</w:t>
        </w:r>
        <w:proofErr w:type="spellEnd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Conte MS, Armstrong DG (2014).</w:t>
        </w:r>
        <w:proofErr w:type="gramEnd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The Society for Vascular Surgery Lower Extremity Threatened Limb Classification System: risk stratification based on wound, ischemia, and foot infection (</w:t>
        </w:r>
        <w:proofErr w:type="spellStart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WIfI</w:t>
        </w:r>
        <w:proofErr w:type="spellEnd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). J </w:t>
        </w:r>
        <w:proofErr w:type="spellStart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Vasc</w:t>
        </w:r>
        <w:proofErr w:type="spellEnd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proofErr w:type="gramStart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Surg</w:t>
        </w:r>
        <w:proofErr w:type="spellEnd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;</w:t>
        </w:r>
        <w:proofErr w:type="gramEnd"/>
        <w:r w:rsidR="0048714A" w:rsidRPr="004871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59:220.</w:t>
        </w:r>
      </w:hyperlink>
    </w:p>
    <w:p w:rsidR="0048714A" w:rsidRPr="0048714A" w:rsidRDefault="0048714A" w:rsidP="00344656">
      <w:pPr>
        <w:shd w:val="clear" w:color="auto" w:fill="FFFFFF"/>
        <w:spacing w:before="100" w:beforeAutospacing="1" w:after="100" w:afterAutospacing="1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4656">
        <w:rPr>
          <w:rFonts w:ascii="Times New Roman" w:hAnsi="Times New Roman" w:cs="Times New Roman"/>
          <w:sz w:val="24"/>
          <w:szCs w:val="24"/>
        </w:rPr>
        <w:t>Morbach</w:t>
      </w:r>
      <w:proofErr w:type="spellEnd"/>
      <w:r w:rsidRPr="00344656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344656">
        <w:rPr>
          <w:rFonts w:ascii="Times New Roman" w:hAnsi="Times New Roman" w:cs="Times New Roman"/>
          <w:sz w:val="24"/>
          <w:szCs w:val="24"/>
        </w:rPr>
        <w:t>Furchert</w:t>
      </w:r>
      <w:proofErr w:type="spellEnd"/>
      <w:r w:rsidRPr="00344656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344656">
        <w:rPr>
          <w:rFonts w:ascii="Times New Roman" w:hAnsi="Times New Roman" w:cs="Times New Roman"/>
          <w:sz w:val="24"/>
          <w:szCs w:val="24"/>
        </w:rPr>
        <w:t>Gröblinghoff</w:t>
      </w:r>
      <w:proofErr w:type="spellEnd"/>
      <w:r w:rsidRPr="00344656">
        <w:rPr>
          <w:rFonts w:ascii="Times New Roman" w:hAnsi="Times New Roman" w:cs="Times New Roman"/>
          <w:sz w:val="24"/>
          <w:szCs w:val="24"/>
        </w:rPr>
        <w:t xml:space="preserve"> U (2012). Long-term prognosis of diabetic foot patients and their limbs: amputation and death over the course of a decade. Diabetes Care; 35:2021.</w:t>
      </w:r>
    </w:p>
    <w:p w:rsidR="0048714A" w:rsidRPr="0048714A" w:rsidRDefault="0048714A" w:rsidP="00344656">
      <w:pPr>
        <w:spacing w:before="24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14A">
        <w:rPr>
          <w:rFonts w:ascii="Times New Roman" w:hAnsi="Times New Roman" w:cs="Times New Roman"/>
          <w:sz w:val="24"/>
          <w:szCs w:val="24"/>
        </w:rPr>
        <w:t>Mor-Vaknin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Punturieri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Sitwala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Markovitz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DM (2003).</w:t>
      </w:r>
      <w:proofErr w:type="gramEnd"/>
      <w:r w:rsidRPr="00487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Vimentin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is secreted by activated macrophages. Nat Cell </w:t>
      </w:r>
      <w:proofErr w:type="spellStart"/>
      <w:proofErr w:type="gramStart"/>
      <w:r w:rsidRPr="0048714A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;5:59</w:t>
      </w:r>
      <w:proofErr w:type="gramEnd"/>
      <w:r w:rsidRPr="0048714A">
        <w:rPr>
          <w:rFonts w:ascii="Times New Roman" w:hAnsi="Times New Roman" w:cs="Times New Roman"/>
          <w:sz w:val="24"/>
          <w:szCs w:val="24"/>
        </w:rPr>
        <w:t>.</w:t>
      </w:r>
    </w:p>
    <w:p w:rsidR="0048714A" w:rsidRPr="0048714A" w:rsidRDefault="0048714A" w:rsidP="0034465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714A">
        <w:rPr>
          <w:rFonts w:ascii="Times New Roman" w:hAnsi="Times New Roman" w:cs="Times New Roman"/>
          <w:sz w:val="24"/>
          <w:szCs w:val="24"/>
        </w:rPr>
        <w:t xml:space="preserve">Orr JW, Taylor PT. Wound healing. In: Complications in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gynecological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surgery: Prevention, recognition, and management, JB Lippincott, Philadelphia p.167.</w:t>
      </w:r>
    </w:p>
    <w:p w:rsidR="0048714A" w:rsidRPr="0048714A" w:rsidRDefault="0048714A" w:rsidP="0034465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714A">
        <w:rPr>
          <w:rFonts w:ascii="Times New Roman" w:hAnsi="Times New Roman" w:cs="Times New Roman"/>
          <w:sz w:val="24"/>
          <w:szCs w:val="24"/>
        </w:rPr>
        <w:lastRenderedPageBreak/>
        <w:t>Rumalla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VK, Borah GL (2001).</w:t>
      </w:r>
      <w:r w:rsidR="00344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4656">
        <w:rPr>
          <w:rFonts w:ascii="Times New Roman" w:hAnsi="Times New Roman" w:cs="Times New Roman"/>
          <w:sz w:val="24"/>
          <w:szCs w:val="24"/>
        </w:rPr>
        <w:t xml:space="preserve">Cytokines, growth factors </w:t>
      </w:r>
      <w:r w:rsidRPr="0048714A">
        <w:rPr>
          <w:rFonts w:ascii="Times New Roman" w:hAnsi="Times New Roman" w:cs="Times New Roman"/>
          <w:sz w:val="24"/>
          <w:szCs w:val="24"/>
        </w:rPr>
        <w:t>and plastic s</w:t>
      </w:r>
      <w:r>
        <w:rPr>
          <w:rFonts w:ascii="Times New Roman" w:hAnsi="Times New Roman" w:cs="Times New Roman"/>
          <w:sz w:val="24"/>
          <w:szCs w:val="24"/>
        </w:rPr>
        <w:t>urgery.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Reconstr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Surg</w:t>
      </w:r>
      <w:proofErr w:type="gramStart"/>
      <w:r w:rsidRPr="0048714A">
        <w:rPr>
          <w:rFonts w:ascii="Times New Roman" w:hAnsi="Times New Roman" w:cs="Times New Roman"/>
          <w:sz w:val="24"/>
          <w:szCs w:val="24"/>
        </w:rPr>
        <w:t>;108:719</w:t>
      </w:r>
      <w:proofErr w:type="gramEnd"/>
      <w:r w:rsidRPr="0048714A">
        <w:rPr>
          <w:rFonts w:ascii="Times New Roman" w:hAnsi="Times New Roman" w:cs="Times New Roman"/>
          <w:sz w:val="24"/>
          <w:szCs w:val="24"/>
        </w:rPr>
        <w:t>–33.</w:t>
      </w:r>
    </w:p>
    <w:p w:rsidR="0048714A" w:rsidRPr="0048714A" w:rsidRDefault="0048714A" w:rsidP="00344656">
      <w:pPr>
        <w:tabs>
          <w:tab w:val="left" w:pos="6534"/>
        </w:tabs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714A">
        <w:rPr>
          <w:rFonts w:ascii="Times New Roman" w:hAnsi="Times New Roman" w:cs="Times New Roman"/>
          <w:sz w:val="24"/>
          <w:szCs w:val="24"/>
        </w:rPr>
        <w:t>Vervaart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and Knight (1996). </w:t>
      </w:r>
      <w:proofErr w:type="gramStart"/>
      <w:r w:rsidRPr="0048714A">
        <w:rPr>
          <w:rFonts w:ascii="Times New Roman" w:hAnsi="Times New Roman" w:cs="Times New Roman"/>
          <w:sz w:val="24"/>
          <w:szCs w:val="24"/>
        </w:rPr>
        <w:t>oxidative</w:t>
      </w:r>
      <w:proofErr w:type="gramEnd"/>
      <w:r w:rsidRPr="0048714A">
        <w:rPr>
          <w:rFonts w:ascii="Times New Roman" w:hAnsi="Times New Roman" w:cs="Times New Roman"/>
          <w:sz w:val="24"/>
          <w:szCs w:val="24"/>
        </w:rPr>
        <w:t xml:space="preserve"> stress and cell,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14A">
        <w:rPr>
          <w:rFonts w:ascii="Times New Roman" w:hAnsi="Times New Roman" w:cs="Times New Roman"/>
          <w:sz w:val="24"/>
          <w:szCs w:val="24"/>
        </w:rPr>
        <w:t>biochem</w:t>
      </w:r>
      <w:proofErr w:type="spellEnd"/>
      <w:r w:rsidRPr="0048714A">
        <w:rPr>
          <w:rFonts w:ascii="Times New Roman" w:hAnsi="Times New Roman" w:cs="Times New Roman"/>
          <w:sz w:val="24"/>
          <w:szCs w:val="24"/>
        </w:rPr>
        <w:t xml:space="preserve"> rev; 17;3-16</w:t>
      </w:r>
    </w:p>
    <w:p w:rsidR="00154CBB" w:rsidRPr="0048714A" w:rsidRDefault="00154CBB" w:rsidP="00344656">
      <w:pPr>
        <w:tabs>
          <w:tab w:val="left" w:pos="6534"/>
        </w:tabs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154CBB" w:rsidRPr="00487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8F6"/>
    <w:multiLevelType w:val="hybridMultilevel"/>
    <w:tmpl w:val="C9822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98"/>
    <w:multiLevelType w:val="hybridMultilevel"/>
    <w:tmpl w:val="F3FCA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05C35"/>
    <w:multiLevelType w:val="multilevel"/>
    <w:tmpl w:val="4D729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7E4"/>
    <w:multiLevelType w:val="hybridMultilevel"/>
    <w:tmpl w:val="C9822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F49A7"/>
    <w:multiLevelType w:val="hybridMultilevel"/>
    <w:tmpl w:val="C9822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46D75"/>
    <w:multiLevelType w:val="hybridMultilevel"/>
    <w:tmpl w:val="C9822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60B24"/>
    <w:multiLevelType w:val="hybridMultilevel"/>
    <w:tmpl w:val="C9822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DF"/>
    <w:rsid w:val="000874CF"/>
    <w:rsid w:val="000C36CD"/>
    <w:rsid w:val="000E6706"/>
    <w:rsid w:val="000F2BCD"/>
    <w:rsid w:val="00153A4E"/>
    <w:rsid w:val="00154CBB"/>
    <w:rsid w:val="00297C7C"/>
    <w:rsid w:val="00303348"/>
    <w:rsid w:val="00344656"/>
    <w:rsid w:val="0036736E"/>
    <w:rsid w:val="0043285B"/>
    <w:rsid w:val="0045428B"/>
    <w:rsid w:val="00460FED"/>
    <w:rsid w:val="0048714A"/>
    <w:rsid w:val="004D5E47"/>
    <w:rsid w:val="005632D4"/>
    <w:rsid w:val="00566CC0"/>
    <w:rsid w:val="005A0287"/>
    <w:rsid w:val="0069593F"/>
    <w:rsid w:val="00734CDF"/>
    <w:rsid w:val="007D4ACD"/>
    <w:rsid w:val="00853E46"/>
    <w:rsid w:val="008A4AF6"/>
    <w:rsid w:val="00920BDF"/>
    <w:rsid w:val="009529D3"/>
    <w:rsid w:val="00A6565B"/>
    <w:rsid w:val="00AF5DB2"/>
    <w:rsid w:val="00B26603"/>
    <w:rsid w:val="00BA3790"/>
    <w:rsid w:val="00BC6501"/>
    <w:rsid w:val="00C81C3C"/>
    <w:rsid w:val="00CA5DE7"/>
    <w:rsid w:val="00CB2BBF"/>
    <w:rsid w:val="00D67754"/>
    <w:rsid w:val="00D717CC"/>
    <w:rsid w:val="00DA647E"/>
    <w:rsid w:val="00DA7590"/>
    <w:rsid w:val="00DA7F40"/>
    <w:rsid w:val="00E45A5A"/>
    <w:rsid w:val="00E64ED3"/>
    <w:rsid w:val="00EA13CD"/>
    <w:rsid w:val="00EE6A62"/>
    <w:rsid w:val="00F0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A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D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A4AF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w-headline">
    <w:name w:val="mw-headline"/>
    <w:basedOn w:val="DefaultParagraphFont"/>
    <w:rsid w:val="008A4AF6"/>
  </w:style>
  <w:style w:type="character" w:customStyle="1" w:styleId="mw-editsection">
    <w:name w:val="mw-editsection"/>
    <w:basedOn w:val="DefaultParagraphFont"/>
    <w:rsid w:val="008A4AF6"/>
  </w:style>
  <w:style w:type="character" w:customStyle="1" w:styleId="mw-editsection-bracket">
    <w:name w:val="mw-editsection-bracket"/>
    <w:basedOn w:val="DefaultParagraphFont"/>
    <w:rsid w:val="008A4AF6"/>
  </w:style>
  <w:style w:type="character" w:styleId="Hyperlink">
    <w:name w:val="Hyperlink"/>
    <w:basedOn w:val="DefaultParagraphFont"/>
    <w:uiPriority w:val="99"/>
    <w:semiHidden/>
    <w:unhideWhenUsed/>
    <w:rsid w:val="008A4A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3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656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A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D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A4AF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w-headline">
    <w:name w:val="mw-headline"/>
    <w:basedOn w:val="DefaultParagraphFont"/>
    <w:rsid w:val="008A4AF6"/>
  </w:style>
  <w:style w:type="character" w:customStyle="1" w:styleId="mw-editsection">
    <w:name w:val="mw-editsection"/>
    <w:basedOn w:val="DefaultParagraphFont"/>
    <w:rsid w:val="008A4AF6"/>
  </w:style>
  <w:style w:type="character" w:customStyle="1" w:styleId="mw-editsection-bracket">
    <w:name w:val="mw-editsection-bracket"/>
    <w:basedOn w:val="DefaultParagraphFont"/>
    <w:rsid w:val="008A4AF6"/>
  </w:style>
  <w:style w:type="character" w:styleId="Hyperlink">
    <w:name w:val="Hyperlink"/>
    <w:basedOn w:val="DefaultParagraphFont"/>
    <w:uiPriority w:val="99"/>
    <w:semiHidden/>
    <w:unhideWhenUsed/>
    <w:rsid w:val="008A4A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3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656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98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70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8216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BEB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6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19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3660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BEB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373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16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39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36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8472">
              <w:marLeft w:val="0"/>
              <w:marRight w:val="0"/>
              <w:marTop w:val="332"/>
              <w:marBottom w:val="332"/>
              <w:divBdr>
                <w:top w:val="single" w:sz="6" w:space="17" w:color="EAC3AF"/>
                <w:left w:val="single" w:sz="6" w:space="17" w:color="EAC3AF"/>
                <w:bottom w:val="single" w:sz="6" w:space="17" w:color="EAC3AF"/>
                <w:right w:val="single" w:sz="6" w:space="17" w:color="EAC3AF"/>
              </w:divBdr>
              <w:divsChild>
                <w:div w:id="18143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todate.com/contents/risk-factors-for-impaired-wound-healing-and-wound-complications/abstract/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ptodate.com/contents/risk-factors-for-impaired-wound-healing-and-wound-complications/abstract/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ptodate.com/contents/risk-factors-for-impaired-wound-healing-and-wound-complications/abstract/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todate.com/contents/risk-factors-for-impaired-wound-healing-and-wound-complications/abstract/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Toluwalase</dc:creator>
  <cp:lastModifiedBy>Michael Toluwalase</cp:lastModifiedBy>
  <cp:revision>2</cp:revision>
  <dcterms:created xsi:type="dcterms:W3CDTF">2020-05-04T20:41:00Z</dcterms:created>
  <dcterms:modified xsi:type="dcterms:W3CDTF">2020-05-04T20:41:00Z</dcterms:modified>
</cp:coreProperties>
</file>