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16AF" w:rsidRDefault="000C16AF">
      <w:r>
        <w:t xml:space="preserve">Name: Rotimi-Dairo Oluwatimilehin </w:t>
      </w:r>
    </w:p>
    <w:p w:rsidR="000C16AF" w:rsidRDefault="000C16AF">
      <w:r>
        <w:t xml:space="preserve">17/MHS01/288 </w:t>
      </w:r>
    </w:p>
    <w:p w:rsidR="000C16AF" w:rsidRDefault="000C16AF">
      <w:r>
        <w:t xml:space="preserve">BCH313 </w:t>
      </w:r>
    </w:p>
    <w:p w:rsidR="000C16AF" w:rsidRDefault="000C16AF"/>
    <w:p w:rsidR="00C96273" w:rsidRDefault="00C96273">
      <w:pPr>
        <w:rPr>
          <w:rFonts w:ascii="Abadi Extra Light" w:hAnsi="Abadi Extra Light"/>
          <w:b/>
          <w:bCs/>
          <w:sz w:val="28"/>
          <w:szCs w:val="28"/>
          <w:u w:val="single"/>
        </w:rPr>
      </w:pPr>
    </w:p>
    <w:p w:rsidR="00C96273" w:rsidRDefault="00C96273">
      <w:pPr>
        <w:rPr>
          <w:rFonts w:ascii="Abadi Extra Light" w:hAnsi="Abadi Extra Light"/>
          <w:b/>
          <w:bCs/>
          <w:sz w:val="28"/>
          <w:szCs w:val="28"/>
          <w:u w:val="single"/>
        </w:rPr>
      </w:pPr>
    </w:p>
    <w:p w:rsidR="00C96273" w:rsidRDefault="00C96273">
      <w:pPr>
        <w:rPr>
          <w:rFonts w:ascii="Abadi Extra Light" w:hAnsi="Abadi Extra Light"/>
          <w:b/>
          <w:bCs/>
          <w:sz w:val="28"/>
          <w:szCs w:val="28"/>
          <w:u w:val="single"/>
        </w:rPr>
      </w:pPr>
    </w:p>
    <w:p w:rsidR="000C16AF" w:rsidRPr="004E6DEE" w:rsidRDefault="00BD333E">
      <w:pPr>
        <w:rPr>
          <w:rFonts w:ascii="Abadi Extra Light" w:hAnsi="Abadi Extra Light"/>
          <w:b/>
          <w:bCs/>
          <w:sz w:val="28"/>
          <w:szCs w:val="28"/>
          <w:u w:val="single"/>
        </w:rPr>
      </w:pPr>
      <w:r w:rsidRPr="004E6DEE">
        <w:rPr>
          <w:rFonts w:ascii="Abadi Extra Light" w:hAnsi="Abadi Extra Light"/>
          <w:b/>
          <w:bCs/>
          <w:sz w:val="28"/>
          <w:szCs w:val="28"/>
          <w:u w:val="single"/>
        </w:rPr>
        <w:t xml:space="preserve"> AFFECTING DRUG METABOLISM</w:t>
      </w:r>
    </w:p>
    <w:p w:rsidR="00BD333E" w:rsidRPr="004E6DEE" w:rsidRDefault="00137BBE">
      <w:pPr>
        <w:rPr>
          <w:rFonts w:ascii="Abadi Extra Light" w:hAnsi="Abadi Extra Light"/>
          <w:sz w:val="24"/>
          <w:szCs w:val="24"/>
          <w:u w:val="single"/>
        </w:rPr>
      </w:pPr>
      <w:r w:rsidRPr="004E6DEE">
        <w:rPr>
          <w:rFonts w:ascii="Abadi Extra Light" w:hAnsi="Abadi Extra Light"/>
          <w:sz w:val="24"/>
          <w:szCs w:val="24"/>
          <w:u w:val="single"/>
        </w:rPr>
        <w:t xml:space="preserve">Introduction </w:t>
      </w:r>
    </w:p>
    <w:p w:rsidR="00137BBE" w:rsidRDefault="00137BBE">
      <w:pPr>
        <w:rPr>
          <w:rFonts w:ascii="Abadi Extra Light" w:eastAsia="Times New Roman" w:hAnsi="Abadi Extra Light"/>
          <w:color w:val="222222"/>
          <w:shd w:val="clear" w:color="auto" w:fill="FFFFFF"/>
        </w:rPr>
      </w:pPr>
      <w:r w:rsidRPr="004E6DEE">
        <w:rPr>
          <w:rFonts w:ascii="Abadi Extra Light" w:eastAsia="Times New Roman" w:hAnsi="Abadi Extra Light"/>
          <w:color w:val="222222"/>
          <w:bdr w:val="none" w:sz="0" w:space="0" w:color="auto" w:frame="1"/>
          <w:shd w:val="clear" w:color="auto" w:fill="FFFFFF"/>
        </w:rPr>
        <w:t>Drug metabolism</w:t>
      </w:r>
      <w:r w:rsidRPr="004E6DEE">
        <w:rPr>
          <w:rFonts w:ascii="Abadi Extra Light" w:eastAsia="Times New Roman" w:hAnsi="Abadi Extra Light"/>
          <w:color w:val="222222"/>
          <w:shd w:val="clear" w:color="auto" w:fill="FFFFFF"/>
        </w:rPr>
        <w:t> is the </w:t>
      </w:r>
      <w:r w:rsidRPr="004E6DEE">
        <w:rPr>
          <w:rFonts w:ascii="Abadi Extra Light" w:eastAsia="Times New Roman" w:hAnsi="Abadi Extra Light"/>
          <w:bdr w:val="none" w:sz="0" w:space="0" w:color="auto" w:frame="1"/>
          <w:shd w:val="clear" w:color="auto" w:fill="FFFFFF"/>
        </w:rPr>
        <w:t xml:space="preserve">metabolic </w:t>
      </w:r>
      <w:r w:rsidR="00BB487B" w:rsidRPr="004E6DEE">
        <w:rPr>
          <w:rFonts w:ascii="Abadi Extra Light" w:eastAsia="Times New Roman" w:hAnsi="Abadi Extra Light"/>
          <w:bdr w:val="none" w:sz="0" w:space="0" w:color="auto" w:frame="1"/>
          <w:shd w:val="clear" w:color="auto" w:fill="FFFFFF"/>
        </w:rPr>
        <w:t>breakdown of</w:t>
      </w:r>
      <w:r w:rsidR="00BB487B" w:rsidRPr="004E6DEE">
        <w:rPr>
          <w:rFonts w:ascii="Abadi Extra Light" w:eastAsia="Times New Roman" w:hAnsi="Abadi Extra Light"/>
        </w:rPr>
        <w:t xml:space="preserve"> drugs</w:t>
      </w:r>
      <w:r w:rsidRPr="004E6DEE">
        <w:rPr>
          <w:rFonts w:ascii="Abadi Extra Light" w:eastAsia="Times New Roman" w:hAnsi="Abadi Extra Light"/>
          <w:color w:val="222222"/>
          <w:shd w:val="clear" w:color="auto" w:fill="FFFFFF"/>
        </w:rPr>
        <w:t> by living </w:t>
      </w:r>
      <w:r w:rsidRPr="004E6DEE">
        <w:rPr>
          <w:rFonts w:ascii="Abadi Extra Light" w:eastAsia="Times New Roman" w:hAnsi="Abadi Extra Light"/>
          <w:bdr w:val="none" w:sz="0" w:space="0" w:color="auto" w:frame="1"/>
          <w:shd w:val="clear" w:color="auto" w:fill="FFFFFF"/>
        </w:rPr>
        <w:t>organisms</w:t>
      </w:r>
      <w:r w:rsidRPr="004E6DEE">
        <w:rPr>
          <w:rFonts w:ascii="Abadi Extra Light" w:eastAsia="Times New Roman" w:hAnsi="Abadi Extra Light"/>
          <w:color w:val="222222"/>
          <w:shd w:val="clear" w:color="auto" w:fill="FFFFFF"/>
        </w:rPr>
        <w:t>, usually through specialized </w:t>
      </w:r>
      <w:r w:rsidRPr="004E6DEE">
        <w:rPr>
          <w:rFonts w:ascii="Abadi Extra Light" w:eastAsia="Times New Roman" w:hAnsi="Abadi Extra Light"/>
          <w:bdr w:val="none" w:sz="0" w:space="0" w:color="auto" w:frame="1"/>
          <w:shd w:val="clear" w:color="auto" w:fill="FFFFFF"/>
        </w:rPr>
        <w:t>enzymatic</w:t>
      </w:r>
      <w:r w:rsidRPr="004E6DEE">
        <w:rPr>
          <w:rFonts w:ascii="Abadi Extra Light" w:eastAsia="Times New Roman" w:hAnsi="Abadi Extra Light"/>
          <w:color w:val="222222"/>
          <w:shd w:val="clear" w:color="auto" w:fill="FFFFFF"/>
        </w:rPr>
        <w:t> systems</w:t>
      </w:r>
      <w:r w:rsidR="00484BD3" w:rsidRPr="004E6DEE">
        <w:rPr>
          <w:rFonts w:ascii="Abadi Extra Light" w:eastAsia="Times New Roman" w:hAnsi="Abadi Extra Light"/>
          <w:color w:val="222222"/>
          <w:shd w:val="clear" w:color="auto" w:fill="FFFFFF"/>
        </w:rPr>
        <w:t>.</w:t>
      </w:r>
      <w:r w:rsidR="00847947" w:rsidRPr="004E6DEE">
        <w:rPr>
          <w:rFonts w:ascii="Abadi Extra Light" w:eastAsia="Times New Roman" w:hAnsi="Abadi Extra Light"/>
          <w:color w:val="222222"/>
          <w:shd w:val="clear" w:color="auto" w:fill="FFFFFF"/>
        </w:rPr>
        <w:t xml:space="preserve"> </w:t>
      </w:r>
      <w:r w:rsidR="006A56B0" w:rsidRPr="004E6DEE">
        <w:rPr>
          <w:rFonts w:ascii="Abadi Extra Light" w:eastAsia="Times New Roman" w:hAnsi="Abadi Extra Light"/>
          <w:color w:val="222222"/>
          <w:shd w:val="clear" w:color="auto" w:fill="FFFFFF"/>
        </w:rPr>
        <w:t>It</w:t>
      </w:r>
      <w:r w:rsidR="00847947" w:rsidRPr="004E6DEE">
        <w:rPr>
          <w:rFonts w:ascii="Abadi Extra Light" w:eastAsia="Times New Roman" w:hAnsi="Abadi Extra Light"/>
          <w:color w:val="222222"/>
          <w:shd w:val="clear" w:color="auto" w:fill="FFFFFF"/>
        </w:rPr>
        <w:t> is the set of </w:t>
      </w:r>
      <w:r w:rsidR="00847947" w:rsidRPr="004E6DEE">
        <w:rPr>
          <w:rFonts w:ascii="Abadi Extra Light" w:eastAsia="Times New Roman" w:hAnsi="Abadi Extra Light"/>
          <w:bdr w:val="none" w:sz="0" w:space="0" w:color="auto" w:frame="1"/>
          <w:shd w:val="clear" w:color="auto" w:fill="FFFFFF"/>
        </w:rPr>
        <w:t>metabolic pathways</w:t>
      </w:r>
      <w:r w:rsidR="00847947" w:rsidRPr="004E6DEE">
        <w:rPr>
          <w:rFonts w:ascii="Abadi Extra Light" w:eastAsia="Times New Roman" w:hAnsi="Abadi Extra Light"/>
          <w:color w:val="222222"/>
          <w:shd w:val="clear" w:color="auto" w:fill="FFFFFF"/>
        </w:rPr>
        <w:t> that modify the chemical structure of </w:t>
      </w:r>
      <w:r w:rsidR="006A56B0" w:rsidRPr="004E6DEE">
        <w:rPr>
          <w:rFonts w:ascii="Abadi Extra Light" w:eastAsia="Times New Roman" w:hAnsi="Abadi Extra Light"/>
        </w:rPr>
        <w:t>xenobiotic</w:t>
      </w:r>
      <w:r w:rsidR="00847947" w:rsidRPr="004E6DEE">
        <w:rPr>
          <w:rFonts w:ascii="Abadi Extra Light" w:eastAsia="Times New Roman" w:hAnsi="Abadi Extra Light"/>
          <w:color w:val="222222"/>
          <w:shd w:val="clear" w:color="auto" w:fill="FFFFFF"/>
        </w:rPr>
        <w:t>, which are compounds foreign to an organism's normal biochemistry, such as any </w:t>
      </w:r>
      <w:r w:rsidR="00847947" w:rsidRPr="004E6DEE">
        <w:rPr>
          <w:rFonts w:ascii="Abadi Extra Light" w:eastAsia="Times New Roman" w:hAnsi="Abadi Extra Light"/>
          <w:bdr w:val="none" w:sz="0" w:space="0" w:color="auto" w:frame="1"/>
          <w:shd w:val="clear" w:color="auto" w:fill="FFFFFF"/>
        </w:rPr>
        <w:t>drug</w:t>
      </w:r>
      <w:r w:rsidR="00847947" w:rsidRPr="004E6DEE">
        <w:rPr>
          <w:rFonts w:ascii="Abadi Extra Light" w:eastAsia="Times New Roman" w:hAnsi="Abadi Extra Light"/>
          <w:color w:val="222222"/>
          <w:shd w:val="clear" w:color="auto" w:fill="FFFFFF"/>
        </w:rPr>
        <w:t> or </w:t>
      </w:r>
      <w:r w:rsidR="00847947" w:rsidRPr="004E6DEE">
        <w:rPr>
          <w:rFonts w:ascii="Abadi Extra Light" w:eastAsia="Times New Roman" w:hAnsi="Abadi Extra Light"/>
          <w:bdr w:val="none" w:sz="0" w:space="0" w:color="auto" w:frame="1"/>
          <w:shd w:val="clear" w:color="auto" w:fill="FFFFFF"/>
        </w:rPr>
        <w:t>poison</w:t>
      </w:r>
      <w:r w:rsidR="00847947" w:rsidRPr="004E6DEE">
        <w:rPr>
          <w:rFonts w:ascii="Abadi Extra Light" w:eastAsia="Times New Roman" w:hAnsi="Abadi Extra Light"/>
          <w:color w:val="222222"/>
          <w:shd w:val="clear" w:color="auto" w:fill="FFFFFF"/>
        </w:rPr>
        <w:t>. These pathways are a form of </w:t>
      </w:r>
      <w:r w:rsidR="00847947" w:rsidRPr="004E6DEE">
        <w:rPr>
          <w:rFonts w:ascii="Abadi Extra Light" w:eastAsia="Times New Roman" w:hAnsi="Abadi Extra Light"/>
          <w:bdr w:val="none" w:sz="0" w:space="0" w:color="auto" w:frame="1"/>
          <w:shd w:val="clear" w:color="auto" w:fill="FFFFFF"/>
        </w:rPr>
        <w:t>biotransformation</w:t>
      </w:r>
      <w:r w:rsidR="00847947" w:rsidRPr="004E6DEE">
        <w:rPr>
          <w:rFonts w:ascii="Abadi Extra Light" w:eastAsia="Times New Roman" w:hAnsi="Abadi Extra Light"/>
          <w:color w:val="222222"/>
          <w:shd w:val="clear" w:color="auto" w:fill="FFFFFF"/>
        </w:rPr>
        <w:t> present in all major groups of organisms</w:t>
      </w:r>
      <w:r w:rsidR="00CB475F">
        <w:rPr>
          <w:rFonts w:ascii="Abadi Extra Light" w:eastAsia="Times New Roman" w:hAnsi="Abadi Extra Light"/>
          <w:color w:val="222222"/>
          <w:shd w:val="clear" w:color="auto" w:fill="FFFFFF"/>
        </w:rPr>
        <w:t xml:space="preserve">. There are many factors that can affect these pathways </w:t>
      </w:r>
      <w:r w:rsidR="005E0BB2">
        <w:rPr>
          <w:rFonts w:ascii="Abadi Extra Light" w:eastAsia="Times New Roman" w:hAnsi="Abadi Extra Light"/>
          <w:color w:val="222222"/>
          <w:shd w:val="clear" w:color="auto" w:fill="FFFFFF"/>
        </w:rPr>
        <w:t xml:space="preserve">for the metabolism of xenobiotic in the body. Mainly they are divided </w:t>
      </w:r>
      <w:r w:rsidR="009A6982">
        <w:rPr>
          <w:rFonts w:ascii="Abadi Extra Light" w:eastAsia="Times New Roman" w:hAnsi="Abadi Extra Light"/>
          <w:color w:val="222222"/>
          <w:shd w:val="clear" w:color="auto" w:fill="FFFFFF"/>
        </w:rPr>
        <w:t>into two forms which are;</w:t>
      </w:r>
    </w:p>
    <w:p w:rsidR="009A6982" w:rsidRDefault="009A6982">
      <w:pPr>
        <w:rPr>
          <w:rFonts w:ascii="Abadi Extra Light" w:eastAsia="Times New Roman" w:hAnsi="Abadi Extra Light"/>
          <w:color w:val="222222"/>
          <w:shd w:val="clear" w:color="auto" w:fill="FFFFFF"/>
        </w:rPr>
      </w:pPr>
      <w:r>
        <w:rPr>
          <w:rFonts w:ascii="Abadi Extra Light" w:eastAsia="Times New Roman" w:hAnsi="Abadi Extra Light"/>
          <w:color w:val="222222"/>
          <w:shd w:val="clear" w:color="auto" w:fill="FFFFFF"/>
        </w:rPr>
        <w:t xml:space="preserve">Physiological </w:t>
      </w:r>
      <w:r w:rsidR="005532A9">
        <w:rPr>
          <w:rFonts w:ascii="Abadi Extra Light" w:eastAsia="Times New Roman" w:hAnsi="Abadi Extra Light"/>
          <w:color w:val="222222"/>
          <w:shd w:val="clear" w:color="auto" w:fill="FFFFFF"/>
        </w:rPr>
        <w:t xml:space="preserve">factors </w:t>
      </w:r>
    </w:p>
    <w:p w:rsidR="005532A9" w:rsidRDefault="005532A9">
      <w:pPr>
        <w:rPr>
          <w:rFonts w:ascii="Abadi Extra Light" w:eastAsia="Times New Roman" w:hAnsi="Abadi Extra Light"/>
          <w:color w:val="222222"/>
          <w:shd w:val="clear" w:color="auto" w:fill="FFFFFF"/>
        </w:rPr>
      </w:pPr>
      <w:r>
        <w:rPr>
          <w:rFonts w:ascii="Abadi Extra Light" w:eastAsia="Times New Roman" w:hAnsi="Abadi Extra Light"/>
          <w:color w:val="222222"/>
          <w:shd w:val="clear" w:color="auto" w:fill="FFFFFF"/>
        </w:rPr>
        <w:t>Pathological factors</w:t>
      </w:r>
    </w:p>
    <w:p w:rsidR="005532A9" w:rsidRDefault="005532A9">
      <w:pPr>
        <w:rPr>
          <w:rFonts w:ascii="Abadi Extra Light" w:eastAsia="Times New Roman" w:hAnsi="Abadi Extra Light"/>
          <w:color w:val="222222"/>
          <w:shd w:val="clear" w:color="auto" w:fill="FFFFFF"/>
        </w:rPr>
      </w:pPr>
    </w:p>
    <w:p w:rsidR="005532A9" w:rsidRDefault="005532A9">
      <w:pPr>
        <w:rPr>
          <w:rFonts w:ascii="Abadi Extra Light" w:eastAsia="Times New Roman" w:hAnsi="Abadi Extra Light"/>
          <w:b/>
          <w:bCs/>
          <w:color w:val="222222"/>
          <w:u w:val="single"/>
          <w:shd w:val="clear" w:color="auto" w:fill="FFFFFF"/>
        </w:rPr>
      </w:pPr>
      <w:r>
        <w:rPr>
          <w:rFonts w:ascii="Abadi Extra Light" w:eastAsia="Times New Roman" w:hAnsi="Abadi Extra Light"/>
          <w:b/>
          <w:bCs/>
          <w:color w:val="222222"/>
          <w:u w:val="single"/>
          <w:shd w:val="clear" w:color="auto" w:fill="FFFFFF"/>
        </w:rPr>
        <w:t xml:space="preserve">Physiological factors </w:t>
      </w:r>
    </w:p>
    <w:p w:rsidR="005532A9" w:rsidRDefault="005532A9">
      <w:pPr>
        <w:rPr>
          <w:rFonts w:ascii="Abadi Extra Light" w:eastAsia="Times New Roman" w:hAnsi="Abadi Extra Light"/>
          <w:color w:val="222222"/>
          <w:shd w:val="clear" w:color="auto" w:fill="FFFFFF"/>
        </w:rPr>
      </w:pPr>
      <w:r>
        <w:rPr>
          <w:rFonts w:ascii="Abadi Extra Light" w:eastAsia="Times New Roman" w:hAnsi="Abadi Extra Light"/>
          <w:color w:val="222222"/>
          <w:shd w:val="clear" w:color="auto" w:fill="FFFFFF"/>
        </w:rPr>
        <w:t xml:space="preserve">They include </w:t>
      </w:r>
      <w:r w:rsidR="00586E22">
        <w:rPr>
          <w:rFonts w:ascii="Abadi Extra Light" w:eastAsia="Times New Roman" w:hAnsi="Abadi Extra Light"/>
          <w:color w:val="222222"/>
          <w:shd w:val="clear" w:color="auto" w:fill="FFFFFF"/>
        </w:rPr>
        <w:t>normal functions of the body that affect the metabolism of drugs</w:t>
      </w:r>
    </w:p>
    <w:p w:rsidR="00586E22" w:rsidRDefault="00586E22" w:rsidP="00586E22">
      <w:pPr>
        <w:pStyle w:val="ListParagraph"/>
        <w:numPr>
          <w:ilvl w:val="0"/>
          <w:numId w:val="1"/>
        </w:numPr>
        <w:rPr>
          <w:rFonts w:ascii="Abadi Extra Light" w:hAnsi="Abadi Extra Light"/>
        </w:rPr>
      </w:pPr>
      <w:r>
        <w:rPr>
          <w:rFonts w:ascii="Abadi Extra Light" w:hAnsi="Abadi Extra Light"/>
        </w:rPr>
        <w:t xml:space="preserve">Age: </w:t>
      </w:r>
      <w:r w:rsidR="00EB6B0F">
        <w:rPr>
          <w:rFonts w:ascii="Abadi Extra Light" w:hAnsi="Abadi Extra Light"/>
        </w:rPr>
        <w:t xml:space="preserve">The </w:t>
      </w:r>
      <w:r w:rsidR="008F26D2">
        <w:rPr>
          <w:rFonts w:ascii="Abadi Extra Light" w:hAnsi="Abadi Extra Light"/>
        </w:rPr>
        <w:t xml:space="preserve">age of an organism can determine </w:t>
      </w:r>
      <w:r w:rsidR="00F0477E">
        <w:rPr>
          <w:rFonts w:ascii="Abadi Extra Light" w:hAnsi="Abadi Extra Light"/>
        </w:rPr>
        <w:t>how the drugs are metabolized in the body.</w:t>
      </w:r>
    </w:p>
    <w:p w:rsidR="008F44B0" w:rsidRDefault="00F0477E" w:rsidP="00861A52">
      <w:pPr>
        <w:pStyle w:val="ListParagraph"/>
        <w:rPr>
          <w:rFonts w:ascii="Abadi Extra Light" w:eastAsia="Times New Roman" w:hAnsi="Abadi Extra Light" w:cs="Arial"/>
          <w:color w:val="000000"/>
          <w:spacing w:val="2"/>
          <w:shd w:val="clear" w:color="auto" w:fill="FFFFFF"/>
        </w:rPr>
      </w:pPr>
      <w:r>
        <w:rPr>
          <w:rFonts w:ascii="Abadi Extra Light" w:hAnsi="Abadi Extra Light"/>
        </w:rPr>
        <w:t xml:space="preserve">For instance, </w:t>
      </w:r>
      <w:r w:rsidR="00A03026">
        <w:rPr>
          <w:rFonts w:ascii="Abadi Extra Light" w:hAnsi="Abadi Extra Light"/>
        </w:rPr>
        <w:t xml:space="preserve">neonates are more likely to have a poorer metabolism of drugs, this is because </w:t>
      </w:r>
      <w:r w:rsidR="0082368F">
        <w:rPr>
          <w:rFonts w:ascii="Abadi Extra Light" w:hAnsi="Abadi Extra Light"/>
        </w:rPr>
        <w:t xml:space="preserve">their metabolic </w:t>
      </w:r>
      <w:r w:rsidR="005C01B2">
        <w:rPr>
          <w:rFonts w:ascii="Abadi Extra Light" w:hAnsi="Abadi Extra Light"/>
        </w:rPr>
        <w:t xml:space="preserve">enzyme </w:t>
      </w:r>
      <w:r w:rsidR="0082368F">
        <w:rPr>
          <w:rFonts w:ascii="Abadi Extra Light" w:hAnsi="Abadi Extra Light"/>
        </w:rPr>
        <w:t>system is not well developed to undertake the task of metabolizing certain xenobiotic</w:t>
      </w:r>
      <w:r w:rsidR="001221D7">
        <w:rPr>
          <w:rFonts w:ascii="Abadi Extra Light" w:hAnsi="Abadi Extra Light"/>
        </w:rPr>
        <w:t>.</w:t>
      </w:r>
      <w:r w:rsidR="00CB2AA0">
        <w:rPr>
          <w:rFonts w:ascii="Abadi Extra Light" w:hAnsi="Abadi Extra Light"/>
        </w:rPr>
        <w:t xml:space="preserve"> Same </w:t>
      </w:r>
      <w:r w:rsidR="0023231B">
        <w:rPr>
          <w:rFonts w:ascii="Abadi Extra Light" w:hAnsi="Abadi Extra Light"/>
        </w:rPr>
        <w:t xml:space="preserve">can be said </w:t>
      </w:r>
      <w:r w:rsidR="008B6455">
        <w:rPr>
          <w:rFonts w:ascii="Abadi Extra Light" w:hAnsi="Abadi Extra Light"/>
        </w:rPr>
        <w:t xml:space="preserve">for older people </w:t>
      </w:r>
      <w:r w:rsidR="005C1F94">
        <w:rPr>
          <w:rFonts w:ascii="Abadi Extra Light" w:hAnsi="Abadi Extra Light"/>
        </w:rPr>
        <w:t>as metabolism is on average slower than in the average adult.</w:t>
      </w:r>
      <w:r w:rsidR="00861A52">
        <w:rPr>
          <w:rFonts w:ascii="Abadi Extra Light" w:hAnsi="Abadi Extra Light"/>
        </w:rPr>
        <w:t xml:space="preserve"> This is because </w:t>
      </w:r>
      <w:r w:rsidR="00802262">
        <w:rPr>
          <w:rFonts w:ascii="Abadi Extra Light" w:eastAsia="Times New Roman" w:hAnsi="Abadi Extra Light" w:cs="Arial"/>
          <w:color w:val="000000"/>
          <w:spacing w:val="2"/>
          <w:shd w:val="clear" w:color="auto" w:fill="FFFFFF"/>
        </w:rPr>
        <w:t>a</w:t>
      </w:r>
      <w:r w:rsidR="00FD6929" w:rsidRPr="00861A52">
        <w:rPr>
          <w:rFonts w:ascii="Abadi Extra Light" w:eastAsia="Times New Roman" w:hAnsi="Abadi Extra Light" w:cs="Arial"/>
          <w:color w:val="000000"/>
          <w:spacing w:val="2"/>
          <w:shd w:val="clear" w:color="auto" w:fill="FFFFFF"/>
        </w:rPr>
        <w:t>s people age, enzymatic activity decreases, so older people, like newborns</w:t>
      </w:r>
      <w:r w:rsidR="00C15B31">
        <w:rPr>
          <w:rFonts w:ascii="Abadi Extra Light" w:eastAsia="Times New Roman" w:hAnsi="Abadi Extra Light" w:cs="Arial"/>
          <w:color w:val="000000"/>
          <w:spacing w:val="2"/>
          <w:shd w:val="clear" w:color="auto" w:fill="FFFFFF"/>
        </w:rPr>
        <w:t>,</w:t>
      </w:r>
      <w:r w:rsidR="000268F8">
        <w:rPr>
          <w:rFonts w:ascii="Abadi Extra Light" w:eastAsia="Times New Roman" w:hAnsi="Abadi Extra Light" w:cs="Arial"/>
          <w:color w:val="000000"/>
          <w:spacing w:val="2"/>
          <w:shd w:val="clear" w:color="auto" w:fill="FFFFFF"/>
        </w:rPr>
        <w:t xml:space="preserve"> </w:t>
      </w:r>
      <w:r w:rsidR="00FD6929" w:rsidRPr="00861A52">
        <w:rPr>
          <w:rFonts w:ascii="Abadi Extra Light" w:eastAsia="Times New Roman" w:hAnsi="Abadi Extra Light" w:cs="Arial"/>
          <w:color w:val="000000"/>
          <w:spacing w:val="2"/>
          <w:shd w:val="clear" w:color="auto" w:fill="FFFFFF"/>
        </w:rPr>
        <w:t xml:space="preserve">cannot metabolize drugs as well as younger </w:t>
      </w:r>
      <w:r w:rsidR="00C15B31">
        <w:rPr>
          <w:rFonts w:ascii="Abadi Extra Light" w:eastAsia="Times New Roman" w:hAnsi="Abadi Extra Light" w:cs="Arial"/>
          <w:color w:val="000000"/>
          <w:spacing w:val="2"/>
          <w:shd w:val="clear" w:color="auto" w:fill="FFFFFF"/>
        </w:rPr>
        <w:t>adults do.</w:t>
      </w:r>
      <w:r w:rsidR="00FD6929" w:rsidRPr="00861A52">
        <w:rPr>
          <w:rFonts w:ascii="Abadi Extra Light" w:eastAsia="Times New Roman" w:hAnsi="Abadi Extra Light" w:cs="Arial"/>
          <w:color w:val="000000"/>
          <w:spacing w:val="2"/>
          <w:shd w:val="clear" w:color="auto" w:fill="FFFFFF"/>
        </w:rPr>
        <w:t> </w:t>
      </w:r>
    </w:p>
    <w:p w:rsidR="00802262" w:rsidRDefault="00802262" w:rsidP="00861A52">
      <w:pPr>
        <w:pStyle w:val="ListParagraph"/>
        <w:rPr>
          <w:rFonts w:ascii="Abadi Extra Light" w:eastAsia="Times New Roman" w:hAnsi="Abadi Extra Light" w:cs="Arial"/>
          <w:color w:val="000000"/>
          <w:spacing w:val="2"/>
          <w:shd w:val="clear" w:color="auto" w:fill="FFFFFF"/>
        </w:rPr>
      </w:pPr>
    </w:p>
    <w:p w:rsidR="00802262" w:rsidRDefault="00802262" w:rsidP="00861A52">
      <w:pPr>
        <w:pStyle w:val="ListParagraph"/>
        <w:rPr>
          <w:rFonts w:ascii="Abadi Extra Light" w:eastAsia="Times New Roman" w:hAnsi="Abadi Extra Light" w:cs="Arial"/>
          <w:color w:val="000000"/>
          <w:spacing w:val="2"/>
          <w:shd w:val="clear" w:color="auto" w:fill="FFFFFF"/>
        </w:rPr>
      </w:pPr>
    </w:p>
    <w:p w:rsidR="00802262" w:rsidRPr="00861A52" w:rsidRDefault="00802262" w:rsidP="00861A52">
      <w:pPr>
        <w:pStyle w:val="ListParagraph"/>
        <w:rPr>
          <w:rFonts w:ascii="Abadi Extra Light" w:hAnsi="Abadi Extra Light"/>
        </w:rPr>
      </w:pPr>
    </w:p>
    <w:p w:rsidR="004970BC" w:rsidRPr="004970BC" w:rsidRDefault="00666268">
      <w:pPr>
        <w:pStyle w:val="ListParagraph"/>
        <w:shd w:val="clear" w:color="auto" w:fill="FFFFFF"/>
        <w:divId w:val="615916979"/>
        <w:rPr>
          <w:rFonts w:ascii="Abadi Extra Light" w:hAnsi="Abadi Extra Light"/>
          <w:color w:val="212529"/>
          <w:sz w:val="24"/>
          <w:szCs w:val="24"/>
        </w:rPr>
      </w:pPr>
      <w:r w:rsidRPr="004970BC">
        <w:rPr>
          <w:rFonts w:ascii="Abadi Extra Light" w:hAnsi="Abadi Extra Light"/>
        </w:rPr>
        <w:t>Genetics:</w:t>
      </w:r>
      <w:r w:rsidR="00FF4A0A" w:rsidRPr="004970BC">
        <w:rPr>
          <w:rFonts w:ascii="Abadi Extra Light" w:hAnsi="Abadi Extra Light"/>
        </w:rPr>
        <w:t xml:space="preserve"> Genetics influence how a drug </w:t>
      </w:r>
      <w:r w:rsidR="00F939C4" w:rsidRPr="004970BC">
        <w:rPr>
          <w:rFonts w:ascii="Abadi Extra Light" w:hAnsi="Abadi Extra Light"/>
        </w:rPr>
        <w:t>interacts with the body. This</w:t>
      </w:r>
      <w:r w:rsidR="008D3C25" w:rsidRPr="004970BC">
        <w:rPr>
          <w:rFonts w:ascii="Abadi Extra Light" w:hAnsi="Abadi Extra Light"/>
        </w:rPr>
        <w:t xml:space="preserve"> is a</w:t>
      </w:r>
      <w:r w:rsidR="00F939C4" w:rsidRPr="004970BC">
        <w:rPr>
          <w:rFonts w:ascii="Abadi Extra Light" w:hAnsi="Abadi Extra Light"/>
        </w:rPr>
        <w:t xml:space="preserve"> </w:t>
      </w:r>
      <w:r w:rsidR="008D3C25" w:rsidRPr="004970BC">
        <w:rPr>
          <w:rFonts w:ascii="Abadi Extra Light" w:hAnsi="Abadi Extra Light"/>
        </w:rPr>
        <w:t>branch of medicine  mainly known as pharmacogenomics</w:t>
      </w:r>
      <w:r w:rsidR="00F25B61" w:rsidRPr="004970BC">
        <w:rPr>
          <w:rFonts w:ascii="Abadi Extra Light" w:hAnsi="Abadi Extra Light"/>
        </w:rPr>
        <w:t>.</w:t>
      </w:r>
      <w:r w:rsidR="009C6A62" w:rsidRPr="004970BC">
        <w:rPr>
          <w:rFonts w:ascii="Abadi Extra Light" w:eastAsia="Times New Roman" w:hAnsi="Abadi Extra Light"/>
          <w:color w:val="212529"/>
          <w:shd w:val="clear" w:color="auto" w:fill="FFFFFF"/>
        </w:rPr>
        <w:t xml:space="preserve"> </w:t>
      </w:r>
      <w:r w:rsidR="00BE1587" w:rsidRPr="004970BC">
        <w:rPr>
          <w:rFonts w:ascii="Abadi Extra Light" w:eastAsia="Times New Roman" w:hAnsi="Abadi Extra Light"/>
          <w:color w:val="212529"/>
          <w:shd w:val="clear" w:color="auto" w:fill="FFFFFF"/>
        </w:rPr>
        <w:t>Pharmacogenomics</w:t>
      </w:r>
      <w:r w:rsidR="009C6A62" w:rsidRPr="004970BC">
        <w:rPr>
          <w:rFonts w:ascii="Abadi Extra Light" w:eastAsia="Times New Roman" w:hAnsi="Abadi Extra Light"/>
          <w:color w:val="212529"/>
          <w:shd w:val="clear" w:color="auto" w:fill="FFFFFF"/>
        </w:rPr>
        <w:t> is the study of the effect of single-gene genetic factors on the response of individuals or population subgroups to certain drugs.</w:t>
      </w:r>
      <w:r w:rsidR="009C6A62" w:rsidRPr="004970BC">
        <w:rPr>
          <w:rFonts w:ascii="Abadi Extra Light" w:eastAsia="Times New Roman" w:hAnsi="Abadi Extra Light"/>
          <w:color w:val="212529"/>
        </w:rPr>
        <w:br/>
      </w:r>
      <w:r w:rsidR="009C6A62" w:rsidRPr="004970BC">
        <w:rPr>
          <w:rFonts w:ascii="Abadi Extra Light" w:eastAsia="Times New Roman" w:hAnsi="Abadi Extra Light"/>
          <w:color w:val="212529"/>
          <w:shd w:val="clear" w:color="auto" w:fill="FFFFFF"/>
        </w:rPr>
        <w:t>Pharmacogenomics evaluates genetic differences within a population that explain certain observed responses to a drug or susceptibility to a health problem, and involves a larger genome approach that considers not only single-gene effects but also multi-gene interactions and pathways.</w:t>
      </w:r>
      <w:r w:rsidR="00BE1587" w:rsidRPr="004970BC">
        <w:rPr>
          <w:rFonts w:ascii="Abadi Extra Light" w:eastAsia="Times New Roman" w:hAnsi="Abadi Extra Light"/>
          <w:color w:val="212529"/>
          <w:shd w:val="clear" w:color="auto" w:fill="FFFFFF"/>
        </w:rPr>
        <w:t xml:space="preserve"> The</w:t>
      </w:r>
      <w:r w:rsidR="00AA0A9C" w:rsidRPr="004970BC">
        <w:rPr>
          <w:rFonts w:ascii="Abadi Extra Light" w:eastAsia="Times New Roman" w:hAnsi="Abadi Extra Light"/>
          <w:color w:val="212529"/>
          <w:shd w:val="clear" w:color="auto" w:fill="FFFFFF"/>
        </w:rPr>
        <w:t xml:space="preserve"> most common of example is the Cytochrome P450 </w:t>
      </w:r>
      <w:r w:rsidR="004970BC" w:rsidRPr="004970BC">
        <w:rPr>
          <w:rFonts w:ascii="Abadi Extra Light" w:eastAsia="Times New Roman" w:hAnsi="Abadi Extra Light"/>
          <w:color w:val="212529"/>
          <w:shd w:val="clear" w:color="auto" w:fill="FFFFFF"/>
        </w:rPr>
        <w:t>super family of enzymes.</w:t>
      </w:r>
      <w:r w:rsidR="004970BC" w:rsidRPr="004970BC">
        <w:rPr>
          <w:rFonts w:ascii="Roboto" w:hAnsi="Roboto"/>
          <w:color w:val="212529"/>
        </w:rPr>
        <w:t xml:space="preserve"> </w:t>
      </w:r>
      <w:r w:rsidR="004970BC" w:rsidRPr="004970BC">
        <w:rPr>
          <w:rFonts w:ascii="Abadi Extra Light" w:hAnsi="Abadi Extra Light"/>
          <w:color w:val="212529"/>
        </w:rPr>
        <w:t xml:space="preserve">Many medicines are metabolised by the cytochrome P450 super-family of enzymes. The term ‘cytochrome P450’ is a </w:t>
      </w:r>
      <w:r w:rsidR="004970BC" w:rsidRPr="004970BC">
        <w:rPr>
          <w:rFonts w:ascii="Abadi Extra Light" w:hAnsi="Abadi Extra Light"/>
          <w:color w:val="212529"/>
        </w:rPr>
        <w:lastRenderedPageBreak/>
        <w:t>generic term for the entire family of enzymes. Under this system, the P450 enzymes are divided into families and subfamilies. The activity of metabolising enzymes such as the cytochrome P450 is influenced by a variety of factors, including genetic differences between people, enzyme inhibition and induction, diet, health status, gender and age.</w:t>
      </w:r>
    </w:p>
    <w:p w:rsidR="004970BC" w:rsidRPr="004970BC" w:rsidRDefault="004970BC">
      <w:pPr>
        <w:pStyle w:val="ListParagraph"/>
        <w:shd w:val="clear" w:color="auto" w:fill="FFFFFF"/>
        <w:divId w:val="615916979"/>
        <w:rPr>
          <w:rFonts w:ascii="Abadi Extra Light" w:hAnsi="Abadi Extra Light"/>
          <w:color w:val="212529"/>
        </w:rPr>
      </w:pPr>
      <w:r w:rsidRPr="004970BC">
        <w:rPr>
          <w:rFonts w:ascii="Abadi Extra Light" w:hAnsi="Abadi Extra Light"/>
          <w:color w:val="212529"/>
        </w:rPr>
        <w:t>The effect of genetic polymorphisms (differences) on catalytic activity is most prominent for three isoforms: CYP2C9, CYP2C19, and CYP2D6, which collectively account for about 40 per cent of drug metabolism mediated by cytochrome P450.</w:t>
      </w:r>
    </w:p>
    <w:p w:rsidR="004970BC" w:rsidRPr="004970BC" w:rsidRDefault="004970BC">
      <w:pPr>
        <w:pStyle w:val="ListParagraph"/>
        <w:shd w:val="clear" w:color="auto" w:fill="FFFFFF"/>
        <w:divId w:val="615916979"/>
        <w:rPr>
          <w:rFonts w:ascii="Abadi Extra Light" w:hAnsi="Abadi Extra Light"/>
          <w:color w:val="212529"/>
        </w:rPr>
      </w:pPr>
      <w:r w:rsidRPr="004970BC">
        <w:rPr>
          <w:rFonts w:ascii="Abadi Extra Light" w:hAnsi="Abadi Extra Light"/>
          <w:color w:val="212529"/>
        </w:rPr>
        <w:t>Patients who have some enzyme activity are classified into four subgroups:</w:t>
      </w:r>
    </w:p>
    <w:p w:rsidR="004970BC" w:rsidRPr="004970BC" w:rsidRDefault="004970BC">
      <w:pPr>
        <w:numPr>
          <w:ilvl w:val="0"/>
          <w:numId w:val="1"/>
        </w:numPr>
        <w:shd w:val="clear" w:color="auto" w:fill="FFFFFF"/>
        <w:spacing w:before="100" w:beforeAutospacing="1" w:after="100" w:afterAutospacing="1"/>
        <w:divId w:val="615916979"/>
        <w:rPr>
          <w:rFonts w:ascii="Abadi Extra Light" w:eastAsia="Times New Roman" w:hAnsi="Abadi Extra Light"/>
          <w:color w:val="212529"/>
        </w:rPr>
      </w:pPr>
      <w:r w:rsidRPr="004970BC">
        <w:rPr>
          <w:rFonts w:ascii="Abadi Extra Light" w:eastAsia="Times New Roman" w:hAnsi="Abadi Extra Light"/>
          <w:color w:val="212529"/>
        </w:rPr>
        <w:t>Slow (poor) metabolisers have markedly reduced or no enzyme activity.</w:t>
      </w:r>
    </w:p>
    <w:p w:rsidR="004970BC" w:rsidRPr="004970BC" w:rsidRDefault="004970BC">
      <w:pPr>
        <w:numPr>
          <w:ilvl w:val="0"/>
          <w:numId w:val="1"/>
        </w:numPr>
        <w:shd w:val="clear" w:color="auto" w:fill="FFFFFF"/>
        <w:spacing w:before="100" w:beforeAutospacing="1" w:after="100" w:afterAutospacing="1"/>
        <w:divId w:val="615916979"/>
        <w:rPr>
          <w:rFonts w:ascii="Abadi Extra Light" w:eastAsia="Times New Roman" w:hAnsi="Abadi Extra Light"/>
          <w:color w:val="212529"/>
        </w:rPr>
      </w:pPr>
      <w:r w:rsidRPr="004970BC">
        <w:rPr>
          <w:rFonts w:ascii="Abadi Extra Light" w:eastAsia="Times New Roman" w:hAnsi="Abadi Extra Light"/>
          <w:color w:val="212529"/>
        </w:rPr>
        <w:t>Intermediate metabolisers have reduced enzyme activity.</w:t>
      </w:r>
    </w:p>
    <w:p w:rsidR="004970BC" w:rsidRPr="004970BC" w:rsidRDefault="004970BC">
      <w:pPr>
        <w:numPr>
          <w:ilvl w:val="0"/>
          <w:numId w:val="1"/>
        </w:numPr>
        <w:shd w:val="clear" w:color="auto" w:fill="FFFFFF"/>
        <w:spacing w:before="100" w:beforeAutospacing="1" w:after="100" w:afterAutospacing="1"/>
        <w:divId w:val="615916979"/>
        <w:rPr>
          <w:rFonts w:ascii="Abadi Extra Light" w:eastAsia="Times New Roman" w:hAnsi="Abadi Extra Light"/>
          <w:color w:val="212529"/>
        </w:rPr>
      </w:pPr>
      <w:r w:rsidRPr="004970BC">
        <w:rPr>
          <w:rFonts w:ascii="Abadi Extra Light" w:eastAsia="Times New Roman" w:hAnsi="Abadi Extra Light"/>
          <w:color w:val="212529"/>
        </w:rPr>
        <w:t>Extensive metabolisers have normal enzyme activity (the bulk of the population).</w:t>
      </w:r>
    </w:p>
    <w:p w:rsidR="004970BC" w:rsidRPr="004970BC" w:rsidRDefault="004970BC">
      <w:pPr>
        <w:numPr>
          <w:ilvl w:val="0"/>
          <w:numId w:val="1"/>
        </w:numPr>
        <w:shd w:val="clear" w:color="auto" w:fill="FFFFFF"/>
        <w:spacing w:before="100" w:beforeAutospacing="1" w:after="100" w:afterAutospacing="1"/>
        <w:divId w:val="615916979"/>
        <w:rPr>
          <w:rFonts w:ascii="Abadi Extra Light" w:eastAsia="Times New Roman" w:hAnsi="Abadi Extra Light"/>
          <w:color w:val="212529"/>
        </w:rPr>
      </w:pPr>
      <w:r w:rsidRPr="004970BC">
        <w:rPr>
          <w:rFonts w:ascii="Abadi Extra Light" w:eastAsia="Times New Roman" w:hAnsi="Abadi Extra Light"/>
          <w:color w:val="212529"/>
        </w:rPr>
        <w:t>Ultrarapid metabolisers have high enzyme activity.</w:t>
      </w:r>
    </w:p>
    <w:p w:rsidR="00F0477E" w:rsidRDefault="004970BC" w:rsidP="00686B12">
      <w:pPr>
        <w:pStyle w:val="ListParagraph"/>
        <w:shd w:val="clear" w:color="auto" w:fill="FFFFFF"/>
        <w:divId w:val="615916979"/>
        <w:rPr>
          <w:rFonts w:ascii="Abadi Extra Light" w:hAnsi="Abadi Extra Light"/>
          <w:color w:val="212529"/>
        </w:rPr>
      </w:pPr>
      <w:r w:rsidRPr="004970BC">
        <w:rPr>
          <w:rFonts w:ascii="Abadi Extra Light" w:hAnsi="Abadi Extra Light"/>
          <w:color w:val="212529"/>
        </w:rPr>
        <w:t>The distribution of CYP2D6 phenotypes varies with race. For example, the frequency of the phenotype associated with poor metabolism is 5 to 10 per cent in white populations but only about 1 per cent in Chinese and Japanese populations. There are also further differences between other racial groups. Similarly, there are variations in activities of CYP2C9 and CYP2C19 enzymes</w:t>
      </w:r>
      <w:r w:rsidR="00686B12">
        <w:rPr>
          <w:rFonts w:ascii="Abadi Extra Light" w:hAnsi="Abadi Extra Light"/>
          <w:color w:val="212529"/>
        </w:rPr>
        <w:t>.</w:t>
      </w:r>
      <w:r w:rsidR="000B409C">
        <w:rPr>
          <w:rFonts w:ascii="Abadi Extra Light" w:hAnsi="Abadi Extra Light"/>
          <w:color w:val="212529"/>
        </w:rPr>
        <w:t xml:space="preserve"> </w:t>
      </w:r>
    </w:p>
    <w:p w:rsidR="000B409C" w:rsidRDefault="000B409C" w:rsidP="00686B12">
      <w:pPr>
        <w:pStyle w:val="ListParagraph"/>
        <w:shd w:val="clear" w:color="auto" w:fill="FFFFFF"/>
        <w:divId w:val="615916979"/>
        <w:rPr>
          <w:rFonts w:ascii="Abadi Extra Light" w:hAnsi="Abadi Extra Light"/>
          <w:color w:val="212529"/>
        </w:rPr>
      </w:pPr>
    </w:p>
    <w:p w:rsidR="000B409C" w:rsidRDefault="000B409C" w:rsidP="00686B12">
      <w:pPr>
        <w:pStyle w:val="ListParagraph"/>
        <w:shd w:val="clear" w:color="auto" w:fill="FFFFFF"/>
        <w:divId w:val="615916979"/>
        <w:rPr>
          <w:rFonts w:ascii="Abadi Extra Light" w:hAnsi="Abadi Extra Light"/>
          <w:color w:val="212529"/>
        </w:rPr>
      </w:pPr>
    </w:p>
    <w:p w:rsidR="000B409C" w:rsidRDefault="000B409C" w:rsidP="00686B12">
      <w:pPr>
        <w:pStyle w:val="ListParagraph"/>
        <w:shd w:val="clear" w:color="auto" w:fill="FFFFFF"/>
        <w:divId w:val="615916979"/>
        <w:rPr>
          <w:rFonts w:ascii="Abadi Extra Light" w:hAnsi="Abadi Extra Light"/>
          <w:color w:val="212529"/>
        </w:rPr>
      </w:pPr>
    </w:p>
    <w:p w:rsidR="00C12430" w:rsidRPr="00206971" w:rsidRDefault="00645711" w:rsidP="00351828">
      <w:pPr>
        <w:pStyle w:val="ListParagraph"/>
        <w:numPr>
          <w:ilvl w:val="0"/>
          <w:numId w:val="1"/>
        </w:numPr>
        <w:shd w:val="clear" w:color="auto" w:fill="FFFFFF"/>
        <w:spacing w:after="0" w:line="240" w:lineRule="auto"/>
        <w:divId w:val="615916979"/>
        <w:rPr>
          <w:rFonts w:ascii="Abadi Extra Light" w:hAnsi="Abadi Extra Light"/>
          <w:color w:val="212529"/>
        </w:rPr>
      </w:pPr>
      <w:r w:rsidRPr="00351828">
        <w:rPr>
          <w:rFonts w:ascii="Abadi Extra Light" w:hAnsi="Abadi Extra Light"/>
          <w:color w:val="212529"/>
        </w:rPr>
        <w:t xml:space="preserve">Gender: </w:t>
      </w:r>
      <w:r w:rsidR="00C12430" w:rsidRPr="00351828">
        <w:rPr>
          <w:rFonts w:ascii="Abadi Extra Light" w:hAnsi="Abadi Extra Light"/>
          <w:color w:val="212529"/>
        </w:rPr>
        <w:t>Another factor that can affect the individual is the gender of the individual.</w:t>
      </w:r>
      <w:r w:rsidRPr="00351828">
        <w:rPr>
          <w:rFonts w:ascii="Abadi Extra Light" w:hAnsi="Abadi Extra Light"/>
          <w:color w:val="212529"/>
        </w:rPr>
        <w:t xml:space="preserve"> </w:t>
      </w:r>
      <w:r w:rsidRPr="00351828">
        <w:rPr>
          <w:rFonts w:ascii="Abadi Extra Light" w:eastAsia="Times New Roman" w:hAnsi="Abadi Extra Light"/>
          <w:color w:val="212529"/>
          <w:shd w:val="clear" w:color="auto" w:fill="FFFFFF"/>
        </w:rPr>
        <w:t>Many CYP450 enzymes (phase I metabolism) show a sex-dependent difference in activity. Most of the phase II enzymes have a higher activity in men than in women. Activities of these enzymes can also change during pregnancy and with the use of oral contraceptives.</w:t>
      </w:r>
      <w:r w:rsidR="00F34A20" w:rsidRPr="00351828">
        <w:rPr>
          <w:rFonts w:ascii="Abadi Extra Light" w:eastAsia="Times New Roman" w:hAnsi="Abadi Extra Light"/>
          <w:color w:val="212529"/>
          <w:shd w:val="clear" w:color="auto" w:fill="FFFFFF"/>
        </w:rPr>
        <w:t xml:space="preserve"> </w:t>
      </w:r>
      <w:r w:rsidR="00F34A20" w:rsidRPr="00351828">
        <w:rPr>
          <w:rFonts w:ascii="Abadi Extra Light" w:eastAsia="Times New Roman" w:hAnsi="Abadi Extra Light"/>
          <w:i/>
          <w:iCs/>
          <w:color w:val="212529"/>
          <w:shd w:val="clear" w:color="auto" w:fill="FFFFFF"/>
        </w:rPr>
        <w:t>CYP1A2</w:t>
      </w:r>
      <w:r w:rsidR="00F34A20" w:rsidRPr="00351828">
        <w:rPr>
          <w:rFonts w:ascii="Abadi Extra Light" w:eastAsia="Times New Roman" w:hAnsi="Abadi Extra Light"/>
          <w:color w:val="212529"/>
          <w:shd w:val="clear" w:color="auto" w:fill="FFFFFF"/>
        </w:rPr>
        <w:t xml:space="preserve">, the primary enzyme for metabolizing the antipsychotic drugs olanzapine and clozapine, shows a higher activity in men. Therefore, clearance of these antipsychotic drugs is faster in men than in </w:t>
      </w:r>
      <w:r w:rsidR="0038260D" w:rsidRPr="00351828">
        <w:rPr>
          <w:rFonts w:ascii="Abadi Extra Light" w:eastAsia="Times New Roman" w:hAnsi="Abadi Extra Light"/>
          <w:color w:val="212529"/>
          <w:shd w:val="clear" w:color="auto" w:fill="FFFFFF"/>
        </w:rPr>
        <w:t>women. As a result</w:t>
      </w:r>
      <w:r w:rsidR="00351828">
        <w:rPr>
          <w:rFonts w:ascii="Abadi Extra Light" w:eastAsia="Times New Roman" w:hAnsi="Abadi Extra Light"/>
          <w:color w:val="212529"/>
          <w:shd w:val="clear" w:color="auto" w:fill="FFFFFF"/>
        </w:rPr>
        <w:t xml:space="preserve"> women tend</w:t>
      </w:r>
      <w:r w:rsidR="004C6D16">
        <w:rPr>
          <w:rFonts w:ascii="Abadi Extra Light" w:eastAsia="Times New Roman" w:hAnsi="Abadi Extra Light"/>
          <w:color w:val="212529"/>
          <w:shd w:val="clear" w:color="auto" w:fill="FFFFFF"/>
        </w:rPr>
        <w:t xml:space="preserve"> to</w:t>
      </w:r>
      <w:r w:rsidR="00351828">
        <w:rPr>
          <w:rFonts w:ascii="Abadi Extra Light" w:eastAsia="Times New Roman" w:hAnsi="Abadi Extra Light"/>
          <w:color w:val="212529"/>
          <w:shd w:val="clear" w:color="auto" w:fill="FFFFFF"/>
        </w:rPr>
        <w:t xml:space="preserve"> experience </w:t>
      </w:r>
      <w:r w:rsidR="00B451F3">
        <w:rPr>
          <w:rFonts w:ascii="Abadi Extra Light" w:eastAsia="Times New Roman" w:hAnsi="Abadi Extra Light"/>
          <w:color w:val="212529"/>
          <w:shd w:val="clear" w:color="auto" w:fill="FFFFFF"/>
        </w:rPr>
        <w:t xml:space="preserve">less therapeutic effect </w:t>
      </w:r>
      <w:r w:rsidR="004C6D16">
        <w:rPr>
          <w:rFonts w:ascii="Abadi Extra Light" w:eastAsia="Times New Roman" w:hAnsi="Abadi Extra Light"/>
          <w:color w:val="212529"/>
          <w:shd w:val="clear" w:color="auto" w:fill="FFFFFF"/>
        </w:rPr>
        <w:t>when given the same dosage with men.</w:t>
      </w:r>
    </w:p>
    <w:p w:rsidR="00206971" w:rsidRDefault="00206971" w:rsidP="00206971">
      <w:pPr>
        <w:shd w:val="clear" w:color="auto" w:fill="FFFFFF"/>
        <w:spacing w:after="0" w:line="240" w:lineRule="auto"/>
        <w:divId w:val="615916979"/>
        <w:rPr>
          <w:rFonts w:ascii="Abadi Extra Light" w:hAnsi="Abadi Extra Light"/>
          <w:color w:val="212529"/>
        </w:rPr>
      </w:pPr>
    </w:p>
    <w:p w:rsidR="00206971" w:rsidRDefault="00206971" w:rsidP="00206971">
      <w:pPr>
        <w:shd w:val="clear" w:color="auto" w:fill="FFFFFF"/>
        <w:spacing w:after="0" w:line="240" w:lineRule="auto"/>
        <w:divId w:val="615916979"/>
        <w:rPr>
          <w:rFonts w:ascii="Abadi Extra Light" w:hAnsi="Abadi Extra Light"/>
          <w:color w:val="212529"/>
        </w:rPr>
      </w:pPr>
    </w:p>
    <w:p w:rsidR="00206971" w:rsidRDefault="00206971" w:rsidP="00206971">
      <w:pPr>
        <w:shd w:val="clear" w:color="auto" w:fill="FFFFFF"/>
        <w:spacing w:after="0" w:line="240" w:lineRule="auto"/>
        <w:divId w:val="615916979"/>
        <w:rPr>
          <w:rFonts w:ascii="Abadi Extra Light" w:hAnsi="Abadi Extra Light"/>
          <w:color w:val="212529"/>
        </w:rPr>
      </w:pPr>
    </w:p>
    <w:p w:rsidR="00206971" w:rsidRDefault="00206971" w:rsidP="00206971">
      <w:pPr>
        <w:shd w:val="clear" w:color="auto" w:fill="FFFFFF"/>
        <w:spacing w:after="0" w:line="240" w:lineRule="auto"/>
        <w:divId w:val="615916979"/>
        <w:rPr>
          <w:rFonts w:ascii="Abadi Extra Light" w:hAnsi="Abadi Extra Light"/>
          <w:color w:val="212529"/>
        </w:rPr>
      </w:pPr>
    </w:p>
    <w:p w:rsidR="00206971" w:rsidRPr="00332616" w:rsidRDefault="00206971" w:rsidP="00206971">
      <w:pPr>
        <w:shd w:val="clear" w:color="auto" w:fill="FFFFFF"/>
        <w:spacing w:after="0" w:line="240" w:lineRule="auto"/>
        <w:divId w:val="615916979"/>
        <w:rPr>
          <w:rFonts w:ascii="Abadi Extra Light" w:hAnsi="Abadi Extra Light"/>
          <w:color w:val="212529"/>
        </w:rPr>
      </w:pPr>
      <w:r>
        <w:rPr>
          <w:rFonts w:ascii="Abadi Extra Light" w:hAnsi="Abadi Extra Light"/>
          <w:b/>
          <w:bCs/>
          <w:color w:val="212529"/>
          <w:sz w:val="28"/>
          <w:szCs w:val="28"/>
          <w:u w:val="single"/>
        </w:rPr>
        <w:t>Pathological factors</w:t>
      </w:r>
      <w:r w:rsidR="00B1086C">
        <w:rPr>
          <w:rFonts w:ascii="Abadi Extra Light" w:hAnsi="Abadi Extra Light"/>
          <w:b/>
          <w:bCs/>
          <w:color w:val="212529"/>
          <w:sz w:val="28"/>
          <w:szCs w:val="28"/>
          <w:u w:val="single"/>
        </w:rPr>
        <w:t xml:space="preserve">: </w:t>
      </w:r>
      <w:r w:rsidR="00B1086C">
        <w:rPr>
          <w:rFonts w:ascii="Abadi Extra Light" w:hAnsi="Abadi Extra Light"/>
          <w:color w:val="212529"/>
          <w:sz w:val="28"/>
          <w:szCs w:val="28"/>
        </w:rPr>
        <w:t xml:space="preserve"> </w:t>
      </w:r>
      <w:r w:rsidR="00B1086C" w:rsidRPr="00332616">
        <w:rPr>
          <w:rFonts w:ascii="Abadi Extra Light" w:hAnsi="Abadi Extra Light"/>
          <w:color w:val="212529"/>
        </w:rPr>
        <w:t>the liver and kidney are two organs</w:t>
      </w:r>
      <w:r w:rsidR="00332616" w:rsidRPr="00332616">
        <w:rPr>
          <w:rFonts w:ascii="Abadi Extra Light" w:hAnsi="Abadi Extra Light"/>
          <w:color w:val="212529"/>
        </w:rPr>
        <w:t xml:space="preserve"> by which most of the drugs are metabolized. The factors that can alter their functions in drug metabolism are listed below</w:t>
      </w:r>
    </w:p>
    <w:p w:rsidR="00F76952" w:rsidRPr="00040593" w:rsidRDefault="00F76952" w:rsidP="00040593">
      <w:pPr>
        <w:pStyle w:val="ListParagraph"/>
        <w:numPr>
          <w:ilvl w:val="0"/>
          <w:numId w:val="1"/>
        </w:numPr>
        <w:shd w:val="clear" w:color="auto" w:fill="FFFFFF"/>
        <w:spacing w:after="0" w:line="240" w:lineRule="auto"/>
        <w:divId w:val="615916979"/>
        <w:rPr>
          <w:rFonts w:ascii="Abadi Extra Light" w:eastAsia="Times New Roman" w:hAnsi="Abadi Extra Light"/>
          <w:color w:val="2E2E2E"/>
        </w:rPr>
      </w:pPr>
      <w:r w:rsidRPr="00040593">
        <w:rPr>
          <w:rFonts w:ascii="Abadi Extra Light" w:hAnsi="Abadi Extra Light"/>
          <w:b/>
          <w:bCs/>
          <w:color w:val="212529"/>
          <w:u w:val="single"/>
        </w:rPr>
        <w:t>Kidney impairments</w:t>
      </w:r>
      <w:r w:rsidRPr="00040593">
        <w:rPr>
          <w:rFonts w:ascii="Abadi Extra Light" w:hAnsi="Abadi Extra Light"/>
          <w:color w:val="212529"/>
        </w:rPr>
        <w:t>:</w:t>
      </w:r>
      <w:r w:rsidR="001F5FCB" w:rsidRPr="00040593">
        <w:rPr>
          <w:rFonts w:ascii="Abadi Extra Light" w:hAnsi="Abadi Extra Light"/>
          <w:color w:val="212529"/>
        </w:rPr>
        <w:t xml:space="preserve"> </w:t>
      </w:r>
      <w:r w:rsidR="001F5FCB" w:rsidRPr="00040593">
        <w:rPr>
          <w:rFonts w:ascii="Abadi Extra Light" w:eastAsia="Times New Roman" w:hAnsi="Abadi Extra Light"/>
          <w:color w:val="2E2E2E"/>
        </w:rPr>
        <w:t>Renal disease will perturb the disposition of drugs that primarily depend upon renal excretory function for elimination. </w:t>
      </w:r>
      <w:r w:rsidR="00991FA3" w:rsidRPr="00040593">
        <w:rPr>
          <w:rFonts w:ascii="Abadi Extra Light" w:eastAsia="Times New Roman" w:hAnsi="Abadi Extra Light"/>
          <w:color w:val="2E2E2E"/>
        </w:rPr>
        <w:t>Renal failure has been shown to alter the hepatic microsomal mixed-function oxidase system of drug metabolizing enzymes. Therefore, in end-stage renal failure, the potential exists for the modification of the disposition of drugs whose elimination is primarily hepatic. The kidneys themselves contain many of the enzymes important in hepatic drug metabolism. Drugs such as morphine, paracetamol, and p-aminobenzoic acid are metabolized in the kidney and experimental renal disease has been shown to reduce drug metabolism in the diseased kidney compared with the contralateral normal kidney. Renal disease, then, has the potential to alter not only the renal clearance of unchanged drug but also may substantially modify the metabolic transformation of drugs in both the liver and the kidneys. </w:t>
      </w:r>
    </w:p>
    <w:p w:rsidR="00565A88" w:rsidRDefault="00565A88" w:rsidP="00206971">
      <w:pPr>
        <w:shd w:val="clear" w:color="auto" w:fill="FFFFFF"/>
        <w:spacing w:after="0" w:line="240" w:lineRule="auto"/>
        <w:divId w:val="615916979"/>
        <w:rPr>
          <w:rFonts w:ascii="Abadi Extra Light" w:eastAsia="Times New Roman" w:hAnsi="Abadi Extra Light"/>
          <w:color w:val="2E2E2E"/>
        </w:rPr>
      </w:pPr>
    </w:p>
    <w:p w:rsidR="00565A88" w:rsidRDefault="00565A88" w:rsidP="00206971">
      <w:pPr>
        <w:shd w:val="clear" w:color="auto" w:fill="FFFFFF"/>
        <w:spacing w:after="0" w:line="240" w:lineRule="auto"/>
        <w:divId w:val="615916979"/>
        <w:rPr>
          <w:rFonts w:ascii="Abadi Extra Light" w:eastAsia="Times New Roman" w:hAnsi="Abadi Extra Light"/>
          <w:color w:val="2E2E2E"/>
        </w:rPr>
      </w:pPr>
    </w:p>
    <w:p w:rsidR="00565A88" w:rsidRPr="004760A9" w:rsidRDefault="00B1086C" w:rsidP="004760A9">
      <w:pPr>
        <w:pStyle w:val="ListParagraph"/>
        <w:numPr>
          <w:ilvl w:val="0"/>
          <w:numId w:val="1"/>
        </w:numPr>
        <w:shd w:val="clear" w:color="auto" w:fill="FFFFFF"/>
        <w:spacing w:after="0" w:line="240" w:lineRule="auto"/>
        <w:divId w:val="615916979"/>
        <w:rPr>
          <w:rFonts w:ascii="Abadi Extra Light" w:eastAsia="Times New Roman" w:hAnsi="Abadi Extra Light"/>
          <w:color w:val="2E2E2E"/>
        </w:rPr>
      </w:pPr>
      <w:r w:rsidRPr="00040593">
        <w:rPr>
          <w:rFonts w:ascii="Abadi Extra Light" w:eastAsia="Times New Roman" w:hAnsi="Abadi Extra Light"/>
          <w:b/>
          <w:bCs/>
          <w:color w:val="2E2E2E"/>
          <w:u w:val="single"/>
        </w:rPr>
        <w:t>Liver Impairments</w:t>
      </w:r>
      <w:r w:rsidRPr="00040593">
        <w:rPr>
          <w:rFonts w:ascii="Abadi Extra Light" w:eastAsia="Times New Roman" w:hAnsi="Abadi Extra Light"/>
          <w:color w:val="2E2E2E"/>
        </w:rPr>
        <w:t>:</w:t>
      </w:r>
      <w:r w:rsidR="004B4738" w:rsidRPr="004B4738">
        <w:rPr>
          <w:rFonts w:ascii="Abadi Extra Light" w:eastAsia="Times New Roman" w:hAnsi="Abadi Extra Light"/>
          <w:color w:val="2E2E2E"/>
        </w:rPr>
        <w:t xml:space="preserve"> </w:t>
      </w:r>
      <w:r w:rsidR="004B4738">
        <w:rPr>
          <w:rFonts w:ascii="Abadi Extra Light" w:eastAsia="Times New Roman" w:hAnsi="Abadi Extra Light"/>
          <w:color w:val="2E2E2E"/>
        </w:rPr>
        <w:t xml:space="preserve"> </w:t>
      </w:r>
      <w:r w:rsidR="004B4738" w:rsidRPr="004B4738">
        <w:rPr>
          <w:rFonts w:ascii="Abadi Extra Light" w:eastAsia="Times New Roman" w:hAnsi="Abadi Extra Light"/>
          <w:color w:val="2E2E2E"/>
        </w:rPr>
        <w:t xml:space="preserve">The liver is the most important site of drug metabolism and patients with liver disease might be expected to have a reduced capacity to </w:t>
      </w:r>
      <w:r w:rsidR="00390A0C">
        <w:rPr>
          <w:rFonts w:ascii="Abadi Extra Light" w:eastAsia="Times New Roman" w:hAnsi="Abadi Extra Light"/>
          <w:color w:val="2E2E2E"/>
        </w:rPr>
        <w:t>metabolize drugs</w:t>
      </w:r>
      <w:r w:rsidR="004B4738" w:rsidRPr="009501A7">
        <w:rPr>
          <w:rFonts w:ascii="Abadi Extra Light" w:eastAsia="Times New Roman" w:hAnsi="Abadi Extra Light"/>
          <w:color w:val="2E2E2E"/>
        </w:rPr>
        <w:t xml:space="preserve">. The rates of elimination </w:t>
      </w:r>
      <w:r w:rsidR="004B4738" w:rsidRPr="009501A7">
        <w:rPr>
          <w:rFonts w:ascii="Abadi Extra Light" w:eastAsia="Times New Roman" w:hAnsi="Abadi Extra Light"/>
          <w:color w:val="2E2E2E"/>
        </w:rPr>
        <w:lastRenderedPageBreak/>
        <w:t>of extensively metabolized drugs</w:t>
      </w:r>
      <w:r w:rsidR="00C82D78">
        <w:rPr>
          <w:rFonts w:ascii="Abadi Extra Light" w:eastAsia="Times New Roman" w:hAnsi="Abadi Extra Light"/>
          <w:color w:val="2E2E2E"/>
        </w:rPr>
        <w:t xml:space="preserve"> have been measured. </w:t>
      </w:r>
      <w:r w:rsidR="00C82D78" w:rsidRPr="00C82D78">
        <w:rPr>
          <w:rFonts w:ascii="Abadi Extra Light" w:eastAsia="Times New Roman" w:hAnsi="Abadi Extra Light"/>
          <w:color w:val="2E2E2E"/>
        </w:rPr>
        <w:t>The results of the</w:t>
      </w:r>
      <w:r w:rsidR="00BF3DBF">
        <w:rPr>
          <w:rFonts w:ascii="Abadi Extra Light" w:eastAsia="Times New Roman" w:hAnsi="Abadi Extra Light"/>
          <w:color w:val="2E2E2E"/>
        </w:rPr>
        <w:t xml:space="preserve"> st</w:t>
      </w:r>
      <w:r w:rsidR="00C82D78" w:rsidRPr="00C82D78">
        <w:rPr>
          <w:rFonts w:ascii="Abadi Extra Light" w:eastAsia="Times New Roman" w:hAnsi="Abadi Extra Light"/>
          <w:color w:val="2E2E2E"/>
        </w:rPr>
        <w:t>udies are conflicting, however,</w:t>
      </w:r>
      <w:r w:rsidR="003A0474">
        <w:rPr>
          <w:rFonts w:ascii="Abadi Extra Light" w:eastAsia="Times New Roman" w:hAnsi="Abadi Extra Light"/>
          <w:color w:val="2E2E2E"/>
        </w:rPr>
        <w:t xml:space="preserve"> </w:t>
      </w:r>
      <w:r w:rsidR="00C82D78" w:rsidRPr="00C82D78">
        <w:rPr>
          <w:rFonts w:ascii="Abadi Extra Light" w:eastAsia="Times New Roman" w:hAnsi="Abadi Extra Light"/>
          <w:color w:val="2E2E2E"/>
        </w:rPr>
        <w:t xml:space="preserve">and it seems that many patients with chronic liver disease can metabolize drugs at normal </w:t>
      </w:r>
      <w:r w:rsidR="003A0474">
        <w:rPr>
          <w:rFonts w:ascii="Abadi Extra Light" w:eastAsia="Times New Roman" w:hAnsi="Abadi Extra Light"/>
          <w:color w:val="2E2E2E"/>
        </w:rPr>
        <w:t>rates.</w:t>
      </w:r>
      <w:r w:rsidR="00F81CA0" w:rsidRPr="00F81CA0">
        <w:rPr>
          <w:rFonts w:ascii="Abadi Extra Light" w:eastAsia="Times New Roman" w:hAnsi="Abadi Extra Light"/>
          <w:color w:val="2E2E2E"/>
        </w:rPr>
        <w:t xml:space="preserve"> </w:t>
      </w:r>
      <w:r w:rsidR="004760A9" w:rsidRPr="004760A9">
        <w:rPr>
          <w:rFonts w:ascii="Abadi Extra Light" w:eastAsia="Times New Roman" w:hAnsi="Abadi Extra Light"/>
          <w:color w:val="2E2E2E"/>
        </w:rPr>
        <w:t>On the other hand, drug metabolizing enzyme activity was reduced in liver</w:t>
      </w:r>
      <w:r w:rsidR="004760A9">
        <w:rPr>
          <w:rFonts w:ascii="Abadi Extra Light" w:eastAsia="Times New Roman" w:hAnsi="Abadi Extra Light"/>
          <w:color w:val="2E2E2E"/>
        </w:rPr>
        <w:t xml:space="preserve"> </w:t>
      </w:r>
      <w:r w:rsidR="004760A9" w:rsidRPr="004760A9">
        <w:rPr>
          <w:rFonts w:ascii="Abadi Extra Light" w:eastAsia="Times New Roman" w:hAnsi="Abadi Extra Light"/>
          <w:color w:val="2E2E2E"/>
        </w:rPr>
        <w:t>biopsies from patients with</w:t>
      </w:r>
      <w:r w:rsidR="00704F90">
        <w:rPr>
          <w:rFonts w:ascii="Abadi Extra Light" w:eastAsia="Times New Roman" w:hAnsi="Abadi Extra Light"/>
          <w:color w:val="2E2E2E"/>
        </w:rPr>
        <w:t xml:space="preserve"> serious liver conditions such as</w:t>
      </w:r>
      <w:r w:rsidR="004760A9" w:rsidRPr="004760A9">
        <w:rPr>
          <w:rFonts w:ascii="Abadi Extra Light" w:eastAsia="Times New Roman" w:hAnsi="Abadi Extra Light"/>
          <w:color w:val="2E2E2E"/>
        </w:rPr>
        <w:t xml:space="preserve"> primary and </w:t>
      </w:r>
      <w:r w:rsidR="004760A9">
        <w:rPr>
          <w:rFonts w:ascii="Abadi Extra Light" w:eastAsia="Times New Roman" w:hAnsi="Abadi Extra Light"/>
          <w:color w:val="2E2E2E"/>
        </w:rPr>
        <w:t>secondary hepatic</w:t>
      </w:r>
      <w:r w:rsidR="00BF3DBF">
        <w:rPr>
          <w:rFonts w:ascii="Abadi Extra Light" w:eastAsia="Times New Roman" w:hAnsi="Abadi Extra Light"/>
          <w:color w:val="2E2E2E"/>
        </w:rPr>
        <w:t xml:space="preserve"> tumours</w:t>
      </w:r>
      <w:r w:rsidR="00704F90">
        <w:rPr>
          <w:rFonts w:ascii="Abadi Extra Light" w:eastAsia="Times New Roman" w:hAnsi="Abadi Extra Light"/>
          <w:color w:val="2E2E2E"/>
        </w:rPr>
        <w:t>.</w:t>
      </w:r>
      <w:r w:rsidR="00390A0C">
        <w:rPr>
          <w:rFonts w:ascii="Abadi Extra Light" w:eastAsia="Times New Roman" w:hAnsi="Abadi Extra Light"/>
          <w:color w:val="2E2E2E"/>
        </w:rPr>
        <w:t xml:space="preserve"> </w:t>
      </w:r>
    </w:p>
    <w:sectPr w:rsidR="00565A88" w:rsidRPr="004760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badi Extra Light">
    <w:panose1 w:val="020B0204020104020204"/>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7B067D"/>
    <w:multiLevelType w:val="hybridMultilevel"/>
    <w:tmpl w:val="98E87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6AF"/>
    <w:rsid w:val="000268F8"/>
    <w:rsid w:val="00040593"/>
    <w:rsid w:val="000B409C"/>
    <w:rsid w:val="000C16AF"/>
    <w:rsid w:val="001221D7"/>
    <w:rsid w:val="00137BBE"/>
    <w:rsid w:val="001F5FCB"/>
    <w:rsid w:val="00202953"/>
    <w:rsid w:val="00206971"/>
    <w:rsid w:val="0023231B"/>
    <w:rsid w:val="002F3C97"/>
    <w:rsid w:val="00332616"/>
    <w:rsid w:val="00351828"/>
    <w:rsid w:val="0038260D"/>
    <w:rsid w:val="00390A0C"/>
    <w:rsid w:val="003A0474"/>
    <w:rsid w:val="004760A9"/>
    <w:rsid w:val="00484BD3"/>
    <w:rsid w:val="004970BC"/>
    <w:rsid w:val="004B4738"/>
    <w:rsid w:val="004C6D16"/>
    <w:rsid w:val="004E6DEE"/>
    <w:rsid w:val="005532A9"/>
    <w:rsid w:val="00565A88"/>
    <w:rsid w:val="00586E22"/>
    <w:rsid w:val="005C01B2"/>
    <w:rsid w:val="005C1F94"/>
    <w:rsid w:val="005E0BB2"/>
    <w:rsid w:val="00645711"/>
    <w:rsid w:val="00666268"/>
    <w:rsid w:val="00686B12"/>
    <w:rsid w:val="006A56B0"/>
    <w:rsid w:val="00704F90"/>
    <w:rsid w:val="00721EB6"/>
    <w:rsid w:val="00802262"/>
    <w:rsid w:val="0082368F"/>
    <w:rsid w:val="00845112"/>
    <w:rsid w:val="00847947"/>
    <w:rsid w:val="00861A52"/>
    <w:rsid w:val="008B6455"/>
    <w:rsid w:val="008D3C25"/>
    <w:rsid w:val="008F26D2"/>
    <w:rsid w:val="008F44B0"/>
    <w:rsid w:val="009501A7"/>
    <w:rsid w:val="00991FA3"/>
    <w:rsid w:val="009A6982"/>
    <w:rsid w:val="009C6A62"/>
    <w:rsid w:val="00A03026"/>
    <w:rsid w:val="00AA0A9C"/>
    <w:rsid w:val="00B1086C"/>
    <w:rsid w:val="00B451F3"/>
    <w:rsid w:val="00BB487B"/>
    <w:rsid w:val="00BD333E"/>
    <w:rsid w:val="00BE1587"/>
    <w:rsid w:val="00BF3DBF"/>
    <w:rsid w:val="00C12430"/>
    <w:rsid w:val="00C15B31"/>
    <w:rsid w:val="00C82D78"/>
    <w:rsid w:val="00C96273"/>
    <w:rsid w:val="00CB2AA0"/>
    <w:rsid w:val="00CB475F"/>
    <w:rsid w:val="00CD62B7"/>
    <w:rsid w:val="00D56614"/>
    <w:rsid w:val="00D7431E"/>
    <w:rsid w:val="00DB2329"/>
    <w:rsid w:val="00EB6B0F"/>
    <w:rsid w:val="00F0477E"/>
    <w:rsid w:val="00F25B61"/>
    <w:rsid w:val="00F34A20"/>
    <w:rsid w:val="00F76952"/>
    <w:rsid w:val="00F81CA0"/>
    <w:rsid w:val="00F87DCC"/>
    <w:rsid w:val="00F939C4"/>
    <w:rsid w:val="00FD6929"/>
    <w:rsid w:val="00FF4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24B85E"/>
  <w15:chartTrackingRefBased/>
  <w15:docId w15:val="{CC35B970-8FBF-4C44-BB8C-AE69DA89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7BBE"/>
    <w:rPr>
      <w:color w:val="0000FF"/>
      <w:u w:val="single"/>
    </w:rPr>
  </w:style>
  <w:style w:type="paragraph" w:styleId="ListParagraph">
    <w:name w:val="List Paragraph"/>
    <w:basedOn w:val="Normal"/>
    <w:uiPriority w:val="34"/>
    <w:qFormat/>
    <w:rsid w:val="00586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91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4868</Characters>
  <Application>Microsoft Office Word</Application>
  <DocSecurity>0</DocSecurity>
  <Lines>40</Lines>
  <Paragraphs>11</Paragraphs>
  <ScaleCrop>false</ScaleCrop>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Dairo Timmy</dc:creator>
  <cp:keywords/>
  <dc:description/>
  <cp:lastModifiedBy>Dairo Timmy</cp:lastModifiedBy>
  <cp:revision>2</cp:revision>
  <dcterms:created xsi:type="dcterms:W3CDTF">2020-05-04T21:51:00Z</dcterms:created>
  <dcterms:modified xsi:type="dcterms:W3CDTF">2020-05-04T21:51:00Z</dcterms:modified>
</cp:coreProperties>
</file>