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4A911" w14:textId="77777777" w:rsidR="00C37FA5" w:rsidRPr="00935A50" w:rsidRDefault="00C37FA5" w:rsidP="00966B1F">
      <w:pPr>
        <w:spacing w:line="360" w:lineRule="auto"/>
        <w:jc w:val="both"/>
        <w:rPr>
          <w:rFonts w:ascii="Times New Roman" w:hAnsi="Times New Roman" w:cs="Times New Roman"/>
          <w:b/>
          <w:bCs/>
          <w:color w:val="000000" w:themeColor="text1"/>
          <w:sz w:val="23"/>
          <w:szCs w:val="23"/>
        </w:rPr>
      </w:pPr>
    </w:p>
    <w:p w14:paraId="67E6C1A6" w14:textId="77777777" w:rsidR="00C37FA5" w:rsidRPr="00935A50" w:rsidRDefault="00C37FA5" w:rsidP="00966B1F">
      <w:pPr>
        <w:spacing w:line="360" w:lineRule="auto"/>
        <w:jc w:val="both"/>
        <w:rPr>
          <w:rFonts w:ascii="Times New Roman" w:hAnsi="Times New Roman" w:cs="Times New Roman"/>
          <w:b/>
          <w:bCs/>
          <w:color w:val="000000" w:themeColor="text1"/>
          <w:sz w:val="23"/>
          <w:szCs w:val="23"/>
        </w:rPr>
      </w:pPr>
    </w:p>
    <w:p w14:paraId="1A9FDA4B" w14:textId="77777777" w:rsidR="00C37FA5" w:rsidRPr="00935A50" w:rsidRDefault="00C37FA5" w:rsidP="00966B1F">
      <w:pPr>
        <w:spacing w:line="360" w:lineRule="auto"/>
        <w:jc w:val="both"/>
        <w:rPr>
          <w:rFonts w:ascii="Times New Roman" w:hAnsi="Times New Roman" w:cs="Times New Roman"/>
          <w:b/>
          <w:bCs/>
          <w:color w:val="000000" w:themeColor="text1"/>
          <w:sz w:val="23"/>
          <w:szCs w:val="23"/>
        </w:rPr>
      </w:pPr>
    </w:p>
    <w:p w14:paraId="018632B0" w14:textId="77777777" w:rsidR="00C37FA5" w:rsidRPr="00935A50" w:rsidRDefault="00C37FA5" w:rsidP="00966B1F">
      <w:pPr>
        <w:spacing w:line="360" w:lineRule="auto"/>
        <w:jc w:val="both"/>
        <w:rPr>
          <w:rFonts w:ascii="Times New Roman" w:hAnsi="Times New Roman" w:cs="Times New Roman"/>
          <w:b/>
          <w:bCs/>
          <w:color w:val="000000" w:themeColor="text1"/>
          <w:sz w:val="56"/>
          <w:szCs w:val="56"/>
        </w:rPr>
      </w:pPr>
      <w:r w:rsidRPr="00935A50">
        <w:rPr>
          <w:rFonts w:ascii="Times New Roman" w:hAnsi="Times New Roman" w:cs="Times New Roman"/>
          <w:b/>
          <w:bCs/>
          <w:color w:val="000000" w:themeColor="text1"/>
          <w:sz w:val="56"/>
          <w:szCs w:val="56"/>
        </w:rPr>
        <w:t>ADEBARA FAITH INUMIDUN</w:t>
      </w:r>
    </w:p>
    <w:p w14:paraId="14532956" w14:textId="77777777" w:rsidR="00C37FA5" w:rsidRPr="00935A50" w:rsidRDefault="00C37FA5" w:rsidP="00966B1F">
      <w:pPr>
        <w:spacing w:line="360" w:lineRule="auto"/>
        <w:jc w:val="both"/>
        <w:rPr>
          <w:rFonts w:ascii="Times New Roman" w:hAnsi="Times New Roman" w:cs="Times New Roman"/>
          <w:b/>
          <w:bCs/>
          <w:color w:val="000000" w:themeColor="text1"/>
          <w:sz w:val="56"/>
          <w:szCs w:val="56"/>
        </w:rPr>
      </w:pPr>
      <w:r w:rsidRPr="00935A50">
        <w:rPr>
          <w:rFonts w:ascii="Times New Roman" w:hAnsi="Times New Roman" w:cs="Times New Roman"/>
          <w:b/>
          <w:bCs/>
          <w:color w:val="000000" w:themeColor="text1"/>
          <w:sz w:val="56"/>
          <w:szCs w:val="56"/>
        </w:rPr>
        <w:t>17/SCI05/001</w:t>
      </w:r>
    </w:p>
    <w:p w14:paraId="55657FD7" w14:textId="77777777" w:rsidR="00C37FA5" w:rsidRPr="00935A50" w:rsidRDefault="00C37FA5" w:rsidP="00966B1F">
      <w:pPr>
        <w:spacing w:line="360" w:lineRule="auto"/>
        <w:jc w:val="both"/>
        <w:rPr>
          <w:rFonts w:ascii="Times New Roman" w:hAnsi="Times New Roman" w:cs="Times New Roman"/>
          <w:b/>
          <w:bCs/>
          <w:color w:val="000000" w:themeColor="text1"/>
          <w:sz w:val="56"/>
          <w:szCs w:val="56"/>
        </w:rPr>
      </w:pPr>
      <w:r w:rsidRPr="00935A50">
        <w:rPr>
          <w:rFonts w:ascii="Times New Roman" w:hAnsi="Times New Roman" w:cs="Times New Roman"/>
          <w:b/>
          <w:bCs/>
          <w:color w:val="000000" w:themeColor="text1"/>
          <w:sz w:val="56"/>
          <w:szCs w:val="56"/>
        </w:rPr>
        <w:t>MEDICINE AND SURGERY</w:t>
      </w:r>
    </w:p>
    <w:p w14:paraId="31E637E8" w14:textId="77777777" w:rsidR="00C37FA5" w:rsidRPr="00935A50" w:rsidRDefault="00C37FA5" w:rsidP="00966B1F">
      <w:pPr>
        <w:spacing w:line="360" w:lineRule="auto"/>
        <w:jc w:val="both"/>
        <w:rPr>
          <w:rFonts w:ascii="Times New Roman" w:hAnsi="Times New Roman" w:cs="Times New Roman"/>
          <w:b/>
          <w:bCs/>
          <w:color w:val="000000" w:themeColor="text1"/>
          <w:sz w:val="56"/>
          <w:szCs w:val="56"/>
        </w:rPr>
      </w:pPr>
      <w:r w:rsidRPr="00935A50">
        <w:rPr>
          <w:rFonts w:ascii="Times New Roman" w:hAnsi="Times New Roman" w:cs="Times New Roman"/>
          <w:b/>
          <w:bCs/>
          <w:color w:val="000000" w:themeColor="text1"/>
          <w:sz w:val="56"/>
          <w:szCs w:val="56"/>
        </w:rPr>
        <w:t>300 LEVEL</w:t>
      </w:r>
    </w:p>
    <w:p w14:paraId="67FB8483" w14:textId="77777777" w:rsidR="00C37FA5" w:rsidRPr="00935A50" w:rsidRDefault="00C37FA5" w:rsidP="00966B1F">
      <w:pPr>
        <w:spacing w:line="360" w:lineRule="auto"/>
        <w:jc w:val="both"/>
        <w:rPr>
          <w:rFonts w:ascii="Times New Roman" w:hAnsi="Times New Roman" w:cs="Times New Roman"/>
          <w:b/>
          <w:bCs/>
          <w:color w:val="000000" w:themeColor="text1"/>
          <w:sz w:val="56"/>
          <w:szCs w:val="56"/>
        </w:rPr>
      </w:pPr>
      <w:r w:rsidRPr="00935A50">
        <w:rPr>
          <w:rFonts w:ascii="Times New Roman" w:hAnsi="Times New Roman" w:cs="Times New Roman"/>
          <w:b/>
          <w:bCs/>
          <w:color w:val="000000" w:themeColor="text1"/>
          <w:sz w:val="56"/>
          <w:szCs w:val="56"/>
        </w:rPr>
        <w:t>2019/2020</w:t>
      </w:r>
    </w:p>
    <w:p w14:paraId="37178F80" w14:textId="77777777" w:rsidR="00C37FA5" w:rsidRPr="00935A50" w:rsidRDefault="00C37FA5" w:rsidP="00966B1F">
      <w:pPr>
        <w:spacing w:line="360" w:lineRule="auto"/>
        <w:jc w:val="both"/>
        <w:rPr>
          <w:rFonts w:ascii="Times New Roman" w:hAnsi="Times New Roman" w:cs="Times New Roman"/>
          <w:b/>
          <w:bCs/>
          <w:color w:val="000000" w:themeColor="text1"/>
          <w:sz w:val="23"/>
          <w:szCs w:val="23"/>
        </w:rPr>
      </w:pPr>
    </w:p>
    <w:p w14:paraId="1DE8E949" w14:textId="77777777" w:rsidR="00C37FA5" w:rsidRPr="00935A50" w:rsidRDefault="00C37FA5" w:rsidP="00966B1F">
      <w:pPr>
        <w:spacing w:line="360" w:lineRule="auto"/>
        <w:jc w:val="both"/>
        <w:rPr>
          <w:rFonts w:ascii="Times New Roman" w:hAnsi="Times New Roman" w:cs="Times New Roman"/>
          <w:b/>
          <w:bCs/>
          <w:color w:val="000000" w:themeColor="text1"/>
          <w:sz w:val="23"/>
          <w:szCs w:val="23"/>
        </w:rPr>
      </w:pPr>
    </w:p>
    <w:p w14:paraId="0B4A4973" w14:textId="77777777" w:rsidR="00C37FA5" w:rsidRPr="00935A50" w:rsidRDefault="00C37FA5" w:rsidP="00966B1F">
      <w:pPr>
        <w:spacing w:line="360" w:lineRule="auto"/>
        <w:jc w:val="both"/>
        <w:rPr>
          <w:rFonts w:ascii="Times New Roman" w:hAnsi="Times New Roman" w:cs="Times New Roman"/>
          <w:b/>
          <w:bCs/>
          <w:color w:val="000000" w:themeColor="text1"/>
          <w:sz w:val="23"/>
          <w:szCs w:val="23"/>
        </w:rPr>
      </w:pPr>
    </w:p>
    <w:p w14:paraId="3BF06F88" w14:textId="77777777" w:rsidR="00C37FA5" w:rsidRPr="00935A50" w:rsidRDefault="00C37FA5" w:rsidP="00966B1F">
      <w:pPr>
        <w:spacing w:line="360" w:lineRule="auto"/>
        <w:jc w:val="both"/>
        <w:rPr>
          <w:rFonts w:ascii="Times New Roman" w:hAnsi="Times New Roman" w:cs="Times New Roman"/>
          <w:b/>
          <w:bCs/>
          <w:color w:val="000000" w:themeColor="text1"/>
          <w:sz w:val="23"/>
          <w:szCs w:val="23"/>
        </w:rPr>
      </w:pPr>
    </w:p>
    <w:p w14:paraId="11F39B70" w14:textId="77777777" w:rsidR="00C37FA5" w:rsidRPr="00935A50" w:rsidRDefault="00C37FA5" w:rsidP="00966B1F">
      <w:pPr>
        <w:spacing w:line="360" w:lineRule="auto"/>
        <w:jc w:val="both"/>
        <w:rPr>
          <w:rFonts w:ascii="Times New Roman" w:hAnsi="Times New Roman" w:cs="Times New Roman"/>
          <w:b/>
          <w:bCs/>
          <w:color w:val="000000" w:themeColor="text1"/>
          <w:sz w:val="23"/>
          <w:szCs w:val="23"/>
        </w:rPr>
      </w:pPr>
    </w:p>
    <w:p w14:paraId="499EC1CC" w14:textId="77777777" w:rsidR="00C37FA5" w:rsidRPr="00935A50" w:rsidRDefault="00C37FA5" w:rsidP="00966B1F">
      <w:pPr>
        <w:spacing w:line="360" w:lineRule="auto"/>
        <w:jc w:val="both"/>
        <w:rPr>
          <w:rFonts w:ascii="Times New Roman" w:hAnsi="Times New Roman" w:cs="Times New Roman"/>
          <w:color w:val="000000" w:themeColor="text1"/>
          <w:sz w:val="23"/>
          <w:szCs w:val="23"/>
        </w:rPr>
      </w:pPr>
    </w:p>
    <w:p w14:paraId="71E366AF" w14:textId="77777777" w:rsidR="00C37FA5" w:rsidRPr="00935A50" w:rsidRDefault="00C37FA5" w:rsidP="00966B1F">
      <w:pPr>
        <w:spacing w:line="360" w:lineRule="auto"/>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ASSIGNMENT:</w:t>
      </w:r>
    </w:p>
    <w:p w14:paraId="0C5D3A2A" w14:textId="77777777" w:rsidR="00C37FA5" w:rsidRPr="00935A50" w:rsidRDefault="005B7516" w:rsidP="00414F70">
      <w:pPr>
        <w:pStyle w:val="ListParagraph"/>
        <w:numPr>
          <w:ilvl w:val="0"/>
          <w:numId w:val="35"/>
        </w:numPr>
        <w:spacing w:line="360" w:lineRule="auto"/>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Discuss the anatomy of the tongue and comment on its applied anatomy</w:t>
      </w:r>
      <w:r w:rsidR="00C37FA5" w:rsidRPr="00935A50">
        <w:rPr>
          <w:rFonts w:ascii="Times New Roman" w:hAnsi="Times New Roman" w:cs="Times New Roman"/>
          <w:color w:val="000000" w:themeColor="text1"/>
          <w:sz w:val="23"/>
          <w:szCs w:val="23"/>
        </w:rPr>
        <w:t>.</w:t>
      </w:r>
    </w:p>
    <w:p w14:paraId="4928746E" w14:textId="4707ABF9" w:rsidR="005B7516" w:rsidRPr="00935A50" w:rsidRDefault="005B7516" w:rsidP="00414F70">
      <w:pPr>
        <w:pStyle w:val="ListParagraph"/>
        <w:numPr>
          <w:ilvl w:val="0"/>
          <w:numId w:val="35"/>
        </w:numPr>
        <w:spacing w:line="360" w:lineRule="auto"/>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Write an essay</w:t>
      </w:r>
      <w:r w:rsidR="006F07A0" w:rsidRPr="00935A50">
        <w:rPr>
          <w:rFonts w:ascii="Times New Roman" w:hAnsi="Times New Roman" w:cs="Times New Roman"/>
          <w:color w:val="000000" w:themeColor="text1"/>
          <w:sz w:val="23"/>
          <w:szCs w:val="23"/>
        </w:rPr>
        <w:t xml:space="preserve"> </w:t>
      </w:r>
      <w:r w:rsidRPr="00935A50">
        <w:rPr>
          <w:rFonts w:ascii="Times New Roman" w:hAnsi="Times New Roman" w:cs="Times New Roman"/>
          <w:color w:val="000000" w:themeColor="text1"/>
          <w:sz w:val="23"/>
          <w:szCs w:val="23"/>
        </w:rPr>
        <w:t>on the air sinuses</w:t>
      </w:r>
      <w:r w:rsidR="001A0CE6" w:rsidRPr="00935A50">
        <w:rPr>
          <w:rFonts w:ascii="Times New Roman" w:hAnsi="Times New Roman" w:cs="Times New Roman"/>
          <w:color w:val="000000" w:themeColor="text1"/>
          <w:sz w:val="23"/>
          <w:szCs w:val="23"/>
        </w:rPr>
        <w:tab/>
      </w:r>
    </w:p>
    <w:p w14:paraId="0293D9CE" w14:textId="7D17595F" w:rsidR="008028CD" w:rsidRPr="00935A50" w:rsidRDefault="008028CD" w:rsidP="00966B1F">
      <w:pPr>
        <w:spacing w:after="0" w:line="360" w:lineRule="auto"/>
        <w:ind w:left="-270" w:right="-360"/>
        <w:jc w:val="both"/>
        <w:rPr>
          <w:rFonts w:ascii="Times New Roman" w:hAnsi="Times New Roman" w:cs="Times New Roman"/>
          <w:color w:val="000000" w:themeColor="text1"/>
          <w:sz w:val="23"/>
          <w:szCs w:val="23"/>
        </w:rPr>
      </w:pPr>
    </w:p>
    <w:p w14:paraId="03CC91CC" w14:textId="6F8D1467" w:rsidR="008028CD" w:rsidRPr="00935A50" w:rsidRDefault="008028CD" w:rsidP="00966B1F">
      <w:pPr>
        <w:spacing w:after="0" w:line="360" w:lineRule="auto"/>
        <w:ind w:left="-270" w:right="-360"/>
        <w:jc w:val="both"/>
        <w:rPr>
          <w:rFonts w:ascii="Times New Roman" w:hAnsi="Times New Roman" w:cs="Times New Roman"/>
          <w:color w:val="000000" w:themeColor="text1"/>
          <w:sz w:val="23"/>
          <w:szCs w:val="23"/>
        </w:rPr>
      </w:pPr>
    </w:p>
    <w:p w14:paraId="1254A7A3" w14:textId="77777777" w:rsidR="00C37FA5" w:rsidRPr="00935A50" w:rsidRDefault="00C37FA5" w:rsidP="00966B1F">
      <w:pPr>
        <w:spacing w:after="0" w:line="360" w:lineRule="auto"/>
        <w:ind w:left="-270" w:right="-360"/>
        <w:jc w:val="both"/>
        <w:rPr>
          <w:rFonts w:ascii="Times New Roman" w:hAnsi="Times New Roman" w:cs="Times New Roman"/>
          <w:color w:val="000000" w:themeColor="text1"/>
          <w:sz w:val="23"/>
          <w:szCs w:val="23"/>
        </w:rPr>
      </w:pPr>
    </w:p>
    <w:p w14:paraId="154BD29E" w14:textId="553676EA" w:rsidR="008028CD" w:rsidRPr="00935A50" w:rsidRDefault="008028CD" w:rsidP="00966B1F">
      <w:pPr>
        <w:spacing w:after="0" w:line="360" w:lineRule="auto"/>
        <w:ind w:left="-270" w:right="-360"/>
        <w:jc w:val="both"/>
        <w:rPr>
          <w:rFonts w:ascii="Times New Roman" w:hAnsi="Times New Roman" w:cs="Times New Roman"/>
          <w:color w:val="000000" w:themeColor="text1"/>
          <w:sz w:val="23"/>
          <w:szCs w:val="23"/>
        </w:rPr>
      </w:pPr>
    </w:p>
    <w:p w14:paraId="420C03B8" w14:textId="64F0D49E" w:rsidR="00011F8B" w:rsidRPr="00011F8B" w:rsidRDefault="00011F8B" w:rsidP="00011F8B">
      <w:pPr>
        <w:spacing w:line="360" w:lineRule="auto"/>
        <w:ind w:left="-270" w:right="-360"/>
        <w:rPr>
          <w:rFonts w:ascii="Times New Roman" w:hAnsi="Times New Roman" w:cs="Times New Roman"/>
          <w:color w:val="000000" w:themeColor="text1"/>
          <w:sz w:val="24"/>
          <w:szCs w:val="24"/>
          <w:u w:val="double"/>
        </w:rPr>
      </w:pPr>
      <w:r>
        <w:rPr>
          <w:rFonts w:ascii="Times New Roman" w:hAnsi="Times New Roman" w:cs="Times New Roman"/>
          <w:color w:val="000000" w:themeColor="text1"/>
          <w:sz w:val="24"/>
          <w:szCs w:val="24"/>
          <w:u w:val="double"/>
        </w:rPr>
        <w:lastRenderedPageBreak/>
        <w:t>QUESTION 1</w:t>
      </w:r>
    </w:p>
    <w:p w14:paraId="257CC2A1" w14:textId="77097CF7" w:rsidR="000B5F61" w:rsidRPr="00935A50" w:rsidRDefault="00B74257" w:rsidP="00966B1F">
      <w:pPr>
        <w:spacing w:line="360" w:lineRule="auto"/>
        <w:ind w:left="-270" w:right="-360"/>
        <w:jc w:val="center"/>
        <w:rPr>
          <w:rFonts w:ascii="Times New Roman" w:hAnsi="Times New Roman" w:cs="Times New Roman"/>
          <w:b/>
          <w:bCs/>
          <w:color w:val="000000" w:themeColor="text1"/>
          <w:sz w:val="32"/>
          <w:szCs w:val="32"/>
          <w:u w:val="single"/>
        </w:rPr>
      </w:pPr>
      <w:r w:rsidRPr="00935A50">
        <w:rPr>
          <w:rFonts w:ascii="Times New Roman" w:hAnsi="Times New Roman" w:cs="Times New Roman"/>
          <w:b/>
          <w:bCs/>
          <w:color w:val="000000" w:themeColor="text1"/>
          <w:sz w:val="32"/>
          <w:szCs w:val="32"/>
          <w:u w:val="single"/>
        </w:rPr>
        <w:t>ANATOMY OF THE TONGUE</w:t>
      </w:r>
    </w:p>
    <w:p w14:paraId="171C8FAC" w14:textId="6A96742F" w:rsidR="000B5F61" w:rsidRPr="00935A50" w:rsidRDefault="00200E2A"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0B5F61" w:rsidRPr="00935A50">
        <w:rPr>
          <w:rFonts w:ascii="Times New Roman" w:hAnsi="Times New Roman" w:cs="Times New Roman"/>
          <w:color w:val="000000" w:themeColor="text1"/>
          <w:sz w:val="23"/>
          <w:szCs w:val="23"/>
        </w:rPr>
        <w:t xml:space="preserve">The tongue is a mobile muscular organ that can assume a variety of shapes and positions. It lies partly in the </w:t>
      </w:r>
      <w:r w:rsidR="000B5F61" w:rsidRPr="00935A50">
        <w:rPr>
          <w:rFonts w:ascii="Times New Roman" w:hAnsi="Times New Roman" w:cs="Times New Roman"/>
          <w:b/>
          <w:bCs/>
          <w:color w:val="000000" w:themeColor="text1"/>
          <w:sz w:val="23"/>
          <w:szCs w:val="23"/>
        </w:rPr>
        <w:t>oral cavity</w:t>
      </w:r>
      <w:r w:rsidR="000B5F61" w:rsidRPr="00935A50">
        <w:rPr>
          <w:rFonts w:ascii="Times New Roman" w:hAnsi="Times New Roman" w:cs="Times New Roman"/>
          <w:color w:val="000000" w:themeColor="text1"/>
          <w:sz w:val="23"/>
          <w:szCs w:val="23"/>
        </w:rPr>
        <w:t xml:space="preserve"> and partly in the </w:t>
      </w:r>
      <w:r w:rsidR="000B5F61" w:rsidRPr="00935A50">
        <w:rPr>
          <w:rFonts w:ascii="Times New Roman" w:hAnsi="Times New Roman" w:cs="Times New Roman"/>
          <w:b/>
          <w:bCs/>
          <w:color w:val="000000" w:themeColor="text1"/>
          <w:sz w:val="23"/>
          <w:szCs w:val="23"/>
        </w:rPr>
        <w:t>oropharynx</w:t>
      </w:r>
      <w:r w:rsidR="00FC257F" w:rsidRPr="00935A50">
        <w:rPr>
          <w:rFonts w:ascii="Times New Roman" w:hAnsi="Times New Roman" w:cs="Times New Roman"/>
          <w:color w:val="000000" w:themeColor="text1"/>
          <w:sz w:val="23"/>
          <w:szCs w:val="23"/>
        </w:rPr>
        <w:t>. It is a mass of tissue that is almost completely covered by a mucous membrane.</w:t>
      </w:r>
      <w:r w:rsidR="00666A82" w:rsidRPr="00935A50">
        <w:rPr>
          <w:rFonts w:ascii="Times New Roman" w:hAnsi="Times New Roman" w:cs="Times New Roman"/>
          <w:color w:val="000000" w:themeColor="text1"/>
          <w:sz w:val="23"/>
          <w:szCs w:val="23"/>
        </w:rPr>
        <w:t xml:space="preserve"> It is attached via muscles to the hyoid bone, mandible, styloid process, palate, and pharynx.</w:t>
      </w:r>
    </w:p>
    <w:p w14:paraId="20AAF69B" w14:textId="77C100F9" w:rsidR="00FC257F" w:rsidRPr="00935A50" w:rsidRDefault="00200E2A"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FC257F" w:rsidRPr="00935A50">
        <w:rPr>
          <w:rFonts w:ascii="Times New Roman" w:hAnsi="Times New Roman" w:cs="Times New Roman"/>
          <w:color w:val="000000" w:themeColor="text1"/>
          <w:sz w:val="23"/>
          <w:szCs w:val="23"/>
        </w:rPr>
        <w:t>The tongue is involved with taste, mastication(chewing), deglutition (swallowing), articulation(speech), and oral cleansing</w:t>
      </w:r>
      <w:r w:rsidR="00315DDE" w:rsidRPr="00935A50">
        <w:rPr>
          <w:rFonts w:ascii="Times New Roman" w:hAnsi="Times New Roman" w:cs="Times New Roman"/>
          <w:color w:val="000000" w:themeColor="text1"/>
          <w:sz w:val="23"/>
          <w:szCs w:val="23"/>
        </w:rPr>
        <w:t>.</w:t>
      </w:r>
    </w:p>
    <w:p w14:paraId="14E345FE" w14:textId="346DD1C6" w:rsidR="00200E2A" w:rsidRPr="00935A50" w:rsidRDefault="00200E2A" w:rsidP="00BF5540">
      <w:pPr>
        <w:spacing w:after="0" w:line="360" w:lineRule="auto"/>
        <w:ind w:right="-360"/>
        <w:jc w:val="both"/>
        <w:rPr>
          <w:rFonts w:ascii="Times New Roman" w:hAnsi="Times New Roman" w:cs="Times New Roman"/>
          <w:color w:val="000000" w:themeColor="text1"/>
          <w:sz w:val="23"/>
          <w:szCs w:val="23"/>
        </w:rPr>
      </w:pPr>
    </w:p>
    <w:p w14:paraId="7415691A" w14:textId="77777777" w:rsidR="00200E2A" w:rsidRPr="00935A50" w:rsidRDefault="00200E2A" w:rsidP="00966B1F">
      <w:pPr>
        <w:spacing w:after="0" w:line="360" w:lineRule="auto"/>
        <w:ind w:left="-270" w:right="-360"/>
        <w:jc w:val="both"/>
        <w:rPr>
          <w:rFonts w:ascii="Times New Roman" w:hAnsi="Times New Roman" w:cs="Times New Roman"/>
          <w:color w:val="000000" w:themeColor="text1"/>
          <w:sz w:val="23"/>
          <w:szCs w:val="23"/>
        </w:rPr>
      </w:pPr>
    </w:p>
    <w:p w14:paraId="034003C2" w14:textId="49DCEE2F" w:rsidR="00200E2A" w:rsidRPr="00935A50" w:rsidRDefault="00200E2A" w:rsidP="00966B1F">
      <w:pPr>
        <w:spacing w:after="0" w:line="360" w:lineRule="auto"/>
        <w:ind w:left="-270" w:right="-360"/>
        <w:jc w:val="center"/>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3BAA7092" wp14:editId="5549BE15">
            <wp:extent cx="3305175" cy="270164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زبان_tongue.jpg"/>
                    <pic:cNvPicPr/>
                  </pic:nvPicPr>
                  <pic:blipFill>
                    <a:blip r:embed="rId7">
                      <a:extLst>
                        <a:ext uri="{28A0092B-C50C-407E-A947-70E740481C1C}">
                          <a14:useLocalDpi xmlns:a14="http://schemas.microsoft.com/office/drawing/2010/main" val="0"/>
                        </a:ext>
                      </a:extLst>
                    </a:blip>
                    <a:stretch>
                      <a:fillRect/>
                    </a:stretch>
                  </pic:blipFill>
                  <pic:spPr>
                    <a:xfrm>
                      <a:off x="0" y="0"/>
                      <a:ext cx="3351659" cy="2739638"/>
                    </a:xfrm>
                    <a:prstGeom prst="rect">
                      <a:avLst/>
                    </a:prstGeom>
                  </pic:spPr>
                </pic:pic>
              </a:graphicData>
            </a:graphic>
          </wp:inline>
        </w:drawing>
      </w:r>
    </w:p>
    <w:p w14:paraId="11BBC192" w14:textId="3403DF03" w:rsidR="00F57934" w:rsidRPr="00935A50" w:rsidRDefault="00200E2A" w:rsidP="00966B1F">
      <w:pPr>
        <w:spacing w:after="0" w:line="360" w:lineRule="auto"/>
        <w:ind w:left="-270" w:right="-360"/>
        <w:jc w:val="center"/>
        <w:rPr>
          <w:rFonts w:ascii="Times New Roman" w:hAnsi="Times New Roman" w:cs="Times New Roman"/>
          <w:b/>
          <w:bCs/>
          <w:color w:val="000000" w:themeColor="text1"/>
          <w:sz w:val="23"/>
          <w:szCs w:val="23"/>
        </w:rPr>
      </w:pPr>
      <w:r w:rsidRPr="00935A50">
        <w:rPr>
          <w:rFonts w:ascii="Times New Roman" w:hAnsi="Times New Roman" w:cs="Times New Roman"/>
          <w:b/>
          <w:bCs/>
          <w:color w:val="000000" w:themeColor="text1"/>
          <w:sz w:val="23"/>
          <w:szCs w:val="23"/>
        </w:rPr>
        <w:t>THE HUMAN TONGUE</w:t>
      </w:r>
    </w:p>
    <w:p w14:paraId="0DD6F67E" w14:textId="7F482978" w:rsidR="00BF5540" w:rsidRPr="00935A50" w:rsidRDefault="00F57934" w:rsidP="00BF5540">
      <w:pPr>
        <w:spacing w:after="0" w:line="360" w:lineRule="auto"/>
        <w:ind w:left="-270" w:right="-360"/>
        <w:jc w:val="center"/>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42212157" wp14:editId="024240F9">
            <wp:extent cx="3914775" cy="2746865"/>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8" cstate="print"/>
                    <a:srcRect/>
                    <a:stretch>
                      <a:fillRect/>
                    </a:stretch>
                  </pic:blipFill>
                  <pic:spPr bwMode="auto">
                    <a:xfrm>
                      <a:off x="0" y="0"/>
                      <a:ext cx="3965178" cy="2782231"/>
                    </a:xfrm>
                    <a:prstGeom prst="rect">
                      <a:avLst/>
                    </a:prstGeom>
                    <a:noFill/>
                    <a:ln w="9525">
                      <a:noFill/>
                      <a:miter lim="800000"/>
                      <a:headEnd/>
                      <a:tailEnd/>
                    </a:ln>
                    <a:effectLst/>
                  </pic:spPr>
                </pic:pic>
              </a:graphicData>
            </a:graphic>
          </wp:inline>
        </w:drawing>
      </w:r>
    </w:p>
    <w:p w14:paraId="1B61E7B4" w14:textId="0C78098B" w:rsidR="00FC257F" w:rsidRPr="00935A50" w:rsidRDefault="001137F3" w:rsidP="00414F70">
      <w:pPr>
        <w:pStyle w:val="ListParagraph"/>
        <w:numPr>
          <w:ilvl w:val="0"/>
          <w:numId w:val="37"/>
        </w:numPr>
        <w:spacing w:line="360" w:lineRule="auto"/>
        <w:ind w:right="-360"/>
        <w:jc w:val="center"/>
        <w:rPr>
          <w:rFonts w:ascii="Times New Roman" w:hAnsi="Times New Roman" w:cs="Times New Roman"/>
          <w:b/>
          <w:bCs/>
          <w:color w:val="000000" w:themeColor="text1"/>
          <w:sz w:val="28"/>
          <w:szCs w:val="28"/>
          <w:u w:val="single"/>
        </w:rPr>
      </w:pPr>
      <w:r w:rsidRPr="00935A50">
        <w:rPr>
          <w:rFonts w:ascii="Times New Roman" w:hAnsi="Times New Roman" w:cs="Times New Roman"/>
          <w:b/>
          <w:bCs/>
          <w:color w:val="000000" w:themeColor="text1"/>
          <w:sz w:val="28"/>
          <w:szCs w:val="28"/>
          <w:u w:val="single"/>
        </w:rPr>
        <w:lastRenderedPageBreak/>
        <w:t>EMBRYOLOGY OF THE TONGUE</w:t>
      </w:r>
    </w:p>
    <w:p w14:paraId="7E298811" w14:textId="3D9EBE42" w:rsidR="006B1834" w:rsidRPr="00935A50" w:rsidRDefault="006B1834"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Embryologically, the tongue is divided into an anterior and a posterior part. The anterior part of the tongue is also called the </w:t>
      </w:r>
      <w:r w:rsidRPr="00935A50">
        <w:rPr>
          <w:rFonts w:ascii="Times New Roman" w:hAnsi="Times New Roman" w:cs="Times New Roman"/>
          <w:b/>
          <w:bCs/>
          <w:color w:val="000000" w:themeColor="text1"/>
          <w:sz w:val="23"/>
          <w:szCs w:val="23"/>
        </w:rPr>
        <w:t>oral or presulcal part</w:t>
      </w:r>
      <w:r w:rsidRPr="00935A50">
        <w:rPr>
          <w:rFonts w:ascii="Times New Roman" w:hAnsi="Times New Roman" w:cs="Times New Roman"/>
          <w:color w:val="000000" w:themeColor="text1"/>
          <w:sz w:val="23"/>
          <w:szCs w:val="23"/>
        </w:rPr>
        <w:t xml:space="preserve"> of the tongue and the posterior part is also called the </w:t>
      </w:r>
      <w:r w:rsidRPr="00935A50">
        <w:rPr>
          <w:rFonts w:ascii="Times New Roman" w:hAnsi="Times New Roman" w:cs="Times New Roman"/>
          <w:b/>
          <w:bCs/>
          <w:color w:val="000000" w:themeColor="text1"/>
          <w:sz w:val="23"/>
          <w:szCs w:val="23"/>
        </w:rPr>
        <w:t>pharyngeal or postsulcal part</w:t>
      </w:r>
      <w:r w:rsidRPr="00935A50">
        <w:rPr>
          <w:rFonts w:ascii="Times New Roman" w:hAnsi="Times New Roman" w:cs="Times New Roman"/>
          <w:color w:val="000000" w:themeColor="text1"/>
          <w:sz w:val="23"/>
          <w:szCs w:val="23"/>
        </w:rPr>
        <w:t xml:space="preserve"> of the tongue.</w:t>
      </w:r>
    </w:p>
    <w:p w14:paraId="08429399" w14:textId="11CB7F1B" w:rsidR="00FC257F" w:rsidRPr="00935A50" w:rsidRDefault="00DD292E"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The pharyngeal apparatus has been identified as the main embryological structure that gives rise to numerous components of the head and neck</w:t>
      </w:r>
      <w:r w:rsidR="004059C4" w:rsidRPr="00935A50">
        <w:rPr>
          <w:rFonts w:ascii="Times New Roman" w:hAnsi="Times New Roman" w:cs="Times New Roman"/>
          <w:color w:val="000000" w:themeColor="text1"/>
          <w:sz w:val="23"/>
          <w:szCs w:val="23"/>
        </w:rPr>
        <w:t xml:space="preserve">. The tongue is one of the </w:t>
      </w:r>
      <w:r w:rsidR="00CE6B11" w:rsidRPr="00935A50">
        <w:rPr>
          <w:rFonts w:ascii="Times New Roman" w:hAnsi="Times New Roman" w:cs="Times New Roman"/>
          <w:color w:val="000000" w:themeColor="text1"/>
          <w:sz w:val="23"/>
          <w:szCs w:val="23"/>
        </w:rPr>
        <w:t>structures</w:t>
      </w:r>
      <w:r w:rsidR="004059C4" w:rsidRPr="00935A50">
        <w:rPr>
          <w:rFonts w:ascii="Times New Roman" w:hAnsi="Times New Roman" w:cs="Times New Roman"/>
          <w:color w:val="000000" w:themeColor="text1"/>
          <w:sz w:val="23"/>
          <w:szCs w:val="23"/>
        </w:rPr>
        <w:t xml:space="preserve"> derived </w:t>
      </w:r>
      <w:r w:rsidR="00CE6B11" w:rsidRPr="00935A50">
        <w:rPr>
          <w:rFonts w:ascii="Times New Roman" w:hAnsi="Times New Roman" w:cs="Times New Roman"/>
          <w:color w:val="000000" w:themeColor="text1"/>
          <w:sz w:val="23"/>
          <w:szCs w:val="23"/>
        </w:rPr>
        <w:t>from</w:t>
      </w:r>
      <w:r w:rsidR="004059C4" w:rsidRPr="00935A50">
        <w:rPr>
          <w:rFonts w:ascii="Times New Roman" w:hAnsi="Times New Roman" w:cs="Times New Roman"/>
          <w:color w:val="000000" w:themeColor="text1"/>
          <w:sz w:val="23"/>
          <w:szCs w:val="23"/>
        </w:rPr>
        <w:t xml:space="preserve"> the pharyngeal apparatus. </w:t>
      </w:r>
    </w:p>
    <w:p w14:paraId="46D7F7A4" w14:textId="77777777" w:rsidR="00EF5B5E" w:rsidRPr="00935A50" w:rsidRDefault="00EF5B5E" w:rsidP="00966B1F">
      <w:pPr>
        <w:spacing w:after="0" w:line="360" w:lineRule="auto"/>
        <w:ind w:left="-270" w:right="-360"/>
        <w:jc w:val="both"/>
        <w:rPr>
          <w:rFonts w:ascii="Times New Roman" w:hAnsi="Times New Roman" w:cs="Times New Roman"/>
          <w:color w:val="000000" w:themeColor="text1"/>
          <w:sz w:val="23"/>
          <w:szCs w:val="23"/>
        </w:rPr>
      </w:pPr>
    </w:p>
    <w:p w14:paraId="52ADFEE0" w14:textId="47F31016" w:rsidR="00CB35F0" w:rsidRPr="00935A50" w:rsidRDefault="00CB1D14" w:rsidP="00CB35F0">
      <w:pPr>
        <w:spacing w:after="0" w:line="360" w:lineRule="auto"/>
        <w:ind w:left="-270" w:right="-360"/>
        <w:jc w:val="center"/>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5CC2FC38" wp14:editId="6877688E">
            <wp:extent cx="4648200" cy="59912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s (3).jpeg"/>
                    <pic:cNvPicPr/>
                  </pic:nvPicPr>
                  <pic:blipFill>
                    <a:blip r:embed="rId9">
                      <a:extLst>
                        <a:ext uri="{28A0092B-C50C-407E-A947-70E740481C1C}">
                          <a14:useLocalDpi xmlns:a14="http://schemas.microsoft.com/office/drawing/2010/main" val="0"/>
                        </a:ext>
                      </a:extLst>
                    </a:blip>
                    <a:stretch>
                      <a:fillRect/>
                    </a:stretch>
                  </pic:blipFill>
                  <pic:spPr>
                    <a:xfrm>
                      <a:off x="0" y="0"/>
                      <a:ext cx="4648200" cy="5991225"/>
                    </a:xfrm>
                    <a:prstGeom prst="rect">
                      <a:avLst/>
                    </a:prstGeom>
                  </pic:spPr>
                </pic:pic>
              </a:graphicData>
            </a:graphic>
          </wp:inline>
        </w:drawing>
      </w:r>
    </w:p>
    <w:p w14:paraId="52BD0989" w14:textId="77777777" w:rsidR="00CB1D14" w:rsidRPr="00935A50" w:rsidRDefault="00CB1D14" w:rsidP="00CB35F0">
      <w:pPr>
        <w:spacing w:after="0" w:line="360" w:lineRule="auto"/>
        <w:ind w:left="-270" w:right="-360"/>
        <w:jc w:val="center"/>
        <w:rPr>
          <w:rFonts w:ascii="Times New Roman" w:hAnsi="Times New Roman" w:cs="Times New Roman"/>
          <w:color w:val="000000" w:themeColor="text1"/>
          <w:sz w:val="23"/>
          <w:szCs w:val="23"/>
        </w:rPr>
      </w:pPr>
    </w:p>
    <w:p w14:paraId="5D400007" w14:textId="77777777" w:rsidR="00EF5B5E" w:rsidRPr="00935A50" w:rsidRDefault="00EF5B5E" w:rsidP="00CB35F0">
      <w:pPr>
        <w:spacing w:after="0" w:line="360" w:lineRule="auto"/>
        <w:ind w:left="-270" w:right="-360"/>
        <w:jc w:val="center"/>
        <w:rPr>
          <w:rFonts w:ascii="Times New Roman" w:hAnsi="Times New Roman" w:cs="Times New Roman"/>
          <w:color w:val="000000" w:themeColor="text1"/>
          <w:sz w:val="23"/>
          <w:szCs w:val="23"/>
        </w:rPr>
      </w:pPr>
    </w:p>
    <w:p w14:paraId="0AAE7934" w14:textId="3E5837FD" w:rsidR="008C3902" w:rsidRPr="00935A50" w:rsidRDefault="00327FFA" w:rsidP="00414F70">
      <w:pPr>
        <w:pStyle w:val="ListParagraph"/>
        <w:numPr>
          <w:ilvl w:val="0"/>
          <w:numId w:val="36"/>
        </w:numPr>
        <w:spacing w:line="360" w:lineRule="auto"/>
        <w:ind w:left="-180" w:right="-360" w:hanging="90"/>
        <w:jc w:val="both"/>
        <w:rPr>
          <w:rFonts w:ascii="Times New Roman" w:hAnsi="Times New Roman" w:cs="Times New Roman"/>
          <w:b/>
          <w:bCs/>
          <w:color w:val="000000" w:themeColor="text1"/>
          <w:sz w:val="23"/>
          <w:szCs w:val="23"/>
          <w:u w:val="single"/>
        </w:rPr>
      </w:pPr>
      <w:r w:rsidRPr="00935A50">
        <w:rPr>
          <w:rFonts w:ascii="Times New Roman" w:hAnsi="Times New Roman" w:cs="Times New Roman"/>
          <w:b/>
          <w:bCs/>
          <w:color w:val="000000" w:themeColor="text1"/>
          <w:sz w:val="23"/>
          <w:szCs w:val="23"/>
          <w:u w:val="single"/>
        </w:rPr>
        <w:lastRenderedPageBreak/>
        <w:t>Development of the a</w:t>
      </w:r>
      <w:r w:rsidR="008C3902" w:rsidRPr="00935A50">
        <w:rPr>
          <w:rFonts w:ascii="Times New Roman" w:hAnsi="Times New Roman" w:cs="Times New Roman"/>
          <w:b/>
          <w:bCs/>
          <w:color w:val="000000" w:themeColor="text1"/>
          <w:sz w:val="23"/>
          <w:szCs w:val="23"/>
          <w:u w:val="single"/>
        </w:rPr>
        <w:t>nterior two-thirds</w:t>
      </w:r>
      <w:r w:rsidRPr="00935A50">
        <w:rPr>
          <w:rFonts w:ascii="Times New Roman" w:hAnsi="Times New Roman" w:cs="Times New Roman"/>
          <w:b/>
          <w:bCs/>
          <w:color w:val="000000" w:themeColor="text1"/>
          <w:sz w:val="23"/>
          <w:szCs w:val="23"/>
          <w:u w:val="single"/>
        </w:rPr>
        <w:t xml:space="preserve"> of the tongue</w:t>
      </w:r>
    </w:p>
    <w:p w14:paraId="727EE7A7" w14:textId="77777777" w:rsidR="00CB35F0" w:rsidRPr="00935A50" w:rsidRDefault="00327FFA" w:rsidP="00CB35F0">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It is formed by fusion of 2 </w:t>
      </w:r>
      <w:r w:rsidR="00177F87" w:rsidRPr="00935A50">
        <w:rPr>
          <w:rFonts w:ascii="Times New Roman" w:hAnsi="Times New Roman" w:cs="Times New Roman"/>
          <w:color w:val="000000" w:themeColor="text1"/>
          <w:sz w:val="23"/>
          <w:szCs w:val="23"/>
        </w:rPr>
        <w:t xml:space="preserve">lateral </w:t>
      </w:r>
      <w:r w:rsidRPr="00935A50">
        <w:rPr>
          <w:rFonts w:ascii="Times New Roman" w:hAnsi="Times New Roman" w:cs="Times New Roman"/>
          <w:color w:val="000000" w:themeColor="text1"/>
          <w:sz w:val="23"/>
          <w:szCs w:val="23"/>
        </w:rPr>
        <w:t>lingual swellings and a tuberculum impar (median lingual swelling)</w:t>
      </w:r>
      <w:r w:rsidR="00E72419" w:rsidRPr="00935A50">
        <w:rPr>
          <w:rFonts w:ascii="Times New Roman" w:hAnsi="Times New Roman" w:cs="Times New Roman"/>
          <w:color w:val="000000" w:themeColor="text1"/>
          <w:sz w:val="23"/>
          <w:szCs w:val="23"/>
        </w:rPr>
        <w:t>.</w:t>
      </w:r>
    </w:p>
    <w:p w14:paraId="4A0049D7" w14:textId="47891F34" w:rsidR="004059C4" w:rsidRPr="00935A50" w:rsidRDefault="00327FFA" w:rsidP="00CB35F0">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4059C4" w:rsidRPr="00935A50">
        <w:rPr>
          <w:rFonts w:ascii="Times New Roman" w:hAnsi="Times New Roman" w:cs="Times New Roman"/>
          <w:color w:val="000000" w:themeColor="text1"/>
          <w:sz w:val="23"/>
          <w:szCs w:val="23"/>
        </w:rPr>
        <w:t>Towards the end of the 4</w:t>
      </w:r>
      <w:r w:rsidR="004059C4" w:rsidRPr="00935A50">
        <w:rPr>
          <w:rFonts w:ascii="Times New Roman" w:hAnsi="Times New Roman" w:cs="Times New Roman"/>
          <w:color w:val="000000" w:themeColor="text1"/>
          <w:sz w:val="23"/>
          <w:szCs w:val="23"/>
          <w:vertAlign w:val="superscript"/>
        </w:rPr>
        <w:t>th</w:t>
      </w:r>
      <w:r w:rsidR="004059C4" w:rsidRPr="00935A50">
        <w:rPr>
          <w:rFonts w:ascii="Times New Roman" w:hAnsi="Times New Roman" w:cs="Times New Roman"/>
          <w:color w:val="000000" w:themeColor="text1"/>
          <w:sz w:val="23"/>
          <w:szCs w:val="23"/>
        </w:rPr>
        <w:t xml:space="preserve"> gestational week, the mesenchyme of the ventromedial aspect of the first </w:t>
      </w:r>
      <w:r w:rsidR="00CE6B11" w:rsidRPr="00935A50">
        <w:rPr>
          <w:rFonts w:ascii="Times New Roman" w:hAnsi="Times New Roman" w:cs="Times New Roman"/>
          <w:color w:val="000000" w:themeColor="text1"/>
          <w:sz w:val="23"/>
          <w:szCs w:val="23"/>
        </w:rPr>
        <w:t>pharyngeal</w:t>
      </w:r>
      <w:r w:rsidR="004059C4" w:rsidRPr="00935A50">
        <w:rPr>
          <w:rFonts w:ascii="Times New Roman" w:hAnsi="Times New Roman" w:cs="Times New Roman"/>
          <w:color w:val="000000" w:themeColor="text1"/>
          <w:sz w:val="23"/>
          <w:szCs w:val="23"/>
        </w:rPr>
        <w:t xml:space="preserve"> arches begins to proliferate in the floor of the primitive pharynx to form </w:t>
      </w:r>
      <w:r w:rsidR="004059C4" w:rsidRPr="00935A50">
        <w:rPr>
          <w:rFonts w:ascii="Times New Roman" w:hAnsi="Times New Roman" w:cs="Times New Roman"/>
          <w:b/>
          <w:bCs/>
          <w:color w:val="000000" w:themeColor="text1"/>
          <w:sz w:val="23"/>
          <w:szCs w:val="23"/>
        </w:rPr>
        <w:t xml:space="preserve">median lingual </w:t>
      </w:r>
      <w:r w:rsidR="00CE6B11" w:rsidRPr="00935A50">
        <w:rPr>
          <w:rFonts w:ascii="Times New Roman" w:hAnsi="Times New Roman" w:cs="Times New Roman"/>
          <w:b/>
          <w:bCs/>
          <w:color w:val="000000" w:themeColor="text1"/>
          <w:sz w:val="23"/>
          <w:szCs w:val="23"/>
        </w:rPr>
        <w:t>swelling</w:t>
      </w:r>
      <w:r w:rsidR="00CE6B11" w:rsidRPr="00935A50">
        <w:rPr>
          <w:rFonts w:ascii="Times New Roman" w:hAnsi="Times New Roman" w:cs="Times New Roman"/>
          <w:color w:val="000000" w:themeColor="text1"/>
          <w:sz w:val="23"/>
          <w:szCs w:val="23"/>
        </w:rPr>
        <w:t xml:space="preserve"> (</w:t>
      </w:r>
      <w:r w:rsidR="004059C4" w:rsidRPr="00935A50">
        <w:rPr>
          <w:rFonts w:ascii="Times New Roman" w:hAnsi="Times New Roman" w:cs="Times New Roman"/>
          <w:color w:val="000000" w:themeColor="text1"/>
          <w:sz w:val="23"/>
          <w:szCs w:val="23"/>
        </w:rPr>
        <w:t>also know</w:t>
      </w:r>
      <w:r w:rsidR="00622DA3" w:rsidRPr="00935A50">
        <w:rPr>
          <w:rFonts w:ascii="Times New Roman" w:hAnsi="Times New Roman" w:cs="Times New Roman"/>
          <w:color w:val="000000" w:themeColor="text1"/>
          <w:sz w:val="23"/>
          <w:szCs w:val="23"/>
        </w:rPr>
        <w:t>n</w:t>
      </w:r>
      <w:r w:rsidR="004059C4" w:rsidRPr="00935A50">
        <w:rPr>
          <w:rFonts w:ascii="Times New Roman" w:hAnsi="Times New Roman" w:cs="Times New Roman"/>
          <w:color w:val="000000" w:themeColor="text1"/>
          <w:sz w:val="23"/>
          <w:szCs w:val="23"/>
        </w:rPr>
        <w:t xml:space="preserve"> as tuberculum impar). This triangular opening is located cranial to the foramen cecum (opening to the thyroglossal duct) and is later joined by the two distal tongue buds, the </w:t>
      </w:r>
      <w:r w:rsidR="004059C4" w:rsidRPr="00935A50">
        <w:rPr>
          <w:rFonts w:ascii="Times New Roman" w:hAnsi="Times New Roman" w:cs="Times New Roman"/>
          <w:b/>
          <w:bCs/>
          <w:color w:val="000000" w:themeColor="text1"/>
          <w:sz w:val="23"/>
          <w:szCs w:val="23"/>
        </w:rPr>
        <w:t>lateral lingual swelling</w:t>
      </w:r>
      <w:r w:rsidR="00E748BD" w:rsidRPr="00935A50">
        <w:rPr>
          <w:rFonts w:ascii="Times New Roman" w:hAnsi="Times New Roman" w:cs="Times New Roman"/>
          <w:b/>
          <w:bCs/>
          <w:color w:val="000000" w:themeColor="text1"/>
          <w:sz w:val="23"/>
          <w:szCs w:val="23"/>
        </w:rPr>
        <w:t>s</w:t>
      </w:r>
      <w:r w:rsidR="00E748BD" w:rsidRPr="00935A50">
        <w:rPr>
          <w:rFonts w:ascii="Times New Roman" w:hAnsi="Times New Roman" w:cs="Times New Roman"/>
          <w:color w:val="000000" w:themeColor="text1"/>
          <w:sz w:val="23"/>
          <w:szCs w:val="23"/>
        </w:rPr>
        <w:t xml:space="preserve">. The lateral lingual swellings are oval </w:t>
      </w:r>
      <w:r w:rsidR="00CE6B11" w:rsidRPr="00935A50">
        <w:rPr>
          <w:rFonts w:ascii="Times New Roman" w:hAnsi="Times New Roman" w:cs="Times New Roman"/>
          <w:color w:val="000000" w:themeColor="text1"/>
          <w:sz w:val="23"/>
          <w:szCs w:val="23"/>
        </w:rPr>
        <w:t>enlargements</w:t>
      </w:r>
      <w:r w:rsidR="00E748BD" w:rsidRPr="00935A50">
        <w:rPr>
          <w:rFonts w:ascii="Times New Roman" w:hAnsi="Times New Roman" w:cs="Times New Roman"/>
          <w:color w:val="000000" w:themeColor="text1"/>
          <w:sz w:val="23"/>
          <w:szCs w:val="23"/>
        </w:rPr>
        <w:t xml:space="preserve"> arising on either side of th</w:t>
      </w:r>
      <w:r w:rsidR="003A0712" w:rsidRPr="00935A50">
        <w:rPr>
          <w:rFonts w:ascii="Times New Roman" w:hAnsi="Times New Roman" w:cs="Times New Roman"/>
          <w:color w:val="000000" w:themeColor="text1"/>
          <w:sz w:val="23"/>
          <w:szCs w:val="23"/>
        </w:rPr>
        <w:t>e</w:t>
      </w:r>
      <w:r w:rsidR="00E748BD" w:rsidRPr="00935A50">
        <w:rPr>
          <w:rFonts w:ascii="Times New Roman" w:hAnsi="Times New Roman" w:cs="Times New Roman"/>
          <w:color w:val="000000" w:themeColor="text1"/>
          <w:sz w:val="23"/>
          <w:szCs w:val="23"/>
        </w:rPr>
        <w:t xml:space="preserve"> median lingual swelling. The rate of growth of t</w:t>
      </w:r>
      <w:r w:rsidR="00AC5AB7" w:rsidRPr="00935A50">
        <w:rPr>
          <w:rFonts w:ascii="Times New Roman" w:hAnsi="Times New Roman" w:cs="Times New Roman"/>
          <w:color w:val="000000" w:themeColor="text1"/>
          <w:sz w:val="23"/>
          <w:szCs w:val="23"/>
        </w:rPr>
        <w:t>h</w:t>
      </w:r>
      <w:r w:rsidR="00E748BD" w:rsidRPr="00935A50">
        <w:rPr>
          <w:rFonts w:ascii="Times New Roman" w:hAnsi="Times New Roman" w:cs="Times New Roman"/>
          <w:color w:val="000000" w:themeColor="text1"/>
          <w:sz w:val="23"/>
          <w:szCs w:val="23"/>
        </w:rPr>
        <w:t>e lateral lingual swellings exceeds that of the median lingual swelling.</w:t>
      </w:r>
    </w:p>
    <w:p w14:paraId="03E5295A" w14:textId="2FC206AD" w:rsidR="00AC5AB7" w:rsidRPr="00935A50" w:rsidRDefault="00AC5AB7"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By the 5</w:t>
      </w:r>
      <w:r w:rsidRPr="00935A50">
        <w:rPr>
          <w:rFonts w:ascii="Times New Roman" w:hAnsi="Times New Roman" w:cs="Times New Roman"/>
          <w:color w:val="000000" w:themeColor="text1"/>
          <w:sz w:val="23"/>
          <w:szCs w:val="23"/>
          <w:vertAlign w:val="superscript"/>
        </w:rPr>
        <w:t>th</w:t>
      </w:r>
      <w:r w:rsidRPr="00935A50">
        <w:rPr>
          <w:rFonts w:ascii="Times New Roman" w:hAnsi="Times New Roman" w:cs="Times New Roman"/>
          <w:color w:val="000000" w:themeColor="text1"/>
          <w:sz w:val="23"/>
          <w:szCs w:val="23"/>
        </w:rPr>
        <w:t xml:space="preserve"> and 6</w:t>
      </w:r>
      <w:r w:rsidRPr="00935A50">
        <w:rPr>
          <w:rFonts w:ascii="Times New Roman" w:hAnsi="Times New Roman" w:cs="Times New Roman"/>
          <w:color w:val="000000" w:themeColor="text1"/>
          <w:sz w:val="23"/>
          <w:szCs w:val="23"/>
          <w:vertAlign w:val="superscript"/>
        </w:rPr>
        <w:t>th</w:t>
      </w:r>
      <w:r w:rsidRPr="00935A50">
        <w:rPr>
          <w:rFonts w:ascii="Times New Roman" w:hAnsi="Times New Roman" w:cs="Times New Roman"/>
          <w:color w:val="000000" w:themeColor="text1"/>
          <w:sz w:val="23"/>
          <w:szCs w:val="23"/>
        </w:rPr>
        <w:t xml:space="preserve"> gestational week, they outgrow the median lingual swelling and fuse in the median lingual swelling and fuse in the midline to form the </w:t>
      </w:r>
      <w:r w:rsidRPr="00935A50">
        <w:rPr>
          <w:rFonts w:ascii="Times New Roman" w:hAnsi="Times New Roman" w:cs="Times New Roman"/>
          <w:b/>
          <w:bCs/>
          <w:color w:val="000000" w:themeColor="text1"/>
          <w:sz w:val="23"/>
          <w:szCs w:val="23"/>
        </w:rPr>
        <w:t>oral part</w:t>
      </w:r>
      <w:r w:rsidRPr="00935A50">
        <w:rPr>
          <w:rFonts w:ascii="Times New Roman" w:hAnsi="Times New Roman" w:cs="Times New Roman"/>
          <w:color w:val="000000" w:themeColor="text1"/>
          <w:sz w:val="23"/>
          <w:szCs w:val="23"/>
        </w:rPr>
        <w:t xml:space="preserve"> </w:t>
      </w:r>
      <w:r w:rsidR="00AC6DF4" w:rsidRPr="00935A50">
        <w:rPr>
          <w:rFonts w:ascii="Times New Roman" w:hAnsi="Times New Roman" w:cs="Times New Roman"/>
          <w:color w:val="000000" w:themeColor="text1"/>
          <w:sz w:val="23"/>
          <w:szCs w:val="23"/>
        </w:rPr>
        <w:t xml:space="preserve">(the anterior two-third) </w:t>
      </w:r>
      <w:r w:rsidRPr="00935A50">
        <w:rPr>
          <w:rFonts w:ascii="Times New Roman" w:hAnsi="Times New Roman" w:cs="Times New Roman"/>
          <w:color w:val="000000" w:themeColor="text1"/>
          <w:sz w:val="23"/>
          <w:szCs w:val="23"/>
        </w:rPr>
        <w:t xml:space="preserve">of the tongue. The </w:t>
      </w:r>
      <w:r w:rsidRPr="00935A50">
        <w:rPr>
          <w:rFonts w:ascii="Times New Roman" w:hAnsi="Times New Roman" w:cs="Times New Roman"/>
          <w:b/>
          <w:bCs/>
          <w:color w:val="000000" w:themeColor="text1"/>
          <w:sz w:val="23"/>
          <w:szCs w:val="23"/>
        </w:rPr>
        <w:t>fibrous lingual septum</w:t>
      </w:r>
      <w:r w:rsidRPr="00935A50">
        <w:rPr>
          <w:rFonts w:ascii="Times New Roman" w:hAnsi="Times New Roman" w:cs="Times New Roman"/>
          <w:color w:val="000000" w:themeColor="text1"/>
          <w:sz w:val="23"/>
          <w:szCs w:val="23"/>
        </w:rPr>
        <w:t xml:space="preserve"> represents the point of fusion of the two lateral lingual swellings, which lies deep to the midline groove (a central groove along the longitudinal axis) of the tongue.</w:t>
      </w:r>
      <w:r w:rsidR="00AC6DF4" w:rsidRPr="00935A50">
        <w:rPr>
          <w:rFonts w:ascii="Times New Roman" w:hAnsi="Times New Roman" w:cs="Times New Roman"/>
          <w:color w:val="000000" w:themeColor="text1"/>
          <w:sz w:val="23"/>
          <w:szCs w:val="23"/>
        </w:rPr>
        <w:t xml:space="preserve"> The mucosa </w:t>
      </w:r>
      <w:r w:rsidR="005C407A" w:rsidRPr="00935A50">
        <w:rPr>
          <w:rFonts w:ascii="Times New Roman" w:hAnsi="Times New Roman" w:cs="Times New Roman"/>
          <w:color w:val="000000" w:themeColor="text1"/>
          <w:sz w:val="23"/>
          <w:szCs w:val="23"/>
        </w:rPr>
        <w:t>overlying</w:t>
      </w:r>
      <w:r w:rsidR="00AC6DF4" w:rsidRPr="00935A50">
        <w:rPr>
          <w:rFonts w:ascii="Times New Roman" w:hAnsi="Times New Roman" w:cs="Times New Roman"/>
          <w:color w:val="000000" w:themeColor="text1"/>
          <w:sz w:val="23"/>
          <w:szCs w:val="23"/>
        </w:rPr>
        <w:t xml:space="preserve"> this part of the tongue originates from the first arch; thus, the sensory innervation to this area is from the mandibular branch of the trigeminal nerve (CN III)</w:t>
      </w:r>
      <w:r w:rsidR="00D73E81" w:rsidRPr="00935A50">
        <w:rPr>
          <w:rFonts w:ascii="Times New Roman" w:hAnsi="Times New Roman" w:cs="Times New Roman"/>
          <w:color w:val="000000" w:themeColor="text1"/>
          <w:sz w:val="23"/>
          <w:szCs w:val="23"/>
        </w:rPr>
        <w:t>.</w:t>
      </w:r>
    </w:p>
    <w:p w14:paraId="48E6B095" w14:textId="77777777" w:rsidR="00E72419" w:rsidRPr="00935A50" w:rsidRDefault="00E72419" w:rsidP="00427571">
      <w:pPr>
        <w:tabs>
          <w:tab w:val="left" w:pos="1530"/>
        </w:tabs>
        <w:spacing w:after="0" w:line="360" w:lineRule="auto"/>
        <w:ind w:left="-270" w:right="-360"/>
        <w:jc w:val="both"/>
        <w:rPr>
          <w:rFonts w:ascii="Times New Roman" w:hAnsi="Times New Roman" w:cs="Times New Roman"/>
          <w:color w:val="000000" w:themeColor="text1"/>
          <w:sz w:val="23"/>
          <w:szCs w:val="23"/>
        </w:rPr>
      </w:pPr>
    </w:p>
    <w:p w14:paraId="4D3BEF9E" w14:textId="3ADEA940" w:rsidR="00FC257F" w:rsidRPr="00935A50" w:rsidRDefault="00E72419" w:rsidP="00414F70">
      <w:pPr>
        <w:pStyle w:val="ListParagraph"/>
        <w:numPr>
          <w:ilvl w:val="0"/>
          <w:numId w:val="36"/>
        </w:numPr>
        <w:tabs>
          <w:tab w:val="left" w:pos="90"/>
        </w:tabs>
        <w:spacing w:line="360" w:lineRule="auto"/>
        <w:ind w:left="0" w:right="-360" w:hanging="270"/>
        <w:jc w:val="both"/>
        <w:rPr>
          <w:rFonts w:ascii="Times New Roman" w:hAnsi="Times New Roman" w:cs="Times New Roman"/>
          <w:b/>
          <w:bCs/>
          <w:color w:val="000000" w:themeColor="text1"/>
          <w:sz w:val="23"/>
          <w:szCs w:val="23"/>
          <w:u w:val="single"/>
        </w:rPr>
      </w:pPr>
      <w:r w:rsidRPr="00935A50">
        <w:rPr>
          <w:rFonts w:ascii="Times New Roman" w:hAnsi="Times New Roman" w:cs="Times New Roman"/>
          <w:b/>
          <w:bCs/>
          <w:color w:val="000000" w:themeColor="text1"/>
          <w:sz w:val="23"/>
          <w:szCs w:val="23"/>
          <w:u w:val="single"/>
        </w:rPr>
        <w:t>Development of the p</w:t>
      </w:r>
      <w:r w:rsidR="008C3902" w:rsidRPr="00935A50">
        <w:rPr>
          <w:rFonts w:ascii="Times New Roman" w:hAnsi="Times New Roman" w:cs="Times New Roman"/>
          <w:b/>
          <w:bCs/>
          <w:color w:val="000000" w:themeColor="text1"/>
          <w:sz w:val="23"/>
          <w:szCs w:val="23"/>
          <w:u w:val="single"/>
        </w:rPr>
        <w:t>osterior third</w:t>
      </w:r>
      <w:r w:rsidRPr="00935A50">
        <w:rPr>
          <w:rFonts w:ascii="Times New Roman" w:hAnsi="Times New Roman" w:cs="Times New Roman"/>
          <w:b/>
          <w:bCs/>
          <w:color w:val="000000" w:themeColor="text1"/>
          <w:sz w:val="23"/>
          <w:szCs w:val="23"/>
          <w:u w:val="single"/>
        </w:rPr>
        <w:t xml:space="preserve"> of the tongue</w:t>
      </w:r>
    </w:p>
    <w:p w14:paraId="0B0FC529" w14:textId="4179A58B" w:rsidR="001357F6" w:rsidRPr="00935A50" w:rsidRDefault="001357F6"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Caudal to the </w:t>
      </w:r>
      <w:r w:rsidR="00440241" w:rsidRPr="00935A50">
        <w:rPr>
          <w:rFonts w:ascii="Times New Roman" w:hAnsi="Times New Roman" w:cs="Times New Roman"/>
          <w:color w:val="000000" w:themeColor="text1"/>
          <w:sz w:val="23"/>
          <w:szCs w:val="23"/>
        </w:rPr>
        <w:t>foramen cecum, two mesenchymal derivatives arise from the ventromedial part of the 2</w:t>
      </w:r>
      <w:r w:rsidR="00440241" w:rsidRPr="00935A50">
        <w:rPr>
          <w:rFonts w:ascii="Times New Roman" w:hAnsi="Times New Roman" w:cs="Times New Roman"/>
          <w:color w:val="000000" w:themeColor="text1"/>
          <w:sz w:val="23"/>
          <w:szCs w:val="23"/>
          <w:vertAlign w:val="superscript"/>
        </w:rPr>
        <w:t>nd</w:t>
      </w:r>
      <w:r w:rsidR="00440241" w:rsidRPr="00935A50">
        <w:rPr>
          <w:rFonts w:ascii="Times New Roman" w:hAnsi="Times New Roman" w:cs="Times New Roman"/>
          <w:color w:val="000000" w:themeColor="text1"/>
          <w:sz w:val="23"/>
          <w:szCs w:val="23"/>
        </w:rPr>
        <w:t xml:space="preserve"> – 4</w:t>
      </w:r>
      <w:r w:rsidR="00440241" w:rsidRPr="00935A50">
        <w:rPr>
          <w:rFonts w:ascii="Times New Roman" w:hAnsi="Times New Roman" w:cs="Times New Roman"/>
          <w:color w:val="000000" w:themeColor="text1"/>
          <w:sz w:val="23"/>
          <w:szCs w:val="23"/>
          <w:vertAlign w:val="superscript"/>
        </w:rPr>
        <w:t>th</w:t>
      </w:r>
      <w:r w:rsidR="00440241" w:rsidRPr="00935A50">
        <w:rPr>
          <w:rFonts w:ascii="Times New Roman" w:hAnsi="Times New Roman" w:cs="Times New Roman"/>
          <w:color w:val="000000" w:themeColor="text1"/>
          <w:sz w:val="23"/>
          <w:szCs w:val="23"/>
        </w:rPr>
        <w:t xml:space="preserve"> pharyngeal arches. The </w:t>
      </w:r>
      <w:r w:rsidR="00440241" w:rsidRPr="00935A50">
        <w:rPr>
          <w:rFonts w:ascii="Times New Roman" w:hAnsi="Times New Roman" w:cs="Times New Roman"/>
          <w:b/>
          <w:bCs/>
          <w:color w:val="000000" w:themeColor="text1"/>
          <w:sz w:val="23"/>
          <w:szCs w:val="23"/>
        </w:rPr>
        <w:t>copula linguae</w:t>
      </w:r>
      <w:r w:rsidR="00440241" w:rsidRPr="00935A50">
        <w:rPr>
          <w:rFonts w:ascii="Times New Roman" w:hAnsi="Times New Roman" w:cs="Times New Roman"/>
          <w:color w:val="000000" w:themeColor="text1"/>
          <w:sz w:val="23"/>
          <w:szCs w:val="23"/>
        </w:rPr>
        <w:t xml:space="preserve"> </w:t>
      </w:r>
      <w:r w:rsidR="00AC6DF4" w:rsidRPr="00935A50">
        <w:rPr>
          <w:rFonts w:ascii="Times New Roman" w:hAnsi="Times New Roman" w:cs="Times New Roman"/>
          <w:color w:val="000000" w:themeColor="text1"/>
          <w:sz w:val="23"/>
          <w:szCs w:val="23"/>
        </w:rPr>
        <w:t xml:space="preserve">(also called hypobranchial eminence) </w:t>
      </w:r>
      <w:r w:rsidR="00440241" w:rsidRPr="00935A50">
        <w:rPr>
          <w:rFonts w:ascii="Times New Roman" w:hAnsi="Times New Roman" w:cs="Times New Roman"/>
          <w:color w:val="000000" w:themeColor="text1"/>
          <w:sz w:val="23"/>
          <w:szCs w:val="23"/>
        </w:rPr>
        <w:t>are the product of the 2</w:t>
      </w:r>
      <w:r w:rsidR="00440241" w:rsidRPr="00935A50">
        <w:rPr>
          <w:rFonts w:ascii="Times New Roman" w:hAnsi="Times New Roman" w:cs="Times New Roman"/>
          <w:color w:val="000000" w:themeColor="text1"/>
          <w:sz w:val="23"/>
          <w:szCs w:val="23"/>
          <w:vertAlign w:val="superscript"/>
        </w:rPr>
        <w:t>nd</w:t>
      </w:r>
      <w:r w:rsidR="00440241" w:rsidRPr="00935A50">
        <w:rPr>
          <w:rFonts w:ascii="Times New Roman" w:hAnsi="Times New Roman" w:cs="Times New Roman"/>
          <w:color w:val="000000" w:themeColor="text1"/>
          <w:sz w:val="23"/>
          <w:szCs w:val="23"/>
        </w:rPr>
        <w:t xml:space="preserve"> pharyngeal arches, </w:t>
      </w:r>
      <w:r w:rsidR="00CE6B11" w:rsidRPr="00935A50">
        <w:rPr>
          <w:rFonts w:ascii="Times New Roman" w:hAnsi="Times New Roman" w:cs="Times New Roman"/>
          <w:color w:val="000000" w:themeColor="text1"/>
          <w:sz w:val="23"/>
          <w:szCs w:val="23"/>
        </w:rPr>
        <w:t>while</w:t>
      </w:r>
      <w:r w:rsidR="00440241" w:rsidRPr="00935A50">
        <w:rPr>
          <w:rFonts w:ascii="Times New Roman" w:hAnsi="Times New Roman" w:cs="Times New Roman"/>
          <w:color w:val="000000" w:themeColor="text1"/>
          <w:sz w:val="23"/>
          <w:szCs w:val="23"/>
        </w:rPr>
        <w:t xml:space="preserve"> the </w:t>
      </w:r>
      <w:r w:rsidR="00440241" w:rsidRPr="00935A50">
        <w:rPr>
          <w:rFonts w:ascii="Times New Roman" w:hAnsi="Times New Roman" w:cs="Times New Roman"/>
          <w:b/>
          <w:bCs/>
          <w:color w:val="000000" w:themeColor="text1"/>
          <w:sz w:val="23"/>
          <w:szCs w:val="23"/>
        </w:rPr>
        <w:t>hypopharyngeal eminence</w:t>
      </w:r>
      <w:r w:rsidR="00440241" w:rsidRPr="00935A50">
        <w:rPr>
          <w:rFonts w:ascii="Times New Roman" w:hAnsi="Times New Roman" w:cs="Times New Roman"/>
          <w:color w:val="000000" w:themeColor="text1"/>
          <w:sz w:val="23"/>
          <w:szCs w:val="23"/>
        </w:rPr>
        <w:t>, which develops below the copula, arises from the 3</w:t>
      </w:r>
      <w:r w:rsidR="00440241" w:rsidRPr="00935A50">
        <w:rPr>
          <w:rFonts w:ascii="Times New Roman" w:hAnsi="Times New Roman" w:cs="Times New Roman"/>
          <w:color w:val="000000" w:themeColor="text1"/>
          <w:sz w:val="23"/>
          <w:szCs w:val="23"/>
          <w:vertAlign w:val="superscript"/>
        </w:rPr>
        <w:t>rd</w:t>
      </w:r>
      <w:r w:rsidR="00440241" w:rsidRPr="00935A50">
        <w:rPr>
          <w:rFonts w:ascii="Times New Roman" w:hAnsi="Times New Roman" w:cs="Times New Roman"/>
          <w:color w:val="000000" w:themeColor="text1"/>
          <w:sz w:val="23"/>
          <w:szCs w:val="23"/>
        </w:rPr>
        <w:t xml:space="preserve"> </w:t>
      </w:r>
      <w:r w:rsidR="005C407A" w:rsidRPr="00935A50">
        <w:rPr>
          <w:rFonts w:ascii="Times New Roman" w:hAnsi="Times New Roman" w:cs="Times New Roman"/>
          <w:color w:val="000000" w:themeColor="text1"/>
          <w:sz w:val="23"/>
          <w:szCs w:val="23"/>
        </w:rPr>
        <w:t>and</w:t>
      </w:r>
      <w:r w:rsidR="00440241" w:rsidRPr="00935A50">
        <w:rPr>
          <w:rFonts w:ascii="Times New Roman" w:hAnsi="Times New Roman" w:cs="Times New Roman"/>
          <w:color w:val="000000" w:themeColor="text1"/>
          <w:sz w:val="23"/>
          <w:szCs w:val="23"/>
        </w:rPr>
        <w:t xml:space="preserve"> 4</w:t>
      </w:r>
      <w:r w:rsidR="00440241" w:rsidRPr="00935A50">
        <w:rPr>
          <w:rFonts w:ascii="Times New Roman" w:hAnsi="Times New Roman" w:cs="Times New Roman"/>
          <w:color w:val="000000" w:themeColor="text1"/>
          <w:sz w:val="23"/>
          <w:szCs w:val="23"/>
          <w:vertAlign w:val="superscript"/>
        </w:rPr>
        <w:t>th</w:t>
      </w:r>
      <w:r w:rsidR="00440241" w:rsidRPr="00935A50">
        <w:rPr>
          <w:rFonts w:ascii="Times New Roman" w:hAnsi="Times New Roman" w:cs="Times New Roman"/>
          <w:color w:val="000000" w:themeColor="text1"/>
          <w:sz w:val="23"/>
          <w:szCs w:val="23"/>
        </w:rPr>
        <w:t xml:space="preserve"> pharyngeal arches.</w:t>
      </w:r>
      <w:r w:rsidR="00CE6B11" w:rsidRPr="00935A50">
        <w:rPr>
          <w:rFonts w:ascii="Times New Roman" w:hAnsi="Times New Roman" w:cs="Times New Roman"/>
          <w:color w:val="000000" w:themeColor="text1"/>
          <w:sz w:val="23"/>
          <w:szCs w:val="23"/>
        </w:rPr>
        <w:t xml:space="preserve"> Like the lateral lingual swellings, the hypopharyngeal eminences grow at a faster rate than the copula. As a result, the copula regresses between the 4</w:t>
      </w:r>
      <w:r w:rsidR="00CE6B11" w:rsidRPr="00935A50">
        <w:rPr>
          <w:rFonts w:ascii="Times New Roman" w:hAnsi="Times New Roman" w:cs="Times New Roman"/>
          <w:color w:val="000000" w:themeColor="text1"/>
          <w:sz w:val="23"/>
          <w:szCs w:val="23"/>
          <w:vertAlign w:val="superscript"/>
        </w:rPr>
        <w:t>th</w:t>
      </w:r>
      <w:r w:rsidR="00CE6B11" w:rsidRPr="00935A50">
        <w:rPr>
          <w:rFonts w:ascii="Times New Roman" w:hAnsi="Times New Roman" w:cs="Times New Roman"/>
          <w:color w:val="000000" w:themeColor="text1"/>
          <w:sz w:val="23"/>
          <w:szCs w:val="23"/>
        </w:rPr>
        <w:t xml:space="preserve"> and 5</w:t>
      </w:r>
      <w:r w:rsidR="00CE6B11" w:rsidRPr="00935A50">
        <w:rPr>
          <w:rFonts w:ascii="Times New Roman" w:hAnsi="Times New Roman" w:cs="Times New Roman"/>
          <w:color w:val="000000" w:themeColor="text1"/>
          <w:sz w:val="23"/>
          <w:szCs w:val="23"/>
          <w:vertAlign w:val="superscript"/>
        </w:rPr>
        <w:t>th</w:t>
      </w:r>
      <w:r w:rsidR="00CE6B11" w:rsidRPr="00935A50">
        <w:rPr>
          <w:rFonts w:ascii="Times New Roman" w:hAnsi="Times New Roman" w:cs="Times New Roman"/>
          <w:color w:val="000000" w:themeColor="text1"/>
          <w:sz w:val="23"/>
          <w:szCs w:val="23"/>
        </w:rPr>
        <w:t xml:space="preserve"> week of development </w:t>
      </w:r>
      <w:r w:rsidR="00622DA3" w:rsidRPr="00935A50">
        <w:rPr>
          <w:rFonts w:ascii="Times New Roman" w:hAnsi="Times New Roman" w:cs="Times New Roman"/>
          <w:color w:val="000000" w:themeColor="text1"/>
          <w:sz w:val="23"/>
          <w:szCs w:val="23"/>
        </w:rPr>
        <w:t>and the hypopharyngeal eminen</w:t>
      </w:r>
      <w:r w:rsidR="009A5F3E" w:rsidRPr="00935A50">
        <w:rPr>
          <w:rFonts w:ascii="Times New Roman" w:hAnsi="Times New Roman" w:cs="Times New Roman"/>
          <w:color w:val="000000" w:themeColor="text1"/>
          <w:sz w:val="23"/>
          <w:szCs w:val="23"/>
        </w:rPr>
        <w:t>c</w:t>
      </w:r>
      <w:r w:rsidR="00622DA3" w:rsidRPr="00935A50">
        <w:rPr>
          <w:rFonts w:ascii="Times New Roman" w:hAnsi="Times New Roman" w:cs="Times New Roman"/>
          <w:color w:val="000000" w:themeColor="text1"/>
          <w:sz w:val="23"/>
          <w:szCs w:val="23"/>
        </w:rPr>
        <w:t>e become the pharyngeal part of the tongue.</w:t>
      </w:r>
      <w:r w:rsidR="00985FBE" w:rsidRPr="00935A50">
        <w:rPr>
          <w:rFonts w:ascii="Times New Roman" w:hAnsi="Times New Roman" w:cs="Times New Roman"/>
          <w:color w:val="000000" w:themeColor="text1"/>
          <w:sz w:val="23"/>
          <w:szCs w:val="23"/>
        </w:rPr>
        <w:t xml:space="preserve"> The mucosa overlying the pharyngeal part of the tongue has sensory innervation from the glossopharyngeal nerve (CN XI)</w:t>
      </w:r>
      <w:r w:rsidR="00275BC0" w:rsidRPr="00935A50">
        <w:rPr>
          <w:rFonts w:ascii="Times New Roman" w:hAnsi="Times New Roman" w:cs="Times New Roman"/>
          <w:color w:val="000000" w:themeColor="text1"/>
          <w:sz w:val="23"/>
          <w:szCs w:val="23"/>
        </w:rPr>
        <w:t>.</w:t>
      </w:r>
    </w:p>
    <w:p w14:paraId="7E0350D9" w14:textId="71DFE9D3" w:rsidR="00A873B7" w:rsidRPr="00935A50" w:rsidRDefault="00A873B7"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This means that neither the tuberculum impar or the copula contributes to structures of the adult tongue.</w:t>
      </w:r>
    </w:p>
    <w:p w14:paraId="0DB55BF5" w14:textId="34D10F7B" w:rsidR="00350995" w:rsidRPr="00935A50" w:rsidRDefault="00622DA3"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The oral and pharyngeal part of the tongue </w:t>
      </w:r>
      <w:r w:rsidR="005C407A" w:rsidRPr="00935A50">
        <w:rPr>
          <w:rFonts w:ascii="Times New Roman" w:hAnsi="Times New Roman" w:cs="Times New Roman"/>
          <w:color w:val="000000" w:themeColor="text1"/>
          <w:sz w:val="23"/>
          <w:szCs w:val="23"/>
        </w:rPr>
        <w:t>eventually</w:t>
      </w:r>
      <w:r w:rsidRPr="00935A50">
        <w:rPr>
          <w:rFonts w:ascii="Times New Roman" w:hAnsi="Times New Roman" w:cs="Times New Roman"/>
          <w:color w:val="000000" w:themeColor="text1"/>
          <w:sz w:val="23"/>
          <w:szCs w:val="23"/>
        </w:rPr>
        <w:t xml:space="preserve"> fuses, forming a V- shaped junction known as the </w:t>
      </w:r>
      <w:r w:rsidRPr="00935A50">
        <w:rPr>
          <w:rFonts w:ascii="Times New Roman" w:hAnsi="Times New Roman" w:cs="Times New Roman"/>
          <w:b/>
          <w:bCs/>
          <w:color w:val="000000" w:themeColor="text1"/>
          <w:sz w:val="23"/>
          <w:szCs w:val="23"/>
        </w:rPr>
        <w:t>sulcus terminalis</w:t>
      </w:r>
      <w:r w:rsidRPr="00935A50">
        <w:rPr>
          <w:rFonts w:ascii="Times New Roman" w:hAnsi="Times New Roman" w:cs="Times New Roman"/>
          <w:color w:val="000000" w:themeColor="text1"/>
          <w:sz w:val="23"/>
          <w:szCs w:val="23"/>
        </w:rPr>
        <w:t xml:space="preserve">. </w:t>
      </w:r>
      <w:r w:rsidR="00350995" w:rsidRPr="00935A50">
        <w:rPr>
          <w:rFonts w:ascii="Times New Roman" w:hAnsi="Times New Roman" w:cs="Times New Roman"/>
          <w:color w:val="000000" w:themeColor="text1"/>
          <w:sz w:val="23"/>
          <w:szCs w:val="23"/>
        </w:rPr>
        <w:t>While th</w:t>
      </w:r>
      <w:r w:rsidR="009A5F3E" w:rsidRPr="00935A50">
        <w:rPr>
          <w:rFonts w:ascii="Times New Roman" w:hAnsi="Times New Roman" w:cs="Times New Roman"/>
          <w:color w:val="000000" w:themeColor="text1"/>
          <w:sz w:val="23"/>
          <w:szCs w:val="23"/>
        </w:rPr>
        <w:t>e</w:t>
      </w:r>
      <w:r w:rsidR="00350995" w:rsidRPr="00935A50">
        <w:rPr>
          <w:rFonts w:ascii="Times New Roman" w:hAnsi="Times New Roman" w:cs="Times New Roman"/>
          <w:color w:val="000000" w:themeColor="text1"/>
          <w:sz w:val="23"/>
          <w:szCs w:val="23"/>
        </w:rPr>
        <w:t xml:space="preserve"> connective tissue and vascular supply of the tongue mostly originate from the </w:t>
      </w:r>
      <w:r w:rsidR="005C407A" w:rsidRPr="00935A50">
        <w:rPr>
          <w:rFonts w:ascii="Times New Roman" w:hAnsi="Times New Roman" w:cs="Times New Roman"/>
          <w:color w:val="000000" w:themeColor="text1"/>
          <w:sz w:val="23"/>
          <w:szCs w:val="23"/>
        </w:rPr>
        <w:t>preceding</w:t>
      </w:r>
      <w:r w:rsidR="00350995" w:rsidRPr="00935A50">
        <w:rPr>
          <w:rFonts w:ascii="Times New Roman" w:hAnsi="Times New Roman" w:cs="Times New Roman"/>
          <w:color w:val="000000" w:themeColor="text1"/>
          <w:sz w:val="23"/>
          <w:szCs w:val="23"/>
        </w:rPr>
        <w:t xml:space="preserve"> pharyngeal arches, the intrinsic and extrinsic muscles are myoblast derivatives originating for the occipital myotomes</w:t>
      </w:r>
      <w:r w:rsidR="00275BC0" w:rsidRPr="00935A50">
        <w:rPr>
          <w:rFonts w:ascii="Times New Roman" w:hAnsi="Times New Roman" w:cs="Times New Roman"/>
          <w:color w:val="000000" w:themeColor="text1"/>
          <w:sz w:val="23"/>
          <w:szCs w:val="23"/>
        </w:rPr>
        <w:t xml:space="preserve"> and thus are innervated by the </w:t>
      </w:r>
      <w:r w:rsidR="002B24E6" w:rsidRPr="00935A50">
        <w:rPr>
          <w:rFonts w:ascii="Times New Roman" w:hAnsi="Times New Roman" w:cs="Times New Roman"/>
          <w:color w:val="000000" w:themeColor="text1"/>
          <w:sz w:val="23"/>
          <w:szCs w:val="23"/>
        </w:rPr>
        <w:t>hypoglossal nerve (CN XII)</w:t>
      </w:r>
      <w:r w:rsidR="00710FD4" w:rsidRPr="00935A50">
        <w:rPr>
          <w:rFonts w:ascii="Times New Roman" w:hAnsi="Times New Roman" w:cs="Times New Roman"/>
          <w:color w:val="000000" w:themeColor="text1"/>
          <w:sz w:val="23"/>
          <w:szCs w:val="23"/>
        </w:rPr>
        <w:t>.</w:t>
      </w:r>
    </w:p>
    <w:p w14:paraId="5CF805A6" w14:textId="5B2C37B7" w:rsidR="00350995" w:rsidRPr="00935A50" w:rsidRDefault="00350995"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Als</w:t>
      </w:r>
      <w:r w:rsidR="000043C4" w:rsidRPr="00935A50">
        <w:rPr>
          <w:rFonts w:ascii="Times New Roman" w:hAnsi="Times New Roman" w:cs="Times New Roman"/>
          <w:color w:val="000000" w:themeColor="text1"/>
          <w:sz w:val="23"/>
          <w:szCs w:val="23"/>
        </w:rPr>
        <w:t>o</w:t>
      </w:r>
      <w:r w:rsidR="006D3F1C" w:rsidRPr="00935A50">
        <w:rPr>
          <w:rFonts w:ascii="Times New Roman" w:hAnsi="Times New Roman" w:cs="Times New Roman"/>
          <w:color w:val="000000" w:themeColor="text1"/>
          <w:sz w:val="23"/>
          <w:szCs w:val="23"/>
        </w:rPr>
        <w:t xml:space="preserve">, </w:t>
      </w:r>
      <w:r w:rsidRPr="00935A50">
        <w:rPr>
          <w:rFonts w:ascii="Times New Roman" w:hAnsi="Times New Roman" w:cs="Times New Roman"/>
          <w:color w:val="000000" w:themeColor="text1"/>
          <w:sz w:val="23"/>
          <w:szCs w:val="23"/>
        </w:rPr>
        <w:t>the tongue and the hard palate develops simultaneously. It co</w:t>
      </w:r>
      <w:r w:rsidR="009C4000" w:rsidRPr="00935A50">
        <w:rPr>
          <w:rFonts w:ascii="Times New Roman" w:hAnsi="Times New Roman" w:cs="Times New Roman"/>
          <w:color w:val="000000" w:themeColor="text1"/>
          <w:sz w:val="23"/>
          <w:szCs w:val="23"/>
        </w:rPr>
        <w:t>n</w:t>
      </w:r>
      <w:r w:rsidRPr="00935A50">
        <w:rPr>
          <w:rFonts w:ascii="Times New Roman" w:hAnsi="Times New Roman" w:cs="Times New Roman"/>
          <w:color w:val="000000" w:themeColor="text1"/>
          <w:sz w:val="23"/>
          <w:szCs w:val="23"/>
        </w:rPr>
        <w:t>tributes to molding the palate int arched structured that it event</w:t>
      </w:r>
      <w:r w:rsidR="009C4000" w:rsidRPr="00935A50">
        <w:rPr>
          <w:rFonts w:ascii="Times New Roman" w:hAnsi="Times New Roman" w:cs="Times New Roman"/>
          <w:color w:val="000000" w:themeColor="text1"/>
          <w:sz w:val="23"/>
          <w:szCs w:val="23"/>
        </w:rPr>
        <w:t>u</w:t>
      </w:r>
      <w:r w:rsidRPr="00935A50">
        <w:rPr>
          <w:rFonts w:ascii="Times New Roman" w:hAnsi="Times New Roman" w:cs="Times New Roman"/>
          <w:color w:val="000000" w:themeColor="text1"/>
          <w:sz w:val="23"/>
          <w:szCs w:val="23"/>
        </w:rPr>
        <w:t>ally becomes during post-natal life.</w:t>
      </w:r>
    </w:p>
    <w:p w14:paraId="2028F14C" w14:textId="6887B389" w:rsidR="00D618A8" w:rsidRPr="00935A50" w:rsidRDefault="00E96BFE" w:rsidP="00B37518">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122E8B" w:rsidRPr="00935A50">
        <w:rPr>
          <w:rFonts w:ascii="Times New Roman" w:hAnsi="Times New Roman" w:cs="Times New Roman"/>
          <w:color w:val="000000" w:themeColor="text1"/>
          <w:sz w:val="23"/>
          <w:szCs w:val="23"/>
        </w:rPr>
        <w:t>Most of the morphological changes of the tongue occurs during the first trimester of preg</w:t>
      </w:r>
      <w:r w:rsidR="00666CFE" w:rsidRPr="00935A50">
        <w:rPr>
          <w:rFonts w:ascii="Times New Roman" w:hAnsi="Times New Roman" w:cs="Times New Roman"/>
          <w:color w:val="000000" w:themeColor="text1"/>
          <w:sz w:val="23"/>
          <w:szCs w:val="23"/>
        </w:rPr>
        <w:t>n</w:t>
      </w:r>
      <w:r w:rsidR="00122E8B" w:rsidRPr="00935A50">
        <w:rPr>
          <w:rFonts w:ascii="Times New Roman" w:hAnsi="Times New Roman" w:cs="Times New Roman"/>
          <w:color w:val="000000" w:themeColor="text1"/>
          <w:sz w:val="23"/>
          <w:szCs w:val="23"/>
        </w:rPr>
        <w:t>ancy. By the second trimester of extrauterine life, the rest of the ch</w:t>
      </w:r>
      <w:r w:rsidR="002A5D4A" w:rsidRPr="00935A50">
        <w:rPr>
          <w:rFonts w:ascii="Times New Roman" w:hAnsi="Times New Roman" w:cs="Times New Roman"/>
          <w:color w:val="000000" w:themeColor="text1"/>
          <w:sz w:val="23"/>
          <w:szCs w:val="23"/>
        </w:rPr>
        <w:t>a</w:t>
      </w:r>
      <w:r w:rsidR="00122E8B" w:rsidRPr="00935A50">
        <w:rPr>
          <w:rFonts w:ascii="Times New Roman" w:hAnsi="Times New Roman" w:cs="Times New Roman"/>
          <w:color w:val="000000" w:themeColor="text1"/>
          <w:sz w:val="23"/>
          <w:szCs w:val="23"/>
        </w:rPr>
        <w:t>nges are related to elongation and reposit</w:t>
      </w:r>
      <w:r w:rsidR="00666CFE" w:rsidRPr="00935A50">
        <w:rPr>
          <w:rFonts w:ascii="Times New Roman" w:hAnsi="Times New Roman" w:cs="Times New Roman"/>
          <w:color w:val="000000" w:themeColor="text1"/>
          <w:sz w:val="23"/>
          <w:szCs w:val="23"/>
        </w:rPr>
        <w:t>ion</w:t>
      </w:r>
      <w:r w:rsidR="00122E8B" w:rsidRPr="00935A50">
        <w:rPr>
          <w:rFonts w:ascii="Times New Roman" w:hAnsi="Times New Roman" w:cs="Times New Roman"/>
          <w:color w:val="000000" w:themeColor="text1"/>
          <w:sz w:val="23"/>
          <w:szCs w:val="23"/>
        </w:rPr>
        <w:t>ing of the tongue.</w:t>
      </w:r>
      <w:r w:rsidR="0023602D" w:rsidRPr="00935A50">
        <w:rPr>
          <w:rFonts w:ascii="Times New Roman" w:hAnsi="Times New Roman" w:cs="Times New Roman"/>
          <w:color w:val="000000" w:themeColor="text1"/>
          <w:sz w:val="23"/>
          <w:szCs w:val="23"/>
        </w:rPr>
        <w:t xml:space="preserve"> Both the presulcal and postsulcal parts </w:t>
      </w:r>
      <w:r w:rsidR="005C407A" w:rsidRPr="00935A50">
        <w:rPr>
          <w:rFonts w:ascii="Times New Roman" w:hAnsi="Times New Roman" w:cs="Times New Roman"/>
          <w:color w:val="000000" w:themeColor="text1"/>
          <w:sz w:val="23"/>
          <w:szCs w:val="23"/>
        </w:rPr>
        <w:t>o</w:t>
      </w:r>
      <w:r w:rsidR="0023602D" w:rsidRPr="00935A50">
        <w:rPr>
          <w:rFonts w:ascii="Times New Roman" w:hAnsi="Times New Roman" w:cs="Times New Roman"/>
          <w:color w:val="000000" w:themeColor="text1"/>
          <w:sz w:val="23"/>
          <w:szCs w:val="23"/>
        </w:rPr>
        <w:t>f the tongue are within the cavity proper at birth. Caudal migration if the posterior third of the tongue is not completed until the age of 4</w:t>
      </w:r>
      <w:r w:rsidR="00E00040" w:rsidRPr="00935A50">
        <w:rPr>
          <w:rFonts w:ascii="Times New Roman" w:hAnsi="Times New Roman" w:cs="Times New Roman"/>
          <w:color w:val="000000" w:themeColor="text1"/>
          <w:sz w:val="23"/>
          <w:szCs w:val="23"/>
        </w:rPr>
        <w:t>.</w:t>
      </w:r>
    </w:p>
    <w:p w14:paraId="23CA16F4" w14:textId="30414A45" w:rsidR="001357F6" w:rsidRPr="00935A50" w:rsidRDefault="00710FD4" w:rsidP="00414F70">
      <w:pPr>
        <w:pStyle w:val="ListParagraph"/>
        <w:numPr>
          <w:ilvl w:val="0"/>
          <w:numId w:val="36"/>
        </w:numPr>
        <w:spacing w:after="0" w:line="360" w:lineRule="auto"/>
        <w:ind w:left="0" w:right="-360" w:hanging="270"/>
        <w:jc w:val="both"/>
        <w:rPr>
          <w:rFonts w:ascii="Times New Roman" w:hAnsi="Times New Roman" w:cs="Times New Roman"/>
          <w:b/>
          <w:bCs/>
          <w:color w:val="000000" w:themeColor="text1"/>
          <w:sz w:val="23"/>
          <w:szCs w:val="23"/>
          <w:u w:val="single"/>
        </w:rPr>
      </w:pPr>
      <w:r w:rsidRPr="00935A50">
        <w:rPr>
          <w:rFonts w:ascii="Times New Roman" w:hAnsi="Times New Roman" w:cs="Times New Roman"/>
          <w:b/>
          <w:bCs/>
          <w:color w:val="000000" w:themeColor="text1"/>
          <w:sz w:val="23"/>
          <w:szCs w:val="23"/>
          <w:u w:val="single"/>
        </w:rPr>
        <w:lastRenderedPageBreak/>
        <w:t>Development of taste buds and papillae</w:t>
      </w:r>
    </w:p>
    <w:p w14:paraId="05F91FF1" w14:textId="424F11D2" w:rsidR="003E2936" w:rsidRPr="00935A50" w:rsidRDefault="003E2936"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The coarse texture </w:t>
      </w:r>
      <w:r w:rsidR="00A848FD" w:rsidRPr="00935A50">
        <w:rPr>
          <w:rFonts w:ascii="Times New Roman" w:hAnsi="Times New Roman" w:cs="Times New Roman"/>
          <w:color w:val="000000" w:themeColor="text1"/>
          <w:sz w:val="23"/>
          <w:szCs w:val="23"/>
        </w:rPr>
        <w:t>o</w:t>
      </w:r>
      <w:r w:rsidRPr="00935A50">
        <w:rPr>
          <w:rFonts w:ascii="Times New Roman" w:hAnsi="Times New Roman" w:cs="Times New Roman"/>
          <w:color w:val="000000" w:themeColor="text1"/>
          <w:sz w:val="23"/>
          <w:szCs w:val="23"/>
        </w:rPr>
        <w:t>f the dorsal surface of the tongue a</w:t>
      </w:r>
      <w:r w:rsidR="00BD5A5A" w:rsidRPr="00935A50">
        <w:rPr>
          <w:rFonts w:ascii="Times New Roman" w:hAnsi="Times New Roman" w:cs="Times New Roman"/>
          <w:color w:val="000000" w:themeColor="text1"/>
          <w:sz w:val="23"/>
          <w:szCs w:val="23"/>
        </w:rPr>
        <w:t>r</w:t>
      </w:r>
      <w:r w:rsidRPr="00935A50">
        <w:rPr>
          <w:rFonts w:ascii="Times New Roman" w:hAnsi="Times New Roman" w:cs="Times New Roman"/>
          <w:color w:val="000000" w:themeColor="text1"/>
          <w:sz w:val="23"/>
          <w:szCs w:val="23"/>
        </w:rPr>
        <w:t xml:space="preserve">e attributed to the numerous lingual </w:t>
      </w:r>
      <w:r w:rsidR="005C407A" w:rsidRPr="00935A50">
        <w:rPr>
          <w:rFonts w:ascii="Times New Roman" w:hAnsi="Times New Roman" w:cs="Times New Roman"/>
          <w:color w:val="000000" w:themeColor="text1"/>
          <w:sz w:val="23"/>
          <w:szCs w:val="23"/>
        </w:rPr>
        <w:t>papillae that</w:t>
      </w:r>
      <w:r w:rsidRPr="00935A50">
        <w:rPr>
          <w:rFonts w:ascii="Times New Roman" w:hAnsi="Times New Roman" w:cs="Times New Roman"/>
          <w:color w:val="000000" w:themeColor="text1"/>
          <w:sz w:val="23"/>
          <w:szCs w:val="23"/>
        </w:rPr>
        <w:t xml:space="preserve"> are found on its surface. Towards the end of the 8</w:t>
      </w:r>
      <w:r w:rsidRPr="00935A50">
        <w:rPr>
          <w:rFonts w:ascii="Times New Roman" w:hAnsi="Times New Roman" w:cs="Times New Roman"/>
          <w:color w:val="000000" w:themeColor="text1"/>
          <w:sz w:val="23"/>
          <w:szCs w:val="23"/>
          <w:vertAlign w:val="superscript"/>
        </w:rPr>
        <w:t>th</w:t>
      </w:r>
      <w:r w:rsidRPr="00935A50">
        <w:rPr>
          <w:rFonts w:ascii="Times New Roman" w:hAnsi="Times New Roman" w:cs="Times New Roman"/>
          <w:color w:val="000000" w:themeColor="text1"/>
          <w:sz w:val="23"/>
          <w:szCs w:val="23"/>
        </w:rPr>
        <w:t xml:space="preserve"> gestational week, foliate and vallate papillae are the first of the four to develop. Followed by the appearance of </w:t>
      </w:r>
      <w:r w:rsidRPr="00935A50">
        <w:rPr>
          <w:rFonts w:ascii="Times New Roman" w:hAnsi="Times New Roman" w:cs="Times New Roman"/>
          <w:b/>
          <w:bCs/>
          <w:color w:val="000000" w:themeColor="text1"/>
          <w:sz w:val="23"/>
          <w:szCs w:val="23"/>
        </w:rPr>
        <w:t>fungiform papillae</w:t>
      </w:r>
      <w:r w:rsidRPr="00935A50">
        <w:rPr>
          <w:rFonts w:ascii="Times New Roman" w:hAnsi="Times New Roman" w:cs="Times New Roman"/>
          <w:color w:val="000000" w:themeColor="text1"/>
          <w:sz w:val="23"/>
          <w:szCs w:val="23"/>
        </w:rPr>
        <w:t>. By the 10</w:t>
      </w:r>
      <w:r w:rsidRPr="00935A50">
        <w:rPr>
          <w:rFonts w:ascii="Times New Roman" w:hAnsi="Times New Roman" w:cs="Times New Roman"/>
          <w:color w:val="000000" w:themeColor="text1"/>
          <w:sz w:val="23"/>
          <w:szCs w:val="23"/>
          <w:vertAlign w:val="superscript"/>
        </w:rPr>
        <w:t>th</w:t>
      </w:r>
      <w:r w:rsidRPr="00935A50">
        <w:rPr>
          <w:rFonts w:ascii="Times New Roman" w:hAnsi="Times New Roman" w:cs="Times New Roman"/>
          <w:color w:val="000000" w:themeColor="text1"/>
          <w:sz w:val="23"/>
          <w:szCs w:val="23"/>
        </w:rPr>
        <w:t xml:space="preserve"> – 11</w:t>
      </w:r>
      <w:r w:rsidRPr="00935A50">
        <w:rPr>
          <w:rFonts w:ascii="Times New Roman" w:hAnsi="Times New Roman" w:cs="Times New Roman"/>
          <w:color w:val="000000" w:themeColor="text1"/>
          <w:sz w:val="23"/>
          <w:szCs w:val="23"/>
          <w:vertAlign w:val="superscript"/>
        </w:rPr>
        <w:t>th</w:t>
      </w:r>
      <w:r w:rsidRPr="00935A50">
        <w:rPr>
          <w:rFonts w:ascii="Times New Roman" w:hAnsi="Times New Roman" w:cs="Times New Roman"/>
          <w:color w:val="000000" w:themeColor="text1"/>
          <w:sz w:val="23"/>
          <w:szCs w:val="23"/>
        </w:rPr>
        <w:t xml:space="preserve"> week of gestation, the </w:t>
      </w:r>
      <w:r w:rsidR="005C407A" w:rsidRPr="00935A50">
        <w:rPr>
          <w:rFonts w:ascii="Times New Roman" w:hAnsi="Times New Roman" w:cs="Times New Roman"/>
          <w:color w:val="000000" w:themeColor="text1"/>
          <w:sz w:val="23"/>
          <w:szCs w:val="23"/>
        </w:rPr>
        <w:t>thread</w:t>
      </w:r>
      <w:r w:rsidRPr="00935A50">
        <w:rPr>
          <w:rFonts w:ascii="Times New Roman" w:hAnsi="Times New Roman" w:cs="Times New Roman"/>
          <w:color w:val="000000" w:themeColor="text1"/>
          <w:sz w:val="23"/>
          <w:szCs w:val="23"/>
        </w:rPr>
        <w:t xml:space="preserve"> like </w:t>
      </w:r>
      <w:r w:rsidRPr="00935A50">
        <w:rPr>
          <w:rFonts w:ascii="Times New Roman" w:hAnsi="Times New Roman" w:cs="Times New Roman"/>
          <w:b/>
          <w:bCs/>
          <w:color w:val="000000" w:themeColor="text1"/>
          <w:sz w:val="23"/>
          <w:szCs w:val="23"/>
        </w:rPr>
        <w:t>filiform papillae</w:t>
      </w:r>
      <w:r w:rsidRPr="00935A50">
        <w:rPr>
          <w:rFonts w:ascii="Times New Roman" w:hAnsi="Times New Roman" w:cs="Times New Roman"/>
          <w:color w:val="000000" w:themeColor="text1"/>
          <w:sz w:val="23"/>
          <w:szCs w:val="23"/>
        </w:rPr>
        <w:t xml:space="preserve"> </w:t>
      </w:r>
      <w:r w:rsidR="005C407A" w:rsidRPr="00935A50">
        <w:rPr>
          <w:rFonts w:ascii="Times New Roman" w:hAnsi="Times New Roman" w:cs="Times New Roman"/>
          <w:color w:val="000000" w:themeColor="text1"/>
          <w:sz w:val="23"/>
          <w:szCs w:val="23"/>
        </w:rPr>
        <w:t>can</w:t>
      </w:r>
      <w:r w:rsidRPr="00935A50">
        <w:rPr>
          <w:rFonts w:ascii="Times New Roman" w:hAnsi="Times New Roman" w:cs="Times New Roman"/>
          <w:color w:val="000000" w:themeColor="text1"/>
          <w:sz w:val="23"/>
          <w:szCs w:val="23"/>
        </w:rPr>
        <w:t xml:space="preserve"> be observed on the dorsal surface of the tongue.</w:t>
      </w:r>
    </w:p>
    <w:p w14:paraId="7D9935C5" w14:textId="24E88EB2" w:rsidR="00BD3F77" w:rsidRPr="00935A50" w:rsidRDefault="003E2936" w:rsidP="00D618A8">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The development of </w:t>
      </w:r>
      <w:r w:rsidRPr="00935A50">
        <w:rPr>
          <w:rFonts w:ascii="Times New Roman" w:hAnsi="Times New Roman" w:cs="Times New Roman"/>
          <w:b/>
          <w:bCs/>
          <w:color w:val="000000" w:themeColor="text1"/>
          <w:sz w:val="23"/>
          <w:szCs w:val="23"/>
        </w:rPr>
        <w:t>taste buds</w:t>
      </w:r>
      <w:r w:rsidRPr="00935A50">
        <w:rPr>
          <w:rFonts w:ascii="Times New Roman" w:hAnsi="Times New Roman" w:cs="Times New Roman"/>
          <w:color w:val="000000" w:themeColor="text1"/>
          <w:sz w:val="23"/>
          <w:szCs w:val="23"/>
        </w:rPr>
        <w:t xml:space="preserve"> begins as the last of the papillae are formed in the 11</w:t>
      </w:r>
      <w:r w:rsidRPr="00935A50">
        <w:rPr>
          <w:rFonts w:ascii="Times New Roman" w:hAnsi="Times New Roman" w:cs="Times New Roman"/>
          <w:color w:val="000000" w:themeColor="text1"/>
          <w:sz w:val="23"/>
          <w:szCs w:val="23"/>
          <w:vertAlign w:val="superscript"/>
        </w:rPr>
        <w:t>th</w:t>
      </w:r>
      <w:r w:rsidRPr="00935A50">
        <w:rPr>
          <w:rFonts w:ascii="Times New Roman" w:hAnsi="Times New Roman" w:cs="Times New Roman"/>
          <w:color w:val="000000" w:themeColor="text1"/>
          <w:sz w:val="23"/>
          <w:szCs w:val="23"/>
        </w:rPr>
        <w:t xml:space="preserve"> week of gestation and is concluded around the 13</w:t>
      </w:r>
      <w:r w:rsidRPr="00935A50">
        <w:rPr>
          <w:rFonts w:ascii="Times New Roman" w:hAnsi="Times New Roman" w:cs="Times New Roman"/>
          <w:color w:val="000000" w:themeColor="text1"/>
          <w:sz w:val="23"/>
          <w:szCs w:val="23"/>
          <w:vertAlign w:val="superscript"/>
        </w:rPr>
        <w:t>th</w:t>
      </w:r>
      <w:r w:rsidRPr="00935A50">
        <w:rPr>
          <w:rFonts w:ascii="Times New Roman" w:hAnsi="Times New Roman" w:cs="Times New Roman"/>
          <w:color w:val="000000" w:themeColor="text1"/>
          <w:sz w:val="23"/>
          <w:szCs w:val="23"/>
        </w:rPr>
        <w:t xml:space="preserve"> gestational week</w:t>
      </w:r>
      <w:r w:rsidR="00D618A8" w:rsidRPr="00935A50">
        <w:rPr>
          <w:rFonts w:ascii="Times New Roman" w:hAnsi="Times New Roman" w:cs="Times New Roman"/>
          <w:color w:val="000000" w:themeColor="text1"/>
          <w:sz w:val="23"/>
          <w:szCs w:val="23"/>
        </w:rPr>
        <w:t>.</w:t>
      </w:r>
    </w:p>
    <w:p w14:paraId="71C7E9D0" w14:textId="38FF76FF" w:rsidR="00D618A8" w:rsidRPr="00935A50" w:rsidRDefault="00D618A8" w:rsidP="005C1C13">
      <w:pPr>
        <w:spacing w:after="0" w:line="360" w:lineRule="auto"/>
        <w:ind w:right="-360"/>
        <w:jc w:val="both"/>
        <w:rPr>
          <w:rFonts w:ascii="Times New Roman" w:hAnsi="Times New Roman" w:cs="Times New Roman"/>
          <w:color w:val="000000" w:themeColor="text1"/>
          <w:sz w:val="32"/>
          <w:szCs w:val="32"/>
        </w:rPr>
      </w:pPr>
    </w:p>
    <w:p w14:paraId="3B84E184" w14:textId="77777777" w:rsidR="00B37518" w:rsidRPr="00935A50" w:rsidRDefault="00B37518" w:rsidP="005C1C13">
      <w:pPr>
        <w:spacing w:after="0" w:line="360" w:lineRule="auto"/>
        <w:ind w:right="-360"/>
        <w:jc w:val="both"/>
        <w:rPr>
          <w:rFonts w:ascii="Times New Roman" w:hAnsi="Times New Roman" w:cs="Times New Roman"/>
          <w:color w:val="000000" w:themeColor="text1"/>
          <w:sz w:val="32"/>
          <w:szCs w:val="32"/>
        </w:rPr>
      </w:pPr>
    </w:p>
    <w:p w14:paraId="333327DA" w14:textId="4C8CA77E" w:rsidR="00441509" w:rsidRPr="00935A50" w:rsidRDefault="00441509" w:rsidP="00EF5B5E">
      <w:pPr>
        <w:spacing w:after="0" w:line="360" w:lineRule="auto"/>
        <w:ind w:right="-360"/>
        <w:jc w:val="both"/>
        <w:rPr>
          <w:rFonts w:ascii="Times New Roman" w:hAnsi="Times New Roman" w:cs="Times New Roman"/>
          <w:color w:val="000000" w:themeColor="text1"/>
          <w:sz w:val="32"/>
          <w:szCs w:val="32"/>
        </w:rPr>
      </w:pPr>
    </w:p>
    <w:p w14:paraId="0E16C1B2" w14:textId="65C3D8CE" w:rsidR="00BD3F77" w:rsidRPr="00935A50" w:rsidRDefault="00441509" w:rsidP="00414F70">
      <w:pPr>
        <w:pStyle w:val="ListParagraph"/>
        <w:numPr>
          <w:ilvl w:val="0"/>
          <w:numId w:val="37"/>
        </w:numPr>
        <w:spacing w:line="360" w:lineRule="auto"/>
        <w:ind w:right="-360"/>
        <w:jc w:val="center"/>
        <w:rPr>
          <w:rFonts w:ascii="Times New Roman" w:hAnsi="Times New Roman" w:cs="Times New Roman"/>
          <w:b/>
          <w:bCs/>
          <w:color w:val="000000" w:themeColor="text1"/>
          <w:sz w:val="28"/>
          <w:szCs w:val="28"/>
          <w:u w:val="single"/>
        </w:rPr>
      </w:pPr>
      <w:r w:rsidRPr="00935A50">
        <w:rPr>
          <w:rFonts w:ascii="Times New Roman" w:hAnsi="Times New Roman" w:cs="Times New Roman"/>
          <w:b/>
          <w:bCs/>
          <w:color w:val="000000" w:themeColor="text1"/>
          <w:sz w:val="28"/>
          <w:szCs w:val="28"/>
          <w:u w:val="single"/>
        </w:rPr>
        <w:t>GROSS ANATOMY</w:t>
      </w:r>
      <w:r w:rsidR="001137F3" w:rsidRPr="00935A50">
        <w:rPr>
          <w:rFonts w:ascii="Times New Roman" w:hAnsi="Times New Roman" w:cs="Times New Roman"/>
          <w:b/>
          <w:bCs/>
          <w:color w:val="000000" w:themeColor="text1"/>
          <w:sz w:val="28"/>
          <w:szCs w:val="28"/>
          <w:u w:val="single"/>
        </w:rPr>
        <w:t xml:space="preserve"> OF THE TONGUE</w:t>
      </w:r>
    </w:p>
    <w:p w14:paraId="5343899C" w14:textId="09304B0E" w:rsidR="00E97B07" w:rsidRPr="00935A50" w:rsidRDefault="00E97B07"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Under normal </w:t>
      </w:r>
      <w:r w:rsidR="005C407A" w:rsidRPr="00935A50">
        <w:rPr>
          <w:rFonts w:ascii="Times New Roman" w:hAnsi="Times New Roman" w:cs="Times New Roman"/>
          <w:color w:val="000000" w:themeColor="text1"/>
          <w:sz w:val="23"/>
          <w:szCs w:val="23"/>
        </w:rPr>
        <w:t>circumstances</w:t>
      </w:r>
      <w:r w:rsidRPr="00935A50">
        <w:rPr>
          <w:rFonts w:ascii="Times New Roman" w:hAnsi="Times New Roman" w:cs="Times New Roman"/>
          <w:color w:val="000000" w:themeColor="text1"/>
          <w:sz w:val="23"/>
          <w:szCs w:val="23"/>
        </w:rPr>
        <w:t xml:space="preserve">, the </w:t>
      </w:r>
      <w:r w:rsidR="005C407A" w:rsidRPr="00935A50">
        <w:rPr>
          <w:rFonts w:ascii="Times New Roman" w:hAnsi="Times New Roman" w:cs="Times New Roman"/>
          <w:color w:val="000000" w:themeColor="text1"/>
          <w:sz w:val="23"/>
          <w:szCs w:val="23"/>
        </w:rPr>
        <w:t>tongue</w:t>
      </w:r>
      <w:r w:rsidRPr="00935A50">
        <w:rPr>
          <w:rFonts w:ascii="Times New Roman" w:hAnsi="Times New Roman" w:cs="Times New Roman"/>
          <w:color w:val="000000" w:themeColor="text1"/>
          <w:sz w:val="23"/>
          <w:szCs w:val="23"/>
        </w:rPr>
        <w:t xml:space="preserve"> is a pink, muscular organ locate</w:t>
      </w:r>
      <w:r w:rsidR="0023602D" w:rsidRPr="00935A50">
        <w:rPr>
          <w:rFonts w:ascii="Times New Roman" w:hAnsi="Times New Roman" w:cs="Times New Roman"/>
          <w:color w:val="000000" w:themeColor="text1"/>
          <w:sz w:val="23"/>
          <w:szCs w:val="23"/>
        </w:rPr>
        <w:t xml:space="preserve">d </w:t>
      </w:r>
      <w:r w:rsidR="005C407A" w:rsidRPr="00935A50">
        <w:rPr>
          <w:rFonts w:ascii="Times New Roman" w:hAnsi="Times New Roman" w:cs="Times New Roman"/>
          <w:color w:val="000000" w:themeColor="text1"/>
          <w:sz w:val="23"/>
          <w:szCs w:val="23"/>
        </w:rPr>
        <w:t>within the</w:t>
      </w:r>
      <w:r w:rsidR="0023602D" w:rsidRPr="00935A50">
        <w:rPr>
          <w:rFonts w:ascii="Times New Roman" w:hAnsi="Times New Roman" w:cs="Times New Roman"/>
          <w:color w:val="000000" w:themeColor="text1"/>
          <w:sz w:val="23"/>
          <w:szCs w:val="23"/>
        </w:rPr>
        <w:t xml:space="preserve"> oral cavity proper</w:t>
      </w:r>
      <w:r w:rsidR="00BE63ED" w:rsidRPr="00935A50">
        <w:rPr>
          <w:rFonts w:ascii="Times New Roman" w:hAnsi="Times New Roman" w:cs="Times New Roman"/>
          <w:color w:val="000000" w:themeColor="text1"/>
          <w:sz w:val="23"/>
          <w:szCs w:val="23"/>
        </w:rPr>
        <w:t xml:space="preserve">, that can </w:t>
      </w:r>
      <w:r w:rsidR="005C407A" w:rsidRPr="00935A50">
        <w:rPr>
          <w:rFonts w:ascii="Times New Roman" w:hAnsi="Times New Roman" w:cs="Times New Roman"/>
          <w:color w:val="000000" w:themeColor="text1"/>
          <w:sz w:val="23"/>
          <w:szCs w:val="23"/>
        </w:rPr>
        <w:t>assume</w:t>
      </w:r>
      <w:r w:rsidR="00BE63ED" w:rsidRPr="00935A50">
        <w:rPr>
          <w:rFonts w:ascii="Times New Roman" w:hAnsi="Times New Roman" w:cs="Times New Roman"/>
          <w:color w:val="000000" w:themeColor="text1"/>
          <w:sz w:val="23"/>
          <w:szCs w:val="23"/>
        </w:rPr>
        <w:t xml:space="preserve"> a variety of shapes and positions</w:t>
      </w:r>
      <w:r w:rsidR="0023602D" w:rsidRPr="00935A50">
        <w:rPr>
          <w:rFonts w:ascii="Times New Roman" w:hAnsi="Times New Roman" w:cs="Times New Roman"/>
          <w:color w:val="000000" w:themeColor="text1"/>
          <w:sz w:val="23"/>
          <w:szCs w:val="23"/>
        </w:rPr>
        <w:t>. On average, the tongue is roughly 10cm long</w:t>
      </w:r>
      <w:r w:rsidR="00BE63ED" w:rsidRPr="00935A50">
        <w:rPr>
          <w:rFonts w:ascii="Times New Roman" w:hAnsi="Times New Roman" w:cs="Times New Roman"/>
          <w:color w:val="000000" w:themeColor="text1"/>
          <w:sz w:val="23"/>
          <w:szCs w:val="23"/>
        </w:rPr>
        <w:t xml:space="preserve"> </w:t>
      </w:r>
      <w:r w:rsidR="005C407A" w:rsidRPr="00935A50">
        <w:rPr>
          <w:rFonts w:ascii="Times New Roman" w:hAnsi="Times New Roman" w:cs="Times New Roman"/>
          <w:color w:val="000000" w:themeColor="text1"/>
          <w:sz w:val="23"/>
          <w:szCs w:val="23"/>
        </w:rPr>
        <w:t>anteroposterior</w:t>
      </w:r>
      <w:r w:rsidR="00BE63ED" w:rsidRPr="00935A50">
        <w:rPr>
          <w:rFonts w:ascii="Times New Roman" w:hAnsi="Times New Roman" w:cs="Times New Roman"/>
          <w:color w:val="000000" w:themeColor="text1"/>
          <w:sz w:val="23"/>
          <w:szCs w:val="23"/>
        </w:rPr>
        <w:t>.</w:t>
      </w:r>
    </w:p>
    <w:p w14:paraId="5998F9C0" w14:textId="163C3E84" w:rsidR="00714B2D" w:rsidRPr="00935A50" w:rsidRDefault="00714B2D" w:rsidP="00966B1F">
      <w:pPr>
        <w:spacing w:after="0" w:line="360" w:lineRule="auto"/>
        <w:ind w:left="-270" w:right="-360"/>
        <w:jc w:val="both"/>
        <w:rPr>
          <w:rFonts w:ascii="Times New Roman" w:hAnsi="Times New Roman" w:cs="Times New Roman"/>
          <w:color w:val="000000" w:themeColor="text1"/>
          <w:sz w:val="23"/>
          <w:szCs w:val="23"/>
        </w:rPr>
      </w:pPr>
    </w:p>
    <w:p w14:paraId="2036F9B7" w14:textId="77777777" w:rsidR="00E562B2" w:rsidRPr="00935A50" w:rsidRDefault="00E562B2" w:rsidP="00966B1F">
      <w:pPr>
        <w:spacing w:after="0" w:line="360" w:lineRule="auto"/>
        <w:ind w:left="-270" w:right="-360"/>
        <w:jc w:val="both"/>
        <w:rPr>
          <w:rFonts w:ascii="Times New Roman" w:hAnsi="Times New Roman" w:cs="Times New Roman"/>
          <w:color w:val="000000" w:themeColor="text1"/>
          <w:sz w:val="23"/>
          <w:szCs w:val="23"/>
        </w:rPr>
      </w:pPr>
    </w:p>
    <w:p w14:paraId="1A0F023D" w14:textId="77777777" w:rsidR="008B6F0D" w:rsidRPr="00935A50" w:rsidRDefault="00E562B2" w:rsidP="008B6F0D">
      <w:pPr>
        <w:spacing w:after="0" w:line="360" w:lineRule="auto"/>
        <w:ind w:left="-270" w:right="-360"/>
        <w:jc w:val="center"/>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6CDCE44D" wp14:editId="5E27BA33">
            <wp:extent cx="6591935" cy="3667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ucture-of-tongue_english.jpg"/>
                    <pic:cNvPicPr/>
                  </pic:nvPicPr>
                  <pic:blipFill>
                    <a:blip r:embed="rId10">
                      <a:extLst>
                        <a:ext uri="{28A0092B-C50C-407E-A947-70E740481C1C}">
                          <a14:useLocalDpi xmlns:a14="http://schemas.microsoft.com/office/drawing/2010/main" val="0"/>
                        </a:ext>
                      </a:extLst>
                    </a:blip>
                    <a:stretch>
                      <a:fillRect/>
                    </a:stretch>
                  </pic:blipFill>
                  <pic:spPr>
                    <a:xfrm>
                      <a:off x="0" y="0"/>
                      <a:ext cx="6603495" cy="3673556"/>
                    </a:xfrm>
                    <a:prstGeom prst="rect">
                      <a:avLst/>
                    </a:prstGeom>
                  </pic:spPr>
                </pic:pic>
              </a:graphicData>
            </a:graphic>
          </wp:inline>
        </w:drawing>
      </w:r>
    </w:p>
    <w:p w14:paraId="0F9911A5" w14:textId="77777777" w:rsidR="001C6CD2" w:rsidRPr="00935A50" w:rsidRDefault="001C6CD2" w:rsidP="008B6F0D">
      <w:pPr>
        <w:spacing w:after="0" w:line="360" w:lineRule="auto"/>
        <w:ind w:left="-270" w:right="-360"/>
        <w:rPr>
          <w:rFonts w:ascii="Times New Roman" w:hAnsi="Times New Roman" w:cs="Times New Roman"/>
          <w:b/>
          <w:bCs/>
          <w:color w:val="000000" w:themeColor="text1"/>
          <w:sz w:val="23"/>
          <w:szCs w:val="23"/>
          <w:u w:val="double"/>
        </w:rPr>
      </w:pPr>
    </w:p>
    <w:p w14:paraId="77C6B3B6" w14:textId="77777777" w:rsidR="001C6CD2" w:rsidRPr="00935A50" w:rsidRDefault="001C6CD2" w:rsidP="008B6F0D">
      <w:pPr>
        <w:spacing w:after="0" w:line="360" w:lineRule="auto"/>
        <w:ind w:left="-270" w:right="-360"/>
        <w:rPr>
          <w:rFonts w:ascii="Times New Roman" w:hAnsi="Times New Roman" w:cs="Times New Roman"/>
          <w:b/>
          <w:bCs/>
          <w:color w:val="000000" w:themeColor="text1"/>
          <w:sz w:val="23"/>
          <w:szCs w:val="23"/>
          <w:u w:val="double"/>
        </w:rPr>
      </w:pPr>
    </w:p>
    <w:p w14:paraId="46EC9FBC" w14:textId="7E46A8CD" w:rsidR="00BE63ED" w:rsidRPr="00935A50" w:rsidRDefault="00BE63ED" w:rsidP="008B6F0D">
      <w:pPr>
        <w:spacing w:after="0" w:line="360" w:lineRule="auto"/>
        <w:ind w:left="-270" w:right="-360"/>
        <w:rPr>
          <w:rFonts w:ascii="Times New Roman" w:hAnsi="Times New Roman" w:cs="Times New Roman"/>
          <w:color w:val="000000" w:themeColor="text1"/>
          <w:sz w:val="23"/>
          <w:szCs w:val="23"/>
        </w:rPr>
      </w:pPr>
      <w:r w:rsidRPr="00935A50">
        <w:rPr>
          <w:rFonts w:ascii="Times New Roman" w:hAnsi="Times New Roman" w:cs="Times New Roman"/>
          <w:b/>
          <w:bCs/>
          <w:color w:val="000000" w:themeColor="text1"/>
          <w:sz w:val="23"/>
          <w:szCs w:val="23"/>
          <w:u w:val="double"/>
        </w:rPr>
        <w:lastRenderedPageBreak/>
        <w:t>PARTS OF THE TONGUE</w:t>
      </w:r>
    </w:p>
    <w:p w14:paraId="19B2C041" w14:textId="77777777" w:rsidR="00CB72D3" w:rsidRPr="00935A50" w:rsidRDefault="00CB72D3" w:rsidP="00966B1F">
      <w:pPr>
        <w:spacing w:after="0" w:line="360" w:lineRule="auto"/>
        <w:ind w:left="-270" w:right="-360"/>
        <w:jc w:val="both"/>
        <w:rPr>
          <w:rFonts w:ascii="Times New Roman" w:hAnsi="Times New Roman" w:cs="Times New Roman"/>
          <w:color w:val="000000" w:themeColor="text1"/>
          <w:sz w:val="23"/>
          <w:szCs w:val="23"/>
        </w:rPr>
      </w:pPr>
    </w:p>
    <w:p w14:paraId="7C7B2AA3" w14:textId="1BF41A66" w:rsidR="00CB72D3" w:rsidRPr="00935A50" w:rsidRDefault="00CB72D3" w:rsidP="001C6CD2">
      <w:pPr>
        <w:spacing w:after="0" w:line="360" w:lineRule="auto"/>
        <w:ind w:left="-270" w:right="-360"/>
        <w:jc w:val="center"/>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5D5B0426" wp14:editId="3D33B625">
            <wp:extent cx="4168140" cy="24955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3714" cy="2516849"/>
                    </a:xfrm>
                    <a:prstGeom prst="rect">
                      <a:avLst/>
                    </a:prstGeom>
                    <a:noFill/>
                    <a:ln>
                      <a:noFill/>
                    </a:ln>
                  </pic:spPr>
                </pic:pic>
              </a:graphicData>
            </a:graphic>
          </wp:inline>
        </w:drawing>
      </w:r>
    </w:p>
    <w:p w14:paraId="6DE0BEAE" w14:textId="5B7493D1" w:rsidR="00BE63ED" w:rsidRPr="00935A50" w:rsidRDefault="00BE63ED"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The </w:t>
      </w:r>
      <w:r w:rsidR="005C407A" w:rsidRPr="00935A50">
        <w:rPr>
          <w:rFonts w:ascii="Times New Roman" w:hAnsi="Times New Roman" w:cs="Times New Roman"/>
          <w:color w:val="000000" w:themeColor="text1"/>
          <w:sz w:val="23"/>
          <w:szCs w:val="23"/>
        </w:rPr>
        <w:t>tongue</w:t>
      </w:r>
      <w:r w:rsidRPr="00935A50">
        <w:rPr>
          <w:rFonts w:ascii="Times New Roman" w:hAnsi="Times New Roman" w:cs="Times New Roman"/>
          <w:color w:val="000000" w:themeColor="text1"/>
          <w:sz w:val="23"/>
          <w:szCs w:val="23"/>
        </w:rPr>
        <w:t xml:space="preserve"> has 3 main parts:</w:t>
      </w:r>
    </w:p>
    <w:p w14:paraId="73B4A409" w14:textId="3D63F1CE" w:rsidR="00BE63ED" w:rsidRPr="00935A50" w:rsidRDefault="00BE63ED" w:rsidP="00966B1F">
      <w:pPr>
        <w:pStyle w:val="ListParagraph"/>
        <w:numPr>
          <w:ilvl w:val="0"/>
          <w:numId w:val="1"/>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The apex or tip</w:t>
      </w:r>
    </w:p>
    <w:p w14:paraId="3E4035DE" w14:textId="59A8836B" w:rsidR="00BE63ED" w:rsidRPr="00935A50" w:rsidRDefault="00BE63ED" w:rsidP="00966B1F">
      <w:pPr>
        <w:pStyle w:val="ListParagraph"/>
        <w:numPr>
          <w:ilvl w:val="0"/>
          <w:numId w:val="1"/>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The body</w:t>
      </w:r>
    </w:p>
    <w:p w14:paraId="0D0D5248" w14:textId="3EC92A9B" w:rsidR="00BE63ED" w:rsidRPr="00935A50" w:rsidRDefault="00BE63ED" w:rsidP="00FB4969">
      <w:pPr>
        <w:pStyle w:val="ListParagraph"/>
        <w:numPr>
          <w:ilvl w:val="0"/>
          <w:numId w:val="1"/>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The base</w:t>
      </w:r>
    </w:p>
    <w:p w14:paraId="066EA674" w14:textId="474D6DBE" w:rsidR="00BE63ED" w:rsidRPr="00935A50" w:rsidRDefault="00BE63ED" w:rsidP="00FB4969">
      <w:pPr>
        <w:pStyle w:val="ListParagraph"/>
        <w:numPr>
          <w:ilvl w:val="0"/>
          <w:numId w:val="2"/>
        </w:numPr>
        <w:spacing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b/>
          <w:bCs/>
          <w:color w:val="000000" w:themeColor="text1"/>
          <w:sz w:val="23"/>
          <w:szCs w:val="23"/>
          <w:u w:val="single"/>
        </w:rPr>
        <w:t>The apex or tip</w:t>
      </w:r>
      <w:r w:rsidRPr="00935A50">
        <w:rPr>
          <w:rFonts w:ascii="Times New Roman" w:hAnsi="Times New Roman" w:cs="Times New Roman"/>
          <w:color w:val="000000" w:themeColor="text1"/>
          <w:sz w:val="23"/>
          <w:szCs w:val="23"/>
        </w:rPr>
        <w:t>: it is the most anterior and most mobile aspect of the tongue.</w:t>
      </w:r>
      <w:r w:rsidR="00714B2D" w:rsidRPr="00935A50">
        <w:rPr>
          <w:rFonts w:ascii="Times New Roman" w:hAnsi="Times New Roman" w:cs="Times New Roman"/>
          <w:color w:val="000000" w:themeColor="text1"/>
          <w:sz w:val="23"/>
          <w:szCs w:val="23"/>
        </w:rPr>
        <w:t xml:space="preserve"> It is the anterior end of the body, which </w:t>
      </w:r>
      <w:r w:rsidR="0064426D" w:rsidRPr="00935A50">
        <w:rPr>
          <w:rFonts w:ascii="Times New Roman" w:hAnsi="Times New Roman" w:cs="Times New Roman"/>
          <w:color w:val="000000" w:themeColor="text1"/>
          <w:sz w:val="23"/>
          <w:szCs w:val="23"/>
        </w:rPr>
        <w:t xml:space="preserve">at </w:t>
      </w:r>
      <w:r w:rsidR="00714B2D" w:rsidRPr="00935A50">
        <w:rPr>
          <w:rFonts w:ascii="Times New Roman" w:hAnsi="Times New Roman" w:cs="Times New Roman"/>
          <w:color w:val="000000" w:themeColor="text1"/>
          <w:sz w:val="23"/>
          <w:szCs w:val="23"/>
        </w:rPr>
        <w:t>rest</w:t>
      </w:r>
      <w:r w:rsidR="0064426D" w:rsidRPr="00935A50">
        <w:rPr>
          <w:rFonts w:ascii="Times New Roman" w:hAnsi="Times New Roman" w:cs="Times New Roman"/>
          <w:color w:val="000000" w:themeColor="text1"/>
          <w:sz w:val="23"/>
          <w:szCs w:val="23"/>
        </w:rPr>
        <w:t xml:space="preserve"> lies behind</w:t>
      </w:r>
      <w:r w:rsidR="00714B2D" w:rsidRPr="00935A50">
        <w:rPr>
          <w:rFonts w:ascii="Times New Roman" w:hAnsi="Times New Roman" w:cs="Times New Roman"/>
          <w:color w:val="000000" w:themeColor="text1"/>
          <w:sz w:val="23"/>
          <w:szCs w:val="23"/>
        </w:rPr>
        <w:t xml:space="preserve"> the incisor teeth.</w:t>
      </w:r>
    </w:p>
    <w:p w14:paraId="0477E2EE" w14:textId="3DD4BE4B" w:rsidR="009B2ED8" w:rsidRPr="00935A50" w:rsidRDefault="009B2ED8" w:rsidP="00966B1F">
      <w:pPr>
        <w:pStyle w:val="ListParagraph"/>
        <w:numPr>
          <w:ilvl w:val="0"/>
          <w:numId w:val="2"/>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b/>
          <w:bCs/>
          <w:color w:val="000000" w:themeColor="text1"/>
          <w:sz w:val="23"/>
          <w:szCs w:val="23"/>
          <w:u w:val="single"/>
        </w:rPr>
        <w:t>The body</w:t>
      </w:r>
      <w:r w:rsidRPr="00935A50">
        <w:rPr>
          <w:rFonts w:ascii="Times New Roman" w:hAnsi="Times New Roman" w:cs="Times New Roman"/>
          <w:color w:val="000000" w:themeColor="text1"/>
          <w:sz w:val="23"/>
          <w:szCs w:val="23"/>
        </w:rPr>
        <w:t xml:space="preserve">: the tip is followed by the body of the tongue. </w:t>
      </w:r>
      <w:r w:rsidR="0064426D" w:rsidRPr="00935A50">
        <w:rPr>
          <w:rFonts w:ascii="Times New Roman" w:hAnsi="Times New Roman" w:cs="Times New Roman"/>
          <w:color w:val="000000" w:themeColor="text1"/>
          <w:sz w:val="23"/>
          <w:szCs w:val="23"/>
        </w:rPr>
        <w:t>It has a rough dorsal(superior) surface and a smooth (ventral) surface.</w:t>
      </w:r>
    </w:p>
    <w:p w14:paraId="259522DB" w14:textId="67B5976B" w:rsidR="00BB4BF2" w:rsidRPr="00935A50" w:rsidRDefault="00BB4BF2" w:rsidP="00966B1F">
      <w:pPr>
        <w:pStyle w:val="ListParagraph"/>
        <w:numPr>
          <w:ilvl w:val="0"/>
          <w:numId w:val="3"/>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note: The body and apex of the tongue are extremely mobile.</w:t>
      </w:r>
    </w:p>
    <w:p w14:paraId="32D76129" w14:textId="1E66C835" w:rsidR="00FB4969" w:rsidRPr="00935A50" w:rsidRDefault="0064426D" w:rsidP="00B37518">
      <w:pPr>
        <w:pStyle w:val="ListParagraph"/>
        <w:numPr>
          <w:ilvl w:val="0"/>
          <w:numId w:val="2"/>
        </w:numPr>
        <w:spacing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b/>
          <w:bCs/>
          <w:color w:val="000000" w:themeColor="text1"/>
          <w:sz w:val="23"/>
          <w:szCs w:val="23"/>
          <w:u w:val="single"/>
        </w:rPr>
        <w:t>The base</w:t>
      </w:r>
      <w:r w:rsidRPr="00935A50">
        <w:rPr>
          <w:rFonts w:ascii="Times New Roman" w:hAnsi="Times New Roman" w:cs="Times New Roman"/>
          <w:color w:val="000000" w:themeColor="text1"/>
          <w:sz w:val="23"/>
          <w:szCs w:val="23"/>
        </w:rPr>
        <w:t>: it is the most posterior part of the to</w:t>
      </w:r>
      <w:r w:rsidR="00892DAD" w:rsidRPr="00935A50">
        <w:rPr>
          <w:rFonts w:ascii="Times New Roman" w:hAnsi="Times New Roman" w:cs="Times New Roman"/>
          <w:color w:val="000000" w:themeColor="text1"/>
          <w:sz w:val="23"/>
          <w:szCs w:val="23"/>
        </w:rPr>
        <w:t>n</w:t>
      </w:r>
      <w:r w:rsidRPr="00935A50">
        <w:rPr>
          <w:rFonts w:ascii="Times New Roman" w:hAnsi="Times New Roman" w:cs="Times New Roman"/>
          <w:color w:val="000000" w:themeColor="text1"/>
          <w:sz w:val="23"/>
          <w:szCs w:val="23"/>
        </w:rPr>
        <w:t>gue. It is populated by numerous lymphoid aggregates known as the lingual tonsils along with foliate papillae along the posterolateral surface.</w:t>
      </w:r>
    </w:p>
    <w:p w14:paraId="7500D0B2" w14:textId="211A8580" w:rsidR="00FB4969" w:rsidRPr="00935A50" w:rsidRDefault="00FB4969" w:rsidP="006A553F">
      <w:pPr>
        <w:spacing w:line="360" w:lineRule="auto"/>
        <w:ind w:left="-270" w:right="-360"/>
        <w:jc w:val="center"/>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03ADF973" wp14:editId="5B69B6C3">
            <wp:extent cx="5046345" cy="2838450"/>
            <wp:effectExtent l="0" t="0" r="190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a:stretch>
                      <a:fillRect/>
                    </a:stretch>
                  </pic:blipFill>
                  <pic:spPr bwMode="auto">
                    <a:xfrm>
                      <a:off x="0" y="0"/>
                      <a:ext cx="5138922" cy="2890522"/>
                    </a:xfrm>
                    <a:prstGeom prst="rect">
                      <a:avLst/>
                    </a:prstGeom>
                    <a:noFill/>
                    <a:ln w="9525">
                      <a:noFill/>
                      <a:miter lim="800000"/>
                      <a:headEnd/>
                      <a:tailEnd/>
                    </a:ln>
                  </pic:spPr>
                </pic:pic>
              </a:graphicData>
            </a:graphic>
          </wp:inline>
        </w:drawing>
      </w:r>
    </w:p>
    <w:p w14:paraId="3D8173C7" w14:textId="5A062FFB" w:rsidR="000619E6" w:rsidRPr="00935A50" w:rsidRDefault="00A45D62" w:rsidP="00FB4969">
      <w:pPr>
        <w:spacing w:line="360" w:lineRule="auto"/>
        <w:ind w:left="-270" w:right="-360"/>
        <w:jc w:val="both"/>
        <w:rPr>
          <w:rFonts w:ascii="Times New Roman" w:hAnsi="Times New Roman" w:cs="Times New Roman"/>
          <w:color w:val="000000" w:themeColor="text1"/>
          <w:sz w:val="25"/>
          <w:szCs w:val="25"/>
          <w:u w:val="single"/>
        </w:rPr>
      </w:pPr>
      <w:r w:rsidRPr="00935A50">
        <w:rPr>
          <w:rFonts w:ascii="Times New Roman" w:hAnsi="Times New Roman" w:cs="Times New Roman"/>
          <w:b/>
          <w:bCs/>
          <w:color w:val="000000" w:themeColor="text1"/>
          <w:sz w:val="25"/>
          <w:szCs w:val="25"/>
          <w:u w:val="single"/>
        </w:rPr>
        <w:lastRenderedPageBreak/>
        <w:t xml:space="preserve">The dorsum (dorsal surface) of the </w:t>
      </w:r>
      <w:r w:rsidR="005C407A" w:rsidRPr="00935A50">
        <w:rPr>
          <w:rFonts w:ascii="Times New Roman" w:hAnsi="Times New Roman" w:cs="Times New Roman"/>
          <w:b/>
          <w:bCs/>
          <w:color w:val="000000" w:themeColor="text1"/>
          <w:sz w:val="25"/>
          <w:szCs w:val="25"/>
          <w:u w:val="single"/>
        </w:rPr>
        <w:t>tongue</w:t>
      </w:r>
      <w:r w:rsidR="005C407A" w:rsidRPr="00935A50">
        <w:rPr>
          <w:rFonts w:ascii="Times New Roman" w:hAnsi="Times New Roman" w:cs="Times New Roman"/>
          <w:color w:val="000000" w:themeColor="text1"/>
          <w:sz w:val="25"/>
          <w:szCs w:val="25"/>
          <w:u w:val="single"/>
        </w:rPr>
        <w:t>:</w:t>
      </w:r>
    </w:p>
    <w:p w14:paraId="5A84DD9C" w14:textId="7B334656" w:rsidR="000619E6" w:rsidRPr="00935A50" w:rsidRDefault="00435FC5"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b/>
          <w:bCs/>
          <w:color w:val="000000" w:themeColor="text1"/>
          <w:sz w:val="23"/>
          <w:szCs w:val="23"/>
        </w:rPr>
        <w:t xml:space="preserve"> </w:t>
      </w:r>
      <w:r w:rsidR="000619E6" w:rsidRPr="00935A50">
        <w:rPr>
          <w:rFonts w:ascii="Times New Roman" w:hAnsi="Times New Roman" w:cs="Times New Roman"/>
          <w:b/>
          <w:bCs/>
          <w:color w:val="000000" w:themeColor="text1"/>
          <w:sz w:val="23"/>
          <w:szCs w:val="23"/>
        </w:rPr>
        <w:t xml:space="preserve">     </w:t>
      </w:r>
      <w:r w:rsidR="000619E6" w:rsidRPr="00935A50">
        <w:rPr>
          <w:rFonts w:ascii="Times New Roman" w:hAnsi="Times New Roman" w:cs="Times New Roman"/>
          <w:color w:val="000000" w:themeColor="text1"/>
          <w:sz w:val="23"/>
          <w:szCs w:val="23"/>
        </w:rPr>
        <w:t xml:space="preserve"> The dorsum of the tongue is convex. It is </w:t>
      </w:r>
      <w:r w:rsidR="00A45D62" w:rsidRPr="00935A50">
        <w:rPr>
          <w:rFonts w:ascii="Times New Roman" w:hAnsi="Times New Roman" w:cs="Times New Roman"/>
          <w:color w:val="000000" w:themeColor="text1"/>
          <w:sz w:val="23"/>
          <w:szCs w:val="23"/>
        </w:rPr>
        <w:t xml:space="preserve">characterized by a V-shaped groove called the </w:t>
      </w:r>
      <w:r w:rsidR="00A45D62" w:rsidRPr="00935A50">
        <w:rPr>
          <w:rFonts w:ascii="Times New Roman" w:hAnsi="Times New Roman" w:cs="Times New Roman"/>
          <w:b/>
          <w:bCs/>
          <w:color w:val="000000" w:themeColor="text1"/>
          <w:sz w:val="23"/>
          <w:szCs w:val="23"/>
        </w:rPr>
        <w:t>terminal sulcus</w:t>
      </w:r>
      <w:r w:rsidR="00A45D62" w:rsidRPr="00935A50">
        <w:rPr>
          <w:rFonts w:ascii="Times New Roman" w:hAnsi="Times New Roman" w:cs="Times New Roman"/>
          <w:color w:val="000000" w:themeColor="text1"/>
          <w:sz w:val="23"/>
          <w:szCs w:val="23"/>
        </w:rPr>
        <w:t xml:space="preserve"> or </w:t>
      </w:r>
      <w:r w:rsidR="00A45D62" w:rsidRPr="00935A50">
        <w:rPr>
          <w:rFonts w:ascii="Times New Roman" w:hAnsi="Times New Roman" w:cs="Times New Roman"/>
          <w:b/>
          <w:bCs/>
          <w:color w:val="000000" w:themeColor="text1"/>
          <w:sz w:val="23"/>
          <w:szCs w:val="23"/>
        </w:rPr>
        <w:t>groove (sulcus terminalis</w:t>
      </w:r>
      <w:r w:rsidR="000619E6" w:rsidRPr="00935A50">
        <w:rPr>
          <w:rFonts w:ascii="Times New Roman" w:hAnsi="Times New Roman" w:cs="Times New Roman"/>
          <w:b/>
          <w:bCs/>
          <w:color w:val="000000" w:themeColor="text1"/>
          <w:sz w:val="23"/>
          <w:szCs w:val="23"/>
        </w:rPr>
        <w:t>)</w:t>
      </w:r>
      <w:r w:rsidR="000619E6" w:rsidRPr="00935A50">
        <w:rPr>
          <w:rFonts w:ascii="Times New Roman" w:hAnsi="Times New Roman" w:cs="Times New Roman"/>
          <w:color w:val="000000" w:themeColor="text1"/>
          <w:sz w:val="23"/>
          <w:szCs w:val="23"/>
        </w:rPr>
        <w:t>. P</w:t>
      </w:r>
      <w:r w:rsidR="00A45D62" w:rsidRPr="00935A50">
        <w:rPr>
          <w:rFonts w:ascii="Times New Roman" w:hAnsi="Times New Roman" w:cs="Times New Roman"/>
          <w:color w:val="000000" w:themeColor="text1"/>
          <w:sz w:val="23"/>
          <w:szCs w:val="23"/>
        </w:rPr>
        <w:t xml:space="preserve">osterior to this groove is </w:t>
      </w:r>
      <w:r w:rsidR="00A45D62" w:rsidRPr="00935A50">
        <w:rPr>
          <w:rFonts w:ascii="Times New Roman" w:hAnsi="Times New Roman" w:cs="Times New Roman"/>
          <w:b/>
          <w:bCs/>
          <w:color w:val="000000" w:themeColor="text1"/>
          <w:sz w:val="23"/>
          <w:szCs w:val="23"/>
        </w:rPr>
        <w:t>foramen cecum</w:t>
      </w:r>
      <w:r w:rsidR="00A45D62" w:rsidRPr="00935A50">
        <w:rPr>
          <w:rFonts w:ascii="Times New Roman" w:hAnsi="Times New Roman" w:cs="Times New Roman"/>
          <w:color w:val="000000" w:themeColor="text1"/>
          <w:sz w:val="23"/>
          <w:szCs w:val="23"/>
        </w:rPr>
        <w:t>.</w:t>
      </w:r>
      <w:r w:rsidR="000619E6" w:rsidRPr="00935A50">
        <w:rPr>
          <w:rFonts w:ascii="Times New Roman" w:hAnsi="Times New Roman" w:cs="Times New Roman"/>
          <w:color w:val="000000" w:themeColor="text1"/>
          <w:sz w:val="23"/>
          <w:szCs w:val="23"/>
        </w:rPr>
        <w:t xml:space="preserve"> </w:t>
      </w:r>
      <w:r w:rsidR="00A45D62" w:rsidRPr="00935A50">
        <w:rPr>
          <w:rFonts w:ascii="Times New Roman" w:hAnsi="Times New Roman" w:cs="Times New Roman"/>
          <w:color w:val="000000" w:themeColor="text1"/>
          <w:sz w:val="23"/>
          <w:szCs w:val="23"/>
        </w:rPr>
        <w:t xml:space="preserve">This </w:t>
      </w:r>
      <w:r w:rsidR="000619E6" w:rsidRPr="00935A50">
        <w:rPr>
          <w:rFonts w:ascii="Times New Roman" w:hAnsi="Times New Roman" w:cs="Times New Roman"/>
          <w:color w:val="000000" w:themeColor="text1"/>
          <w:sz w:val="23"/>
          <w:szCs w:val="23"/>
        </w:rPr>
        <w:t>foramen cecum</w:t>
      </w:r>
      <w:r w:rsidR="00A45D62" w:rsidRPr="00935A50">
        <w:rPr>
          <w:rFonts w:ascii="Times New Roman" w:hAnsi="Times New Roman" w:cs="Times New Roman"/>
          <w:color w:val="000000" w:themeColor="text1"/>
          <w:sz w:val="23"/>
          <w:szCs w:val="23"/>
        </w:rPr>
        <w:t>,</w:t>
      </w:r>
      <w:r w:rsidR="000619E6" w:rsidRPr="00935A50">
        <w:rPr>
          <w:rFonts w:ascii="Times New Roman" w:hAnsi="Times New Roman" w:cs="Times New Roman"/>
          <w:color w:val="000000" w:themeColor="text1"/>
          <w:sz w:val="23"/>
          <w:szCs w:val="23"/>
        </w:rPr>
        <w:t xml:space="preserve"> a small pit </w:t>
      </w:r>
      <w:r w:rsidR="005C407A" w:rsidRPr="00935A50">
        <w:rPr>
          <w:rFonts w:ascii="Times New Roman" w:hAnsi="Times New Roman" w:cs="Times New Roman"/>
          <w:color w:val="000000" w:themeColor="text1"/>
          <w:sz w:val="23"/>
          <w:szCs w:val="23"/>
        </w:rPr>
        <w:t>which</w:t>
      </w:r>
      <w:r w:rsidR="000619E6" w:rsidRPr="00935A50">
        <w:rPr>
          <w:rFonts w:ascii="Times New Roman" w:hAnsi="Times New Roman" w:cs="Times New Roman"/>
          <w:color w:val="000000" w:themeColor="text1"/>
          <w:sz w:val="23"/>
          <w:szCs w:val="23"/>
        </w:rPr>
        <w:t xml:space="preserve"> is</w:t>
      </w:r>
      <w:r w:rsidR="00A45D62" w:rsidRPr="00935A50">
        <w:rPr>
          <w:rFonts w:ascii="Times New Roman" w:hAnsi="Times New Roman" w:cs="Times New Roman"/>
          <w:color w:val="000000" w:themeColor="text1"/>
          <w:sz w:val="23"/>
          <w:szCs w:val="23"/>
        </w:rPr>
        <w:t xml:space="preserve"> frequently absent, is the non-functional remnant of the proximal part of the embryonic thyroglossal duct from which the thyroid gland developed</w:t>
      </w:r>
    </w:p>
    <w:p w14:paraId="3E99533B" w14:textId="32DF31C7" w:rsidR="00A45D62" w:rsidRPr="00935A50" w:rsidRDefault="000619E6"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A45D62" w:rsidRPr="00935A50">
        <w:rPr>
          <w:rFonts w:ascii="Times New Roman" w:hAnsi="Times New Roman" w:cs="Times New Roman"/>
          <w:color w:val="000000" w:themeColor="text1"/>
          <w:sz w:val="23"/>
          <w:szCs w:val="23"/>
        </w:rPr>
        <w:t>The terminal sulcus divides the dorsum of the tongue into the:</w:t>
      </w:r>
    </w:p>
    <w:p w14:paraId="1B1AC82A" w14:textId="76B9EF8F" w:rsidR="00A45D62" w:rsidRPr="00935A50" w:rsidRDefault="00A45D62" w:rsidP="00966B1F">
      <w:pPr>
        <w:numPr>
          <w:ilvl w:val="0"/>
          <w:numId w:val="4"/>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b/>
          <w:bCs/>
          <w:color w:val="000000" w:themeColor="text1"/>
          <w:sz w:val="23"/>
          <w:szCs w:val="23"/>
        </w:rPr>
        <w:t xml:space="preserve">anterior (oral) part </w:t>
      </w:r>
      <w:r w:rsidRPr="00935A50">
        <w:rPr>
          <w:rFonts w:ascii="Times New Roman" w:hAnsi="Times New Roman" w:cs="Times New Roman"/>
          <w:color w:val="000000" w:themeColor="text1"/>
          <w:sz w:val="23"/>
          <w:szCs w:val="23"/>
        </w:rPr>
        <w:t xml:space="preserve">in the oral cavity proper </w:t>
      </w:r>
    </w:p>
    <w:p w14:paraId="4FB27F46" w14:textId="76487342" w:rsidR="002C3FD5" w:rsidRPr="00935A50" w:rsidRDefault="00A45D62" w:rsidP="001C6CD2">
      <w:pPr>
        <w:numPr>
          <w:ilvl w:val="0"/>
          <w:numId w:val="4"/>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b/>
          <w:bCs/>
          <w:color w:val="000000" w:themeColor="text1"/>
          <w:sz w:val="23"/>
          <w:szCs w:val="23"/>
        </w:rPr>
        <w:t>posterior (pharyngeal)</w:t>
      </w:r>
      <w:r w:rsidRPr="00935A50">
        <w:rPr>
          <w:rFonts w:ascii="Times New Roman" w:hAnsi="Times New Roman" w:cs="Times New Roman"/>
          <w:color w:val="000000" w:themeColor="text1"/>
          <w:sz w:val="23"/>
          <w:szCs w:val="23"/>
        </w:rPr>
        <w:t xml:space="preserve"> part in the oropharynx</w:t>
      </w:r>
    </w:p>
    <w:p w14:paraId="2FED3C24" w14:textId="77777777" w:rsidR="001C6CD2" w:rsidRPr="00935A50" w:rsidRDefault="001C6CD2" w:rsidP="00FB4969">
      <w:pPr>
        <w:spacing w:after="0" w:line="360" w:lineRule="auto"/>
        <w:ind w:left="270" w:right="-360"/>
        <w:jc w:val="center"/>
        <w:rPr>
          <w:rFonts w:ascii="Times New Roman" w:hAnsi="Times New Roman" w:cs="Times New Roman"/>
          <w:b/>
          <w:bCs/>
          <w:color w:val="000000" w:themeColor="text1"/>
          <w:sz w:val="23"/>
          <w:szCs w:val="23"/>
        </w:rPr>
      </w:pPr>
    </w:p>
    <w:p w14:paraId="513182F3" w14:textId="547AAC9A" w:rsidR="002C3FD5" w:rsidRPr="00935A50" w:rsidRDefault="00FB4969" w:rsidP="001C6CD2">
      <w:pPr>
        <w:spacing w:after="0" w:line="360" w:lineRule="auto"/>
        <w:ind w:left="270" w:right="-360"/>
        <w:jc w:val="center"/>
        <w:rPr>
          <w:rFonts w:ascii="Times New Roman" w:hAnsi="Times New Roman" w:cs="Times New Roman"/>
          <w:b/>
          <w:bCs/>
          <w:color w:val="000000" w:themeColor="text1"/>
          <w:sz w:val="23"/>
          <w:szCs w:val="23"/>
        </w:rPr>
      </w:pPr>
      <w:r w:rsidRPr="00935A50">
        <w:rPr>
          <w:rFonts w:ascii="Times New Roman" w:hAnsi="Times New Roman" w:cs="Times New Roman"/>
          <w:b/>
          <w:bCs/>
          <w:noProof/>
          <w:color w:val="000000" w:themeColor="text1"/>
          <w:sz w:val="23"/>
          <w:szCs w:val="23"/>
        </w:rPr>
        <w:drawing>
          <wp:inline distT="0" distB="0" distL="0" distR="0" wp14:anchorId="5DF004CB" wp14:editId="3F1502CD">
            <wp:extent cx="5381625" cy="4169609"/>
            <wp:effectExtent l="0" t="0" r="0" b="254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3" cstate="print"/>
                    <a:srcRect/>
                    <a:stretch>
                      <a:fillRect/>
                    </a:stretch>
                  </pic:blipFill>
                  <pic:spPr bwMode="auto">
                    <a:xfrm>
                      <a:off x="0" y="0"/>
                      <a:ext cx="5386194" cy="4173149"/>
                    </a:xfrm>
                    <a:prstGeom prst="rect">
                      <a:avLst/>
                    </a:prstGeom>
                    <a:noFill/>
                    <a:ln w="9525">
                      <a:noFill/>
                      <a:miter lim="800000"/>
                      <a:headEnd/>
                      <a:tailEnd/>
                    </a:ln>
                  </pic:spPr>
                </pic:pic>
              </a:graphicData>
            </a:graphic>
          </wp:inline>
        </w:drawing>
      </w:r>
    </w:p>
    <w:p w14:paraId="2C6F4B23" w14:textId="1180457C" w:rsidR="001C6CD2" w:rsidRPr="00935A50" w:rsidRDefault="001C6CD2" w:rsidP="00966B1F">
      <w:pPr>
        <w:spacing w:after="0" w:line="360" w:lineRule="auto"/>
        <w:ind w:left="-270" w:right="-360"/>
        <w:jc w:val="both"/>
        <w:rPr>
          <w:rFonts w:ascii="Times New Roman" w:hAnsi="Times New Roman" w:cs="Times New Roman"/>
          <w:b/>
          <w:bCs/>
          <w:color w:val="000000" w:themeColor="text1"/>
          <w:sz w:val="23"/>
          <w:szCs w:val="23"/>
          <w:u w:val="double"/>
        </w:rPr>
      </w:pPr>
    </w:p>
    <w:p w14:paraId="00F6728E" w14:textId="77777777" w:rsidR="006A553F" w:rsidRPr="00935A50" w:rsidRDefault="006A553F" w:rsidP="00966B1F">
      <w:pPr>
        <w:spacing w:after="0" w:line="360" w:lineRule="auto"/>
        <w:ind w:left="-270" w:right="-360"/>
        <w:jc w:val="both"/>
        <w:rPr>
          <w:rFonts w:ascii="Times New Roman" w:hAnsi="Times New Roman" w:cs="Times New Roman"/>
          <w:b/>
          <w:bCs/>
          <w:color w:val="000000" w:themeColor="text1"/>
          <w:sz w:val="23"/>
          <w:szCs w:val="23"/>
          <w:u w:val="double"/>
        </w:rPr>
      </w:pPr>
    </w:p>
    <w:p w14:paraId="1153BDDE" w14:textId="071785A9" w:rsidR="004E6EC5" w:rsidRPr="00935A50" w:rsidRDefault="00533506" w:rsidP="00966B1F">
      <w:pPr>
        <w:spacing w:after="0" w:line="360" w:lineRule="auto"/>
        <w:ind w:left="-270" w:right="-360"/>
        <w:jc w:val="both"/>
        <w:rPr>
          <w:rFonts w:ascii="Times New Roman" w:hAnsi="Times New Roman" w:cs="Times New Roman"/>
          <w:b/>
          <w:bCs/>
          <w:color w:val="000000" w:themeColor="text1"/>
          <w:sz w:val="23"/>
          <w:szCs w:val="23"/>
          <w:u w:val="double"/>
        </w:rPr>
      </w:pPr>
      <w:r w:rsidRPr="00935A50">
        <w:rPr>
          <w:rFonts w:ascii="Times New Roman" w:hAnsi="Times New Roman" w:cs="Times New Roman"/>
          <w:b/>
          <w:bCs/>
          <w:color w:val="000000" w:themeColor="text1"/>
          <w:sz w:val="23"/>
          <w:szCs w:val="23"/>
          <w:u w:val="double"/>
        </w:rPr>
        <w:t>Oral part</w:t>
      </w:r>
    </w:p>
    <w:p w14:paraId="673D1E77" w14:textId="7376D679" w:rsidR="001C75CD" w:rsidRPr="00935A50" w:rsidRDefault="001C75CD"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The anterior part of the tongue includes the apex and body of the organ. It terminates at the sulcus terminalis.</w:t>
      </w:r>
    </w:p>
    <w:p w14:paraId="11D17411" w14:textId="2DC3B630" w:rsidR="00A45D62" w:rsidRPr="00935A50" w:rsidRDefault="004E6EC5" w:rsidP="00DB1753">
      <w:pPr>
        <w:spacing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A45D62" w:rsidRPr="00935A50">
        <w:rPr>
          <w:rFonts w:ascii="Times New Roman" w:hAnsi="Times New Roman" w:cs="Times New Roman"/>
          <w:color w:val="000000" w:themeColor="text1"/>
          <w:sz w:val="23"/>
          <w:szCs w:val="23"/>
        </w:rPr>
        <w:t xml:space="preserve">The mucous membrane on the anterior part of the tongue is rough because of the </w:t>
      </w:r>
      <w:r w:rsidR="00A45D62" w:rsidRPr="00935A50">
        <w:rPr>
          <w:rFonts w:ascii="Times New Roman" w:hAnsi="Times New Roman" w:cs="Times New Roman"/>
          <w:b/>
          <w:bCs/>
          <w:color w:val="000000" w:themeColor="text1"/>
          <w:sz w:val="23"/>
          <w:szCs w:val="23"/>
        </w:rPr>
        <w:t>presence of numerous small lingual papillae</w:t>
      </w:r>
      <w:r w:rsidRPr="00935A50">
        <w:rPr>
          <w:rFonts w:ascii="Times New Roman" w:hAnsi="Times New Roman" w:cs="Times New Roman"/>
          <w:b/>
          <w:bCs/>
          <w:color w:val="000000" w:themeColor="text1"/>
          <w:sz w:val="23"/>
          <w:szCs w:val="23"/>
        </w:rPr>
        <w:t xml:space="preserve"> </w:t>
      </w:r>
      <w:r w:rsidR="00A45D62" w:rsidRPr="00935A50">
        <w:rPr>
          <w:rFonts w:ascii="Times New Roman" w:hAnsi="Times New Roman" w:cs="Times New Roman"/>
          <w:b/>
          <w:bCs/>
          <w:color w:val="000000" w:themeColor="text1"/>
          <w:sz w:val="23"/>
          <w:szCs w:val="23"/>
        </w:rPr>
        <w:t>(small nipple like process)</w:t>
      </w:r>
      <w:r w:rsidRPr="00935A50">
        <w:rPr>
          <w:rFonts w:ascii="Times New Roman" w:hAnsi="Times New Roman" w:cs="Times New Roman"/>
          <w:color w:val="000000" w:themeColor="text1"/>
          <w:sz w:val="23"/>
          <w:szCs w:val="23"/>
        </w:rPr>
        <w:t>. The four types of papillae include:</w:t>
      </w:r>
    </w:p>
    <w:p w14:paraId="2B5E6DB2" w14:textId="33129A15" w:rsidR="00A45D62" w:rsidRPr="00935A50" w:rsidRDefault="00A45D62" w:rsidP="00966B1F">
      <w:pPr>
        <w:numPr>
          <w:ilvl w:val="0"/>
          <w:numId w:val="5"/>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u w:val="single"/>
        </w:rPr>
        <w:lastRenderedPageBreak/>
        <w:t>Vallate papillae</w:t>
      </w:r>
      <w:r w:rsidRPr="00935A50">
        <w:rPr>
          <w:rFonts w:ascii="Times New Roman" w:hAnsi="Times New Roman" w:cs="Times New Roman"/>
          <w:color w:val="000000" w:themeColor="text1"/>
          <w:sz w:val="23"/>
          <w:szCs w:val="23"/>
        </w:rPr>
        <w:t>: Large and flat topped, they lie directly anterior to the terminal sulcus and are arranged in V-shape</w:t>
      </w:r>
      <w:r w:rsidR="004E6EC5" w:rsidRPr="00935A50">
        <w:rPr>
          <w:rFonts w:ascii="Times New Roman" w:hAnsi="Times New Roman" w:cs="Times New Roman"/>
          <w:color w:val="000000" w:themeColor="text1"/>
          <w:sz w:val="23"/>
          <w:szCs w:val="23"/>
        </w:rPr>
        <w:t>. It is the largest among papillae.</w:t>
      </w:r>
    </w:p>
    <w:p w14:paraId="67F78357" w14:textId="3A3C5AEB" w:rsidR="00A45D62" w:rsidRPr="00935A50" w:rsidRDefault="00A45D62" w:rsidP="00966B1F">
      <w:pPr>
        <w:numPr>
          <w:ilvl w:val="0"/>
          <w:numId w:val="5"/>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u w:val="single"/>
        </w:rPr>
        <w:t>Foliate papillae</w:t>
      </w:r>
      <w:r w:rsidRPr="00935A50">
        <w:rPr>
          <w:rFonts w:ascii="Times New Roman" w:hAnsi="Times New Roman" w:cs="Times New Roman"/>
          <w:color w:val="000000" w:themeColor="text1"/>
          <w:sz w:val="23"/>
          <w:szCs w:val="23"/>
        </w:rPr>
        <w:t>: Small lateral folds of the lingual mucosa</w:t>
      </w:r>
      <w:r w:rsidR="008026D7" w:rsidRPr="00935A50">
        <w:rPr>
          <w:rFonts w:ascii="Times New Roman" w:hAnsi="Times New Roman" w:cs="Times New Roman"/>
          <w:color w:val="000000" w:themeColor="text1"/>
          <w:sz w:val="23"/>
          <w:szCs w:val="23"/>
        </w:rPr>
        <w:t xml:space="preserve">. </w:t>
      </w:r>
      <w:r w:rsidRPr="00935A50">
        <w:rPr>
          <w:rFonts w:ascii="Times New Roman" w:hAnsi="Times New Roman" w:cs="Times New Roman"/>
          <w:color w:val="000000" w:themeColor="text1"/>
          <w:sz w:val="23"/>
          <w:szCs w:val="23"/>
        </w:rPr>
        <w:t>They are poorly developed in humans</w:t>
      </w:r>
    </w:p>
    <w:p w14:paraId="1D76A109" w14:textId="4B0F75FD" w:rsidR="00A45D62" w:rsidRPr="00935A50" w:rsidRDefault="00A45D62" w:rsidP="00966B1F">
      <w:pPr>
        <w:numPr>
          <w:ilvl w:val="0"/>
          <w:numId w:val="6"/>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u w:val="single"/>
        </w:rPr>
        <w:t>Filiform papillae</w:t>
      </w:r>
      <w:r w:rsidRPr="00935A50">
        <w:rPr>
          <w:rFonts w:ascii="Times New Roman" w:hAnsi="Times New Roman" w:cs="Times New Roman"/>
          <w:color w:val="000000" w:themeColor="text1"/>
          <w:sz w:val="23"/>
          <w:szCs w:val="23"/>
        </w:rPr>
        <w:t>: Long and numerous</w:t>
      </w:r>
      <w:r w:rsidR="008026D7" w:rsidRPr="00935A50">
        <w:rPr>
          <w:rFonts w:ascii="Times New Roman" w:hAnsi="Times New Roman" w:cs="Times New Roman"/>
          <w:color w:val="000000" w:themeColor="text1"/>
          <w:sz w:val="23"/>
          <w:szCs w:val="23"/>
        </w:rPr>
        <w:t>. They make up the majority of the papillae and covers the anterior part of the tongue. T</w:t>
      </w:r>
      <w:r w:rsidRPr="00935A50">
        <w:rPr>
          <w:rFonts w:ascii="Times New Roman" w:hAnsi="Times New Roman" w:cs="Times New Roman"/>
          <w:color w:val="000000" w:themeColor="text1"/>
          <w:sz w:val="23"/>
          <w:szCs w:val="23"/>
        </w:rPr>
        <w:t>hey contain afferent nerve endings that are sensitive to touch</w:t>
      </w:r>
      <w:r w:rsidR="008026D7" w:rsidRPr="00935A50">
        <w:rPr>
          <w:rFonts w:ascii="Times New Roman" w:hAnsi="Times New Roman" w:cs="Times New Roman"/>
          <w:color w:val="000000" w:themeColor="text1"/>
          <w:sz w:val="23"/>
          <w:szCs w:val="23"/>
        </w:rPr>
        <w:t xml:space="preserve"> and facilitate mastication.</w:t>
      </w:r>
    </w:p>
    <w:p w14:paraId="2CA20DD4" w14:textId="40DBB428" w:rsidR="00972801" w:rsidRPr="00935A50" w:rsidRDefault="00A45D62" w:rsidP="00DB1753">
      <w:pPr>
        <w:numPr>
          <w:ilvl w:val="0"/>
          <w:numId w:val="6"/>
        </w:numPr>
        <w:spacing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u w:val="single"/>
        </w:rPr>
        <w:t>Fungiform papillae</w:t>
      </w:r>
      <w:r w:rsidRPr="00935A50">
        <w:rPr>
          <w:rFonts w:ascii="Times New Roman" w:hAnsi="Times New Roman" w:cs="Times New Roman"/>
          <w:color w:val="000000" w:themeColor="text1"/>
          <w:sz w:val="23"/>
          <w:szCs w:val="23"/>
        </w:rPr>
        <w:t>: Mushroom shaped pink or red spots, they are scattered among the filiform papillae but are most numerous at the apex and margins of the tongue</w:t>
      </w:r>
      <w:r w:rsidR="00972801" w:rsidRPr="00935A50">
        <w:rPr>
          <w:rFonts w:ascii="Times New Roman" w:hAnsi="Times New Roman" w:cs="Times New Roman"/>
          <w:color w:val="000000" w:themeColor="text1"/>
          <w:sz w:val="23"/>
          <w:szCs w:val="23"/>
        </w:rPr>
        <w:t>.</w:t>
      </w:r>
    </w:p>
    <w:p w14:paraId="25C06540" w14:textId="5A6A4716" w:rsidR="002C3FD5" w:rsidRPr="00935A50" w:rsidRDefault="001C6CD2" w:rsidP="002C3FD5">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V</w:t>
      </w:r>
      <w:r w:rsidR="00A45D62" w:rsidRPr="00935A50">
        <w:rPr>
          <w:rFonts w:ascii="Times New Roman" w:hAnsi="Times New Roman" w:cs="Times New Roman"/>
          <w:color w:val="000000" w:themeColor="text1"/>
          <w:sz w:val="23"/>
          <w:szCs w:val="23"/>
        </w:rPr>
        <w:t>allate, foliate, and most of the fungiform papillae contain taste receptors in the taste buds</w:t>
      </w:r>
      <w:r w:rsidR="002C3FD5" w:rsidRPr="00935A50">
        <w:rPr>
          <w:rFonts w:ascii="Times New Roman" w:hAnsi="Times New Roman" w:cs="Times New Roman"/>
          <w:color w:val="000000" w:themeColor="text1"/>
          <w:sz w:val="23"/>
          <w:szCs w:val="23"/>
        </w:rPr>
        <w:t>.</w:t>
      </w:r>
    </w:p>
    <w:p w14:paraId="5B1D97E2" w14:textId="77777777" w:rsidR="00FC3195" w:rsidRPr="00935A50" w:rsidRDefault="00A45D62" w:rsidP="00FC3195">
      <w:pPr>
        <w:spacing w:after="0" w:line="360" w:lineRule="auto"/>
        <w:ind w:left="-270" w:right="-360"/>
        <w:jc w:val="both"/>
        <w:rPr>
          <w:rFonts w:ascii="Times New Roman" w:hAnsi="Times New Roman" w:cs="Times New Roman"/>
          <w:b/>
          <w:bCs/>
          <w:color w:val="000000" w:themeColor="text1"/>
          <w:sz w:val="23"/>
          <w:szCs w:val="23"/>
        </w:rPr>
      </w:pPr>
      <w:r w:rsidRPr="00935A50">
        <w:rPr>
          <w:rFonts w:ascii="Times New Roman" w:hAnsi="Times New Roman" w:cs="Times New Roman"/>
          <w:color w:val="000000" w:themeColor="text1"/>
          <w:sz w:val="23"/>
          <w:szCs w:val="23"/>
        </w:rPr>
        <w:t xml:space="preserve">A shallow midline groove of the tongue divides the tongue into right and left halves called the </w:t>
      </w:r>
      <w:r w:rsidRPr="00935A50">
        <w:rPr>
          <w:rFonts w:ascii="Times New Roman" w:hAnsi="Times New Roman" w:cs="Times New Roman"/>
          <w:b/>
          <w:bCs/>
          <w:color w:val="000000" w:themeColor="text1"/>
          <w:sz w:val="23"/>
          <w:szCs w:val="23"/>
        </w:rPr>
        <w:t>median sulcus</w:t>
      </w:r>
      <w:r w:rsidR="00972801" w:rsidRPr="00935A50">
        <w:rPr>
          <w:rFonts w:ascii="Times New Roman" w:hAnsi="Times New Roman" w:cs="Times New Roman"/>
          <w:b/>
          <w:bCs/>
          <w:color w:val="000000" w:themeColor="text1"/>
          <w:sz w:val="23"/>
          <w:szCs w:val="23"/>
        </w:rPr>
        <w:t>.</w:t>
      </w:r>
    </w:p>
    <w:p w14:paraId="7831E064" w14:textId="77777777" w:rsidR="00FC3195" w:rsidRPr="00935A50" w:rsidRDefault="00FC3195" w:rsidP="00FC3195">
      <w:pPr>
        <w:spacing w:after="0" w:line="360" w:lineRule="auto"/>
        <w:ind w:left="-270" w:right="-360"/>
        <w:jc w:val="both"/>
        <w:rPr>
          <w:rFonts w:ascii="Times New Roman" w:hAnsi="Times New Roman" w:cs="Times New Roman"/>
          <w:b/>
          <w:bCs/>
          <w:color w:val="000000" w:themeColor="text1"/>
          <w:sz w:val="23"/>
          <w:szCs w:val="23"/>
        </w:rPr>
      </w:pPr>
    </w:p>
    <w:p w14:paraId="5F05FDF3" w14:textId="5A8F301E" w:rsidR="00AC28DC" w:rsidRPr="00935A50" w:rsidRDefault="005F28D2" w:rsidP="00FC3195">
      <w:pPr>
        <w:spacing w:after="0" w:line="360" w:lineRule="auto"/>
        <w:ind w:left="-270" w:right="-360"/>
        <w:jc w:val="both"/>
        <w:rPr>
          <w:rFonts w:ascii="Times New Roman" w:hAnsi="Times New Roman" w:cs="Times New Roman"/>
          <w:b/>
          <w:bCs/>
          <w:color w:val="000000" w:themeColor="text1"/>
          <w:sz w:val="23"/>
          <w:szCs w:val="23"/>
          <w:u w:val="double"/>
        </w:rPr>
      </w:pPr>
      <w:r w:rsidRPr="00935A50">
        <w:rPr>
          <w:rFonts w:ascii="Times New Roman" w:hAnsi="Times New Roman" w:cs="Times New Roman"/>
          <w:b/>
          <w:bCs/>
          <w:color w:val="000000" w:themeColor="text1"/>
          <w:sz w:val="23"/>
          <w:szCs w:val="23"/>
          <w:u w:val="double"/>
        </w:rPr>
        <w:t>Pharyngeal part</w:t>
      </w:r>
    </w:p>
    <w:p w14:paraId="171B631B" w14:textId="2F815F36" w:rsidR="00AC28DC" w:rsidRPr="00935A50" w:rsidRDefault="005F28D2"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AC28DC" w:rsidRPr="00935A50">
        <w:rPr>
          <w:rFonts w:ascii="Times New Roman" w:hAnsi="Times New Roman" w:cs="Times New Roman"/>
          <w:color w:val="000000" w:themeColor="text1"/>
          <w:sz w:val="23"/>
          <w:szCs w:val="23"/>
        </w:rPr>
        <w:t xml:space="preserve">The remainder of the </w:t>
      </w:r>
      <w:r w:rsidR="005C407A" w:rsidRPr="00935A50">
        <w:rPr>
          <w:rFonts w:ascii="Times New Roman" w:hAnsi="Times New Roman" w:cs="Times New Roman"/>
          <w:color w:val="000000" w:themeColor="text1"/>
          <w:sz w:val="23"/>
          <w:szCs w:val="23"/>
        </w:rPr>
        <w:t>tongue</w:t>
      </w:r>
      <w:r w:rsidR="00AC28DC" w:rsidRPr="00935A50">
        <w:rPr>
          <w:rFonts w:ascii="Times New Roman" w:hAnsi="Times New Roman" w:cs="Times New Roman"/>
          <w:color w:val="000000" w:themeColor="text1"/>
          <w:sz w:val="23"/>
          <w:szCs w:val="23"/>
        </w:rPr>
        <w:t xml:space="preserve"> that lies posterior to the sulcus terminalis is made up</w:t>
      </w:r>
      <w:r w:rsidR="006516CB" w:rsidRPr="00935A50">
        <w:rPr>
          <w:rFonts w:ascii="Times New Roman" w:hAnsi="Times New Roman" w:cs="Times New Roman"/>
          <w:color w:val="000000" w:themeColor="text1"/>
          <w:sz w:val="23"/>
          <w:szCs w:val="23"/>
        </w:rPr>
        <w:t xml:space="preserve"> by the base of </w:t>
      </w:r>
      <w:r w:rsidR="005C407A" w:rsidRPr="00935A50">
        <w:rPr>
          <w:rFonts w:ascii="Times New Roman" w:hAnsi="Times New Roman" w:cs="Times New Roman"/>
          <w:color w:val="000000" w:themeColor="text1"/>
          <w:sz w:val="23"/>
          <w:szCs w:val="23"/>
        </w:rPr>
        <w:t>the</w:t>
      </w:r>
      <w:r w:rsidR="006516CB" w:rsidRPr="00935A50">
        <w:rPr>
          <w:rFonts w:ascii="Times New Roman" w:hAnsi="Times New Roman" w:cs="Times New Roman"/>
          <w:color w:val="000000" w:themeColor="text1"/>
          <w:sz w:val="23"/>
          <w:szCs w:val="23"/>
        </w:rPr>
        <w:t xml:space="preserve"> </w:t>
      </w:r>
      <w:r w:rsidR="005C407A" w:rsidRPr="00935A50">
        <w:rPr>
          <w:rFonts w:ascii="Times New Roman" w:hAnsi="Times New Roman" w:cs="Times New Roman"/>
          <w:color w:val="000000" w:themeColor="text1"/>
          <w:sz w:val="23"/>
          <w:szCs w:val="23"/>
        </w:rPr>
        <w:t>tongue</w:t>
      </w:r>
      <w:r w:rsidR="006516CB" w:rsidRPr="00935A50">
        <w:rPr>
          <w:rFonts w:ascii="Times New Roman" w:hAnsi="Times New Roman" w:cs="Times New Roman"/>
          <w:color w:val="000000" w:themeColor="text1"/>
          <w:sz w:val="23"/>
          <w:szCs w:val="23"/>
        </w:rPr>
        <w:t>.</w:t>
      </w:r>
    </w:p>
    <w:p w14:paraId="545A4C8D" w14:textId="03EC30DE" w:rsidR="00A45D62" w:rsidRPr="00935A50" w:rsidRDefault="00A45D62"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The mucous membrane of the posterior part of the tongue is thick and freely movable</w:t>
      </w:r>
    </w:p>
    <w:p w14:paraId="716DD0B9" w14:textId="51FBF2A6" w:rsidR="0000331E" w:rsidRPr="00935A50" w:rsidRDefault="00A45D62"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It has </w:t>
      </w:r>
      <w:r w:rsidRPr="00935A50">
        <w:rPr>
          <w:rFonts w:ascii="Times New Roman" w:hAnsi="Times New Roman" w:cs="Times New Roman"/>
          <w:color w:val="000000" w:themeColor="text1"/>
          <w:sz w:val="23"/>
          <w:szCs w:val="23"/>
          <w:u w:val="single"/>
        </w:rPr>
        <w:t>no lingual papillae</w:t>
      </w:r>
      <w:r w:rsidRPr="00935A50">
        <w:rPr>
          <w:rFonts w:ascii="Times New Roman" w:hAnsi="Times New Roman" w:cs="Times New Roman"/>
          <w:color w:val="000000" w:themeColor="text1"/>
          <w:sz w:val="23"/>
          <w:szCs w:val="23"/>
        </w:rPr>
        <w:t xml:space="preserve">, </w:t>
      </w:r>
      <w:r w:rsidR="00C1598D" w:rsidRPr="00935A50">
        <w:rPr>
          <w:rFonts w:ascii="Times New Roman" w:hAnsi="Times New Roman" w:cs="Times New Roman"/>
          <w:color w:val="000000" w:themeColor="text1"/>
          <w:sz w:val="23"/>
          <w:szCs w:val="23"/>
        </w:rPr>
        <w:t>rather the mucous membrane has many</w:t>
      </w:r>
      <w:r w:rsidRPr="00935A50">
        <w:rPr>
          <w:rFonts w:ascii="Times New Roman" w:hAnsi="Times New Roman" w:cs="Times New Roman"/>
          <w:color w:val="000000" w:themeColor="text1"/>
          <w:sz w:val="23"/>
          <w:szCs w:val="23"/>
        </w:rPr>
        <w:t xml:space="preserve"> lymphoid nodules </w:t>
      </w:r>
      <w:r w:rsidR="00C1598D" w:rsidRPr="00935A50">
        <w:rPr>
          <w:rFonts w:ascii="Times New Roman" w:hAnsi="Times New Roman" w:cs="Times New Roman"/>
          <w:color w:val="000000" w:themeColor="text1"/>
          <w:sz w:val="23"/>
          <w:szCs w:val="23"/>
        </w:rPr>
        <w:t xml:space="preserve">or follicles that </w:t>
      </w:r>
      <w:r w:rsidRPr="00935A50">
        <w:rPr>
          <w:rFonts w:ascii="Times New Roman" w:hAnsi="Times New Roman" w:cs="Times New Roman"/>
          <w:color w:val="000000" w:themeColor="text1"/>
          <w:sz w:val="23"/>
          <w:szCs w:val="23"/>
        </w:rPr>
        <w:t>give this part of the tongue an irregular, cobblestone appearance</w:t>
      </w:r>
      <w:r w:rsidR="0000331E" w:rsidRPr="00935A50">
        <w:rPr>
          <w:rFonts w:ascii="Times New Roman" w:hAnsi="Times New Roman" w:cs="Times New Roman"/>
          <w:color w:val="000000" w:themeColor="text1"/>
          <w:sz w:val="23"/>
          <w:szCs w:val="23"/>
        </w:rPr>
        <w:t xml:space="preserve">. </w:t>
      </w:r>
      <w:r w:rsidRPr="00935A50">
        <w:rPr>
          <w:rFonts w:ascii="Times New Roman" w:hAnsi="Times New Roman" w:cs="Times New Roman"/>
          <w:color w:val="000000" w:themeColor="text1"/>
          <w:sz w:val="23"/>
          <w:szCs w:val="23"/>
        </w:rPr>
        <w:t xml:space="preserve">The lymphoid nodules are known collectively as the </w:t>
      </w:r>
      <w:r w:rsidRPr="00935A50">
        <w:rPr>
          <w:rFonts w:ascii="Times New Roman" w:hAnsi="Times New Roman" w:cs="Times New Roman"/>
          <w:b/>
          <w:bCs/>
          <w:color w:val="000000" w:themeColor="text1"/>
          <w:sz w:val="23"/>
          <w:szCs w:val="23"/>
        </w:rPr>
        <w:t>lingual</w:t>
      </w:r>
      <w:r w:rsidRPr="00935A50">
        <w:rPr>
          <w:rFonts w:ascii="Times New Roman" w:hAnsi="Times New Roman" w:cs="Times New Roman"/>
          <w:color w:val="000000" w:themeColor="text1"/>
          <w:sz w:val="23"/>
          <w:szCs w:val="23"/>
        </w:rPr>
        <w:t xml:space="preserve"> </w:t>
      </w:r>
      <w:r w:rsidRPr="00935A50">
        <w:rPr>
          <w:rFonts w:ascii="Times New Roman" w:hAnsi="Times New Roman" w:cs="Times New Roman"/>
          <w:b/>
          <w:bCs/>
          <w:color w:val="000000" w:themeColor="text1"/>
          <w:sz w:val="23"/>
          <w:szCs w:val="23"/>
        </w:rPr>
        <w:t>tonsil</w:t>
      </w:r>
      <w:r w:rsidR="00CF7E99" w:rsidRPr="00935A50">
        <w:rPr>
          <w:rFonts w:ascii="Times New Roman" w:hAnsi="Times New Roman" w:cs="Times New Roman"/>
          <w:b/>
          <w:bCs/>
          <w:color w:val="000000" w:themeColor="text1"/>
          <w:sz w:val="23"/>
          <w:szCs w:val="23"/>
        </w:rPr>
        <w:t>s</w:t>
      </w:r>
      <w:r w:rsidR="00CF7E99" w:rsidRPr="00935A50">
        <w:rPr>
          <w:rFonts w:ascii="Times New Roman" w:hAnsi="Times New Roman" w:cs="Times New Roman"/>
          <w:color w:val="000000" w:themeColor="text1"/>
          <w:sz w:val="23"/>
          <w:szCs w:val="23"/>
        </w:rPr>
        <w:t>.</w:t>
      </w:r>
    </w:p>
    <w:p w14:paraId="75E6518B" w14:textId="448C4F5B" w:rsidR="00396436" w:rsidRPr="00935A50" w:rsidRDefault="0000331E" w:rsidP="00396436">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A45D62" w:rsidRPr="00935A50">
        <w:rPr>
          <w:rFonts w:ascii="Times New Roman" w:hAnsi="Times New Roman" w:cs="Times New Roman"/>
          <w:color w:val="000000" w:themeColor="text1"/>
          <w:sz w:val="23"/>
          <w:szCs w:val="23"/>
        </w:rPr>
        <w:t>The pharyngeal part of the tongue constitutes the anterior wall of the oropharynx</w:t>
      </w:r>
      <w:r w:rsidR="00396436" w:rsidRPr="00935A50">
        <w:rPr>
          <w:rFonts w:ascii="Times New Roman" w:hAnsi="Times New Roman" w:cs="Times New Roman"/>
          <w:color w:val="000000" w:themeColor="text1"/>
          <w:sz w:val="23"/>
          <w:szCs w:val="23"/>
        </w:rPr>
        <w:t>.</w:t>
      </w:r>
    </w:p>
    <w:p w14:paraId="38FE093C" w14:textId="0EA0F8B0" w:rsidR="00396436" w:rsidRPr="00935A50" w:rsidRDefault="00396436" w:rsidP="00966B1F">
      <w:pPr>
        <w:spacing w:after="0" w:line="360" w:lineRule="auto"/>
        <w:ind w:left="-270" w:right="-360"/>
        <w:jc w:val="both"/>
        <w:rPr>
          <w:rFonts w:ascii="Times New Roman" w:hAnsi="Times New Roman" w:cs="Times New Roman"/>
          <w:color w:val="000000" w:themeColor="text1"/>
          <w:sz w:val="23"/>
          <w:szCs w:val="23"/>
        </w:rPr>
      </w:pPr>
    </w:p>
    <w:p w14:paraId="5071209F" w14:textId="05A48F44" w:rsidR="00396436" w:rsidRPr="00935A50" w:rsidRDefault="00396436" w:rsidP="006A553F">
      <w:pPr>
        <w:spacing w:after="0" w:line="360" w:lineRule="auto"/>
        <w:ind w:left="-270" w:right="-360"/>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7A3754D7" wp14:editId="047B9BF9">
            <wp:extent cx="3011186" cy="280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 (9).jpeg"/>
                    <pic:cNvPicPr/>
                  </pic:nvPicPr>
                  <pic:blipFill>
                    <a:blip r:embed="rId14">
                      <a:extLst>
                        <a:ext uri="{28A0092B-C50C-407E-A947-70E740481C1C}">
                          <a14:useLocalDpi xmlns:a14="http://schemas.microsoft.com/office/drawing/2010/main" val="0"/>
                        </a:ext>
                      </a:extLst>
                    </a:blip>
                    <a:stretch>
                      <a:fillRect/>
                    </a:stretch>
                  </pic:blipFill>
                  <pic:spPr>
                    <a:xfrm>
                      <a:off x="0" y="0"/>
                      <a:ext cx="3032901" cy="2820545"/>
                    </a:xfrm>
                    <a:prstGeom prst="rect">
                      <a:avLst/>
                    </a:prstGeom>
                  </pic:spPr>
                </pic:pic>
              </a:graphicData>
            </a:graphic>
          </wp:inline>
        </w:drawing>
      </w:r>
      <w:r w:rsidR="006A553F" w:rsidRPr="00935A50">
        <w:rPr>
          <w:rFonts w:ascii="Times New Roman" w:hAnsi="Times New Roman" w:cs="Times New Roman"/>
          <w:noProof/>
          <w:color w:val="000000" w:themeColor="text1"/>
          <w:sz w:val="23"/>
          <w:szCs w:val="23"/>
        </w:rPr>
        <w:drawing>
          <wp:inline distT="0" distB="0" distL="0" distR="0" wp14:anchorId="1518D828" wp14:editId="303AF8AA">
            <wp:extent cx="2609850" cy="2756921"/>
            <wp:effectExtent l="0" t="0" r="0" b="5715"/>
            <wp:docPr id="64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 name="Picture 2"/>
                    <pic:cNvPicPr>
                      <a:picLocks noChangeAspect="1" noChangeArrowheads="1"/>
                    </pic:cNvPicPr>
                  </pic:nvPicPr>
                  <pic:blipFill>
                    <a:blip r:embed="rId15" cstate="print"/>
                    <a:srcRect/>
                    <a:stretch>
                      <a:fillRect/>
                    </a:stretch>
                  </pic:blipFill>
                  <pic:spPr bwMode="auto">
                    <a:xfrm>
                      <a:off x="0" y="0"/>
                      <a:ext cx="2648468" cy="2797716"/>
                    </a:xfrm>
                    <a:prstGeom prst="rect">
                      <a:avLst/>
                    </a:prstGeom>
                    <a:noFill/>
                    <a:ln w="9525">
                      <a:noFill/>
                      <a:miter lim="800000"/>
                      <a:headEnd/>
                      <a:tailEnd/>
                    </a:ln>
                    <a:effectLst/>
                  </pic:spPr>
                </pic:pic>
              </a:graphicData>
            </a:graphic>
          </wp:inline>
        </w:drawing>
      </w:r>
    </w:p>
    <w:p w14:paraId="0652C45D" w14:textId="05DE33F7" w:rsidR="00396436" w:rsidRPr="00935A50" w:rsidRDefault="00396436" w:rsidP="00966B1F">
      <w:pPr>
        <w:spacing w:after="0" w:line="360" w:lineRule="auto"/>
        <w:ind w:left="-270" w:right="-360"/>
        <w:jc w:val="both"/>
        <w:rPr>
          <w:rFonts w:ascii="Times New Roman" w:hAnsi="Times New Roman" w:cs="Times New Roman"/>
          <w:color w:val="000000" w:themeColor="text1"/>
          <w:sz w:val="23"/>
          <w:szCs w:val="23"/>
        </w:rPr>
      </w:pPr>
    </w:p>
    <w:p w14:paraId="377A81EF" w14:textId="7268DE9F" w:rsidR="00396436" w:rsidRPr="00935A50" w:rsidRDefault="00396436" w:rsidP="00396436">
      <w:pPr>
        <w:spacing w:after="0" w:line="360" w:lineRule="auto"/>
        <w:ind w:left="-270" w:right="-360"/>
        <w:jc w:val="center"/>
        <w:rPr>
          <w:rFonts w:ascii="Times New Roman" w:hAnsi="Times New Roman" w:cs="Times New Roman"/>
          <w:color w:val="000000" w:themeColor="text1"/>
          <w:sz w:val="23"/>
          <w:szCs w:val="23"/>
        </w:rPr>
      </w:pPr>
    </w:p>
    <w:p w14:paraId="3162D004" w14:textId="5135AB35" w:rsidR="00A45D62" w:rsidRPr="00935A50" w:rsidRDefault="00A45D62" w:rsidP="00396436">
      <w:pPr>
        <w:spacing w:after="0" w:line="360" w:lineRule="auto"/>
        <w:ind w:right="-360"/>
        <w:jc w:val="both"/>
        <w:rPr>
          <w:rFonts w:ascii="Times New Roman" w:hAnsi="Times New Roman" w:cs="Times New Roman"/>
          <w:color w:val="000000" w:themeColor="text1"/>
          <w:sz w:val="23"/>
          <w:szCs w:val="23"/>
        </w:rPr>
      </w:pPr>
    </w:p>
    <w:p w14:paraId="12F600B9" w14:textId="77777777" w:rsidR="003703C2" w:rsidRPr="00935A50" w:rsidRDefault="003703C2" w:rsidP="00396436">
      <w:pPr>
        <w:spacing w:after="0" w:line="360" w:lineRule="auto"/>
        <w:ind w:right="-360"/>
        <w:jc w:val="both"/>
        <w:rPr>
          <w:rFonts w:ascii="Times New Roman" w:hAnsi="Times New Roman" w:cs="Times New Roman"/>
          <w:color w:val="000000" w:themeColor="text1"/>
          <w:sz w:val="23"/>
          <w:szCs w:val="23"/>
        </w:rPr>
      </w:pPr>
    </w:p>
    <w:p w14:paraId="51DA194D" w14:textId="4BAF5A90" w:rsidR="00A45D62" w:rsidRPr="00935A50" w:rsidRDefault="0000331E" w:rsidP="00966B1F">
      <w:pPr>
        <w:spacing w:after="0" w:line="360" w:lineRule="auto"/>
        <w:ind w:left="-270" w:right="-360"/>
        <w:jc w:val="both"/>
        <w:rPr>
          <w:rFonts w:ascii="Times New Roman" w:hAnsi="Times New Roman" w:cs="Times New Roman"/>
          <w:color w:val="000000" w:themeColor="text1"/>
          <w:sz w:val="25"/>
          <w:szCs w:val="25"/>
          <w:u w:val="double"/>
        </w:rPr>
      </w:pPr>
      <w:r w:rsidRPr="00935A50">
        <w:rPr>
          <w:rFonts w:ascii="Times New Roman" w:hAnsi="Times New Roman" w:cs="Times New Roman"/>
          <w:b/>
          <w:bCs/>
          <w:color w:val="000000" w:themeColor="text1"/>
          <w:sz w:val="25"/>
          <w:szCs w:val="25"/>
          <w:u w:val="double"/>
        </w:rPr>
        <w:lastRenderedPageBreak/>
        <w:t>The ventral surface of the tongue</w:t>
      </w:r>
    </w:p>
    <w:p w14:paraId="1F4C972E" w14:textId="77777777" w:rsidR="00CB5DAE" w:rsidRPr="00935A50" w:rsidRDefault="00F428ED"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A45D62" w:rsidRPr="00935A50">
        <w:rPr>
          <w:rFonts w:ascii="Times New Roman" w:hAnsi="Times New Roman" w:cs="Times New Roman"/>
          <w:color w:val="000000" w:themeColor="text1"/>
          <w:sz w:val="23"/>
          <w:szCs w:val="23"/>
        </w:rPr>
        <w:t>The inferior surface of the tongue is covered with a thin, transparent</w:t>
      </w:r>
      <w:r w:rsidRPr="00935A50">
        <w:rPr>
          <w:rFonts w:ascii="Times New Roman" w:hAnsi="Times New Roman" w:cs="Times New Roman"/>
          <w:color w:val="000000" w:themeColor="text1"/>
          <w:sz w:val="23"/>
          <w:szCs w:val="23"/>
        </w:rPr>
        <w:t xml:space="preserve"> smooth</w:t>
      </w:r>
      <w:r w:rsidR="00A45D62" w:rsidRPr="00935A50">
        <w:rPr>
          <w:rFonts w:ascii="Times New Roman" w:hAnsi="Times New Roman" w:cs="Times New Roman"/>
          <w:color w:val="000000" w:themeColor="text1"/>
          <w:sz w:val="23"/>
          <w:szCs w:val="23"/>
        </w:rPr>
        <w:t xml:space="preserve"> mucous membrane through which one can see the underlying veins</w:t>
      </w:r>
      <w:r w:rsidRPr="00935A50">
        <w:rPr>
          <w:rFonts w:ascii="Times New Roman" w:hAnsi="Times New Roman" w:cs="Times New Roman"/>
          <w:color w:val="000000" w:themeColor="text1"/>
          <w:sz w:val="23"/>
          <w:szCs w:val="23"/>
        </w:rPr>
        <w:t>.</w:t>
      </w:r>
    </w:p>
    <w:p w14:paraId="3D621D34" w14:textId="77777777" w:rsidR="00CB5DAE" w:rsidRPr="00935A50" w:rsidRDefault="00CB5DAE"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A45D62" w:rsidRPr="00935A50">
        <w:rPr>
          <w:rFonts w:ascii="Times New Roman" w:hAnsi="Times New Roman" w:cs="Times New Roman"/>
          <w:color w:val="000000" w:themeColor="text1"/>
          <w:sz w:val="23"/>
          <w:szCs w:val="23"/>
        </w:rPr>
        <w:t xml:space="preserve">This surface is connected to the floor of the mouth by a midline fold called the </w:t>
      </w:r>
      <w:r w:rsidR="00A45D62" w:rsidRPr="00935A50">
        <w:rPr>
          <w:rFonts w:ascii="Times New Roman" w:hAnsi="Times New Roman" w:cs="Times New Roman"/>
          <w:b/>
          <w:bCs/>
          <w:color w:val="000000" w:themeColor="text1"/>
          <w:sz w:val="23"/>
          <w:szCs w:val="23"/>
        </w:rPr>
        <w:t>frenulum of the tongue</w:t>
      </w:r>
      <w:r w:rsidR="00F428ED" w:rsidRPr="00935A50">
        <w:rPr>
          <w:rFonts w:ascii="Times New Roman" w:hAnsi="Times New Roman" w:cs="Times New Roman"/>
          <w:color w:val="000000" w:themeColor="text1"/>
          <w:sz w:val="23"/>
          <w:szCs w:val="23"/>
        </w:rPr>
        <w:t>.</w:t>
      </w:r>
      <w:r w:rsidRPr="00935A50">
        <w:rPr>
          <w:rFonts w:ascii="Times New Roman" w:hAnsi="Times New Roman" w:cs="Times New Roman"/>
          <w:color w:val="000000" w:themeColor="text1"/>
          <w:sz w:val="23"/>
          <w:szCs w:val="23"/>
        </w:rPr>
        <w:t xml:space="preserve"> </w:t>
      </w:r>
      <w:r w:rsidR="00F428ED" w:rsidRPr="00935A50">
        <w:rPr>
          <w:rFonts w:ascii="Times New Roman" w:hAnsi="Times New Roman" w:cs="Times New Roman"/>
          <w:color w:val="000000" w:themeColor="text1"/>
          <w:sz w:val="23"/>
          <w:szCs w:val="23"/>
        </w:rPr>
        <w:t>The lingual frenulum is a thin strip of tissue that runs vertically from the floor of the mouth to the undersurface of the tongue.</w:t>
      </w:r>
      <w:r w:rsidRPr="00935A50">
        <w:rPr>
          <w:rFonts w:ascii="Times New Roman" w:hAnsi="Times New Roman" w:cs="Times New Roman"/>
          <w:color w:val="000000" w:themeColor="text1"/>
          <w:sz w:val="23"/>
          <w:szCs w:val="23"/>
        </w:rPr>
        <w:t xml:space="preserve"> It</w:t>
      </w:r>
      <w:r w:rsidR="00A45D62" w:rsidRPr="00935A50">
        <w:rPr>
          <w:rFonts w:ascii="Times New Roman" w:hAnsi="Times New Roman" w:cs="Times New Roman"/>
          <w:color w:val="000000" w:themeColor="text1"/>
          <w:sz w:val="23"/>
          <w:szCs w:val="23"/>
        </w:rPr>
        <w:t xml:space="preserve"> allows the anterior part of the tongue to move freely</w:t>
      </w:r>
      <w:r w:rsidRPr="00935A50">
        <w:rPr>
          <w:rFonts w:ascii="Times New Roman" w:hAnsi="Times New Roman" w:cs="Times New Roman"/>
          <w:color w:val="000000" w:themeColor="text1"/>
          <w:sz w:val="23"/>
          <w:szCs w:val="23"/>
        </w:rPr>
        <w:t xml:space="preserve"> but tends to limit the movement of the whole tongue.</w:t>
      </w:r>
    </w:p>
    <w:p w14:paraId="23D821DD" w14:textId="24B419FC" w:rsidR="00E432B8" w:rsidRPr="00935A50" w:rsidRDefault="00CB5DAE" w:rsidP="00E432B8">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A45D62" w:rsidRPr="00935A50">
        <w:rPr>
          <w:rFonts w:ascii="Times New Roman" w:hAnsi="Times New Roman" w:cs="Times New Roman"/>
          <w:color w:val="000000" w:themeColor="text1"/>
          <w:sz w:val="23"/>
          <w:szCs w:val="23"/>
        </w:rPr>
        <w:t>On each side of the frenulum,</w:t>
      </w:r>
      <w:r w:rsidRPr="00935A50">
        <w:rPr>
          <w:rFonts w:ascii="Times New Roman" w:hAnsi="Times New Roman" w:cs="Times New Roman"/>
          <w:color w:val="000000" w:themeColor="text1"/>
          <w:sz w:val="23"/>
          <w:szCs w:val="23"/>
        </w:rPr>
        <w:t xml:space="preserve"> there is a prominence produced by </w:t>
      </w:r>
      <w:r w:rsidR="006438E4" w:rsidRPr="00935A50">
        <w:rPr>
          <w:rFonts w:ascii="Times New Roman" w:hAnsi="Times New Roman" w:cs="Times New Roman"/>
          <w:color w:val="000000" w:themeColor="text1"/>
          <w:sz w:val="23"/>
          <w:szCs w:val="23"/>
        </w:rPr>
        <w:t xml:space="preserve">deep lingual </w:t>
      </w:r>
      <w:r w:rsidR="00A45D62" w:rsidRPr="00935A50">
        <w:rPr>
          <w:rFonts w:ascii="Times New Roman" w:hAnsi="Times New Roman" w:cs="Times New Roman"/>
          <w:color w:val="000000" w:themeColor="text1"/>
          <w:sz w:val="23"/>
          <w:szCs w:val="23"/>
        </w:rPr>
        <w:t>vein</w:t>
      </w:r>
      <w:r w:rsidR="006438E4" w:rsidRPr="00935A50">
        <w:rPr>
          <w:rFonts w:ascii="Times New Roman" w:hAnsi="Times New Roman" w:cs="Times New Roman"/>
          <w:color w:val="000000" w:themeColor="text1"/>
          <w:sz w:val="23"/>
          <w:szCs w:val="23"/>
        </w:rPr>
        <w:t xml:space="preserve">, which </w:t>
      </w:r>
      <w:r w:rsidR="00A45D62" w:rsidRPr="00935A50">
        <w:rPr>
          <w:rFonts w:ascii="Times New Roman" w:hAnsi="Times New Roman" w:cs="Times New Roman"/>
          <w:color w:val="000000" w:themeColor="text1"/>
          <w:sz w:val="23"/>
          <w:szCs w:val="23"/>
        </w:rPr>
        <w:t>is visible through the thin mucous membrane</w:t>
      </w:r>
      <w:r w:rsidR="006438E4" w:rsidRPr="00935A50">
        <w:rPr>
          <w:rFonts w:ascii="Times New Roman" w:hAnsi="Times New Roman" w:cs="Times New Roman"/>
          <w:color w:val="000000" w:themeColor="text1"/>
          <w:sz w:val="23"/>
          <w:szCs w:val="23"/>
        </w:rPr>
        <w:t xml:space="preserve"> and more laterally there </w:t>
      </w:r>
      <w:r w:rsidR="006516CB" w:rsidRPr="00935A50">
        <w:rPr>
          <w:rFonts w:ascii="Times New Roman" w:hAnsi="Times New Roman" w:cs="Times New Roman"/>
          <w:color w:val="000000" w:themeColor="text1"/>
          <w:sz w:val="23"/>
          <w:szCs w:val="23"/>
        </w:rPr>
        <w:t>are pleated</w:t>
      </w:r>
      <w:r w:rsidR="006438E4" w:rsidRPr="00935A50">
        <w:rPr>
          <w:rFonts w:ascii="Times New Roman" w:hAnsi="Times New Roman" w:cs="Times New Roman"/>
          <w:color w:val="000000" w:themeColor="text1"/>
          <w:sz w:val="23"/>
          <w:szCs w:val="23"/>
        </w:rPr>
        <w:t xml:space="preserve"> fold</w:t>
      </w:r>
      <w:r w:rsidR="006516CB" w:rsidRPr="00935A50">
        <w:rPr>
          <w:rFonts w:ascii="Times New Roman" w:hAnsi="Times New Roman" w:cs="Times New Roman"/>
          <w:color w:val="000000" w:themeColor="text1"/>
          <w:sz w:val="23"/>
          <w:szCs w:val="23"/>
        </w:rPr>
        <w:t>s</w:t>
      </w:r>
      <w:r w:rsidR="006438E4" w:rsidRPr="00935A50">
        <w:rPr>
          <w:rFonts w:ascii="Times New Roman" w:hAnsi="Times New Roman" w:cs="Times New Roman"/>
          <w:color w:val="000000" w:themeColor="text1"/>
          <w:sz w:val="23"/>
          <w:szCs w:val="23"/>
        </w:rPr>
        <w:t xml:space="preserve"> called </w:t>
      </w:r>
      <w:r w:rsidR="006438E4" w:rsidRPr="00935A50">
        <w:rPr>
          <w:rFonts w:ascii="Times New Roman" w:hAnsi="Times New Roman" w:cs="Times New Roman"/>
          <w:b/>
          <w:bCs/>
          <w:color w:val="000000" w:themeColor="text1"/>
          <w:sz w:val="23"/>
          <w:szCs w:val="23"/>
        </w:rPr>
        <w:t>plica fimbriata</w:t>
      </w:r>
      <w:r w:rsidR="006438E4" w:rsidRPr="00935A50">
        <w:rPr>
          <w:rFonts w:ascii="Times New Roman" w:hAnsi="Times New Roman" w:cs="Times New Roman"/>
          <w:color w:val="000000" w:themeColor="text1"/>
          <w:sz w:val="23"/>
          <w:szCs w:val="23"/>
        </w:rPr>
        <w:t>.</w:t>
      </w:r>
    </w:p>
    <w:p w14:paraId="2C558FEC" w14:textId="697F0D20" w:rsidR="00396436" w:rsidRPr="00935A50" w:rsidRDefault="00396436" w:rsidP="00E432B8">
      <w:pPr>
        <w:spacing w:after="0" w:line="360" w:lineRule="auto"/>
        <w:ind w:left="-270" w:right="-360"/>
        <w:jc w:val="both"/>
        <w:rPr>
          <w:rFonts w:ascii="Times New Roman" w:hAnsi="Times New Roman" w:cs="Times New Roman"/>
          <w:color w:val="000000" w:themeColor="text1"/>
          <w:sz w:val="23"/>
          <w:szCs w:val="23"/>
        </w:rPr>
      </w:pPr>
    </w:p>
    <w:p w14:paraId="396819BA" w14:textId="3BAA9A91" w:rsidR="00263CB1" w:rsidRPr="00935A50" w:rsidRDefault="00263CB1" w:rsidP="00DB1753">
      <w:pPr>
        <w:spacing w:after="0" w:line="360" w:lineRule="auto"/>
        <w:ind w:left="-270" w:right="-360"/>
        <w:jc w:val="center"/>
        <w:rPr>
          <w:rFonts w:ascii="Times New Roman" w:hAnsi="Times New Roman" w:cs="Times New Roman"/>
          <w:color w:val="000000" w:themeColor="text1"/>
          <w:sz w:val="23"/>
          <w:szCs w:val="23"/>
        </w:rPr>
      </w:pPr>
      <w:r w:rsidRPr="00935A50">
        <w:rPr>
          <w:b/>
          <w:bCs/>
          <w:noProof/>
          <w:color w:val="000000" w:themeColor="text1"/>
          <w:spacing w:val="-2"/>
          <w:sz w:val="23"/>
          <w:szCs w:val="23"/>
        </w:rPr>
        <w:drawing>
          <wp:inline distT="0" distB="0" distL="0" distR="0" wp14:anchorId="5482BA62" wp14:editId="0F6BF535">
            <wp:extent cx="5321935" cy="2933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ngue-development-applied-anatomy-and-prosthetic-implications-21-638.jpg"/>
                    <pic:cNvPicPr/>
                  </pic:nvPicPr>
                  <pic:blipFill rotWithShape="1">
                    <a:blip r:embed="rId16">
                      <a:extLst>
                        <a:ext uri="{28A0092B-C50C-407E-A947-70E740481C1C}">
                          <a14:useLocalDpi xmlns:a14="http://schemas.microsoft.com/office/drawing/2010/main" val="0"/>
                        </a:ext>
                      </a:extLst>
                    </a:blip>
                    <a:srcRect t="24214" r="-961"/>
                    <a:stretch/>
                  </pic:blipFill>
                  <pic:spPr bwMode="auto">
                    <a:xfrm>
                      <a:off x="0" y="0"/>
                      <a:ext cx="5367242" cy="2958675"/>
                    </a:xfrm>
                    <a:prstGeom prst="rect">
                      <a:avLst/>
                    </a:prstGeom>
                    <a:ln>
                      <a:noFill/>
                    </a:ln>
                    <a:extLst>
                      <a:ext uri="{53640926-AAD7-44D8-BBD7-CCE9431645EC}">
                        <a14:shadowObscured xmlns:a14="http://schemas.microsoft.com/office/drawing/2010/main"/>
                      </a:ext>
                    </a:extLst>
                  </pic:spPr>
                </pic:pic>
              </a:graphicData>
            </a:graphic>
          </wp:inline>
        </w:drawing>
      </w:r>
    </w:p>
    <w:p w14:paraId="51509B2C" w14:textId="77777777" w:rsidR="00263CB1" w:rsidRPr="00935A50" w:rsidRDefault="00396436" w:rsidP="00263CB1">
      <w:pPr>
        <w:spacing w:after="0" w:line="360" w:lineRule="auto"/>
        <w:ind w:left="-270" w:right="-360"/>
        <w:jc w:val="center"/>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61BF286D" wp14:editId="002394F0">
            <wp:extent cx="4953000" cy="2463230"/>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7" cstate="print"/>
                    <a:srcRect/>
                    <a:stretch>
                      <a:fillRect/>
                    </a:stretch>
                  </pic:blipFill>
                  <pic:spPr bwMode="auto">
                    <a:xfrm>
                      <a:off x="0" y="0"/>
                      <a:ext cx="4963211" cy="2468308"/>
                    </a:xfrm>
                    <a:prstGeom prst="rect">
                      <a:avLst/>
                    </a:prstGeom>
                    <a:noFill/>
                    <a:ln w="9525">
                      <a:noFill/>
                      <a:miter lim="800000"/>
                      <a:headEnd/>
                      <a:tailEnd/>
                    </a:ln>
                  </pic:spPr>
                </pic:pic>
              </a:graphicData>
            </a:graphic>
          </wp:inline>
        </w:drawing>
      </w:r>
    </w:p>
    <w:p w14:paraId="2138507F" w14:textId="77777777" w:rsidR="00DB1753" w:rsidRPr="00935A50" w:rsidRDefault="00DB1753" w:rsidP="00401CE9">
      <w:pPr>
        <w:spacing w:after="0" w:line="360" w:lineRule="auto"/>
        <w:ind w:right="-360"/>
        <w:rPr>
          <w:rFonts w:ascii="Times New Roman" w:hAnsi="Times New Roman" w:cs="Times New Roman"/>
          <w:b/>
          <w:bCs/>
          <w:color w:val="000000" w:themeColor="text1"/>
          <w:sz w:val="23"/>
          <w:szCs w:val="23"/>
          <w:u w:val="double"/>
        </w:rPr>
      </w:pPr>
    </w:p>
    <w:p w14:paraId="6D063CCE" w14:textId="77777777" w:rsidR="003703C2" w:rsidRPr="00935A50" w:rsidRDefault="003703C2" w:rsidP="00263CB1">
      <w:pPr>
        <w:spacing w:after="0" w:line="360" w:lineRule="auto"/>
        <w:ind w:left="-270" w:right="-360"/>
        <w:rPr>
          <w:rFonts w:ascii="Times New Roman" w:hAnsi="Times New Roman" w:cs="Times New Roman"/>
          <w:b/>
          <w:bCs/>
          <w:color w:val="000000" w:themeColor="text1"/>
          <w:sz w:val="23"/>
          <w:szCs w:val="23"/>
          <w:u w:val="double"/>
        </w:rPr>
      </w:pPr>
    </w:p>
    <w:p w14:paraId="71B4798F" w14:textId="77777777" w:rsidR="003703C2" w:rsidRPr="00935A50" w:rsidRDefault="003703C2" w:rsidP="00263CB1">
      <w:pPr>
        <w:spacing w:after="0" w:line="360" w:lineRule="auto"/>
        <w:ind w:left="-270" w:right="-360"/>
        <w:rPr>
          <w:rFonts w:ascii="Times New Roman" w:hAnsi="Times New Roman" w:cs="Times New Roman"/>
          <w:b/>
          <w:bCs/>
          <w:color w:val="000000" w:themeColor="text1"/>
          <w:sz w:val="23"/>
          <w:szCs w:val="23"/>
          <w:u w:val="double"/>
        </w:rPr>
      </w:pPr>
    </w:p>
    <w:p w14:paraId="1EC3E508" w14:textId="23579323" w:rsidR="004073A7" w:rsidRPr="00935A50" w:rsidRDefault="004073A7" w:rsidP="00263CB1">
      <w:pPr>
        <w:spacing w:after="0" w:line="360" w:lineRule="auto"/>
        <w:ind w:left="-270" w:right="-360"/>
        <w:rPr>
          <w:rFonts w:ascii="Times New Roman" w:hAnsi="Times New Roman" w:cs="Times New Roman"/>
          <w:color w:val="000000" w:themeColor="text1"/>
          <w:sz w:val="23"/>
          <w:szCs w:val="23"/>
        </w:rPr>
      </w:pPr>
      <w:r w:rsidRPr="00935A50">
        <w:rPr>
          <w:rFonts w:ascii="Times New Roman" w:hAnsi="Times New Roman" w:cs="Times New Roman"/>
          <w:b/>
          <w:bCs/>
          <w:color w:val="000000" w:themeColor="text1"/>
          <w:sz w:val="23"/>
          <w:szCs w:val="23"/>
          <w:u w:val="double"/>
        </w:rPr>
        <w:lastRenderedPageBreak/>
        <w:t>RELATIONS</w:t>
      </w:r>
      <w:r w:rsidR="00BE6043" w:rsidRPr="00935A50">
        <w:rPr>
          <w:rFonts w:ascii="Times New Roman" w:hAnsi="Times New Roman" w:cs="Times New Roman"/>
          <w:b/>
          <w:bCs/>
          <w:color w:val="000000" w:themeColor="text1"/>
          <w:sz w:val="23"/>
          <w:szCs w:val="23"/>
          <w:u w:val="double"/>
        </w:rPr>
        <w:t xml:space="preserve"> </w:t>
      </w:r>
      <w:r w:rsidRPr="00935A50">
        <w:rPr>
          <w:rFonts w:ascii="Times New Roman" w:hAnsi="Times New Roman" w:cs="Times New Roman"/>
          <w:b/>
          <w:bCs/>
          <w:color w:val="000000" w:themeColor="text1"/>
          <w:sz w:val="23"/>
          <w:szCs w:val="23"/>
          <w:u w:val="double"/>
        </w:rPr>
        <w:t>OF</w:t>
      </w:r>
      <w:r w:rsidR="00BE6043" w:rsidRPr="00935A50">
        <w:rPr>
          <w:rFonts w:ascii="Times New Roman" w:hAnsi="Times New Roman" w:cs="Times New Roman"/>
          <w:b/>
          <w:bCs/>
          <w:color w:val="000000" w:themeColor="text1"/>
          <w:sz w:val="23"/>
          <w:szCs w:val="23"/>
          <w:u w:val="double"/>
        </w:rPr>
        <w:t xml:space="preserve"> THE TONGUE</w:t>
      </w:r>
    </w:p>
    <w:p w14:paraId="0DDC0FFF" w14:textId="57028EDB" w:rsidR="00785159" w:rsidRPr="00935A50" w:rsidRDefault="00974B20" w:rsidP="00E432B8">
      <w:pPr>
        <w:spacing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pacing w:val="-2"/>
          <w:sz w:val="23"/>
          <w:szCs w:val="23"/>
        </w:rPr>
        <w:t xml:space="preserve">     </w:t>
      </w:r>
      <w:r w:rsidR="00785159" w:rsidRPr="00935A50">
        <w:rPr>
          <w:rFonts w:ascii="Times New Roman" w:hAnsi="Times New Roman" w:cs="Times New Roman"/>
          <w:color w:val="000000" w:themeColor="text1"/>
          <w:spacing w:val="-2"/>
          <w:sz w:val="23"/>
          <w:szCs w:val="23"/>
        </w:rPr>
        <w:t xml:space="preserve">There are numerous important structures surrounding the tongue. </w:t>
      </w:r>
      <w:r w:rsidR="00A45D62" w:rsidRPr="00935A50">
        <w:rPr>
          <w:rFonts w:ascii="Times New Roman" w:hAnsi="Times New Roman" w:cs="Times New Roman"/>
          <w:color w:val="000000" w:themeColor="text1"/>
          <w:sz w:val="23"/>
          <w:szCs w:val="23"/>
        </w:rPr>
        <w:t>The margin of the tongue is related on each side to the lingual gingivae and lateral teeth</w:t>
      </w:r>
      <w:r w:rsidR="00785159" w:rsidRPr="00935A50">
        <w:rPr>
          <w:rFonts w:ascii="Times New Roman" w:hAnsi="Times New Roman" w:cs="Times New Roman"/>
          <w:color w:val="000000" w:themeColor="text1"/>
          <w:sz w:val="23"/>
          <w:szCs w:val="23"/>
        </w:rPr>
        <w:t>.</w:t>
      </w:r>
    </w:p>
    <w:p w14:paraId="213FB709" w14:textId="4D8826D1" w:rsidR="00785159" w:rsidRPr="00935A50" w:rsidRDefault="00785159" w:rsidP="00966B1F">
      <w:pPr>
        <w:pStyle w:val="ListParagraph"/>
        <w:numPr>
          <w:ilvl w:val="0"/>
          <w:numId w:val="8"/>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pacing w:val="-2"/>
          <w:sz w:val="23"/>
          <w:szCs w:val="23"/>
        </w:rPr>
        <w:t xml:space="preserve">It is limited </w:t>
      </w:r>
      <w:r w:rsidRPr="00935A50">
        <w:rPr>
          <w:rFonts w:ascii="Times New Roman" w:hAnsi="Times New Roman" w:cs="Times New Roman"/>
          <w:color w:val="000000" w:themeColor="text1"/>
          <w:spacing w:val="-2"/>
          <w:sz w:val="23"/>
          <w:szCs w:val="23"/>
          <w:u w:val="single"/>
        </w:rPr>
        <w:t>anteriorly and laterally</w:t>
      </w:r>
      <w:r w:rsidRPr="00935A50">
        <w:rPr>
          <w:rFonts w:ascii="Times New Roman" w:hAnsi="Times New Roman" w:cs="Times New Roman"/>
          <w:color w:val="000000" w:themeColor="text1"/>
          <w:spacing w:val="-2"/>
          <w:sz w:val="23"/>
          <w:szCs w:val="23"/>
        </w:rPr>
        <w:t xml:space="preserve"> by the </w:t>
      </w:r>
      <w:r w:rsidRPr="00935A50">
        <w:rPr>
          <w:rFonts w:ascii="Times New Roman" w:hAnsi="Times New Roman" w:cs="Times New Roman"/>
          <w:b/>
          <w:bCs/>
          <w:color w:val="000000" w:themeColor="text1"/>
          <w:spacing w:val="-2"/>
          <w:sz w:val="23"/>
          <w:szCs w:val="23"/>
        </w:rPr>
        <w:t>upper and lower rows of </w:t>
      </w:r>
      <w:hyperlink r:id="rId18" w:history="1">
        <w:r w:rsidRPr="00935A50">
          <w:rPr>
            <w:rStyle w:val="Hyperlink"/>
            <w:rFonts w:ascii="Times New Roman" w:hAnsi="Times New Roman" w:cs="Times New Roman"/>
            <w:b/>
            <w:bCs/>
            <w:color w:val="000000" w:themeColor="text1"/>
            <w:spacing w:val="-2"/>
            <w:sz w:val="23"/>
            <w:szCs w:val="23"/>
          </w:rPr>
          <w:t>teeth</w:t>
        </w:r>
      </w:hyperlink>
    </w:p>
    <w:p w14:paraId="78D0EE22" w14:textId="77777777" w:rsidR="00785159" w:rsidRPr="00935A50" w:rsidRDefault="00785159" w:rsidP="00966B1F">
      <w:pPr>
        <w:pStyle w:val="ListParagraph"/>
        <w:numPr>
          <w:ilvl w:val="0"/>
          <w:numId w:val="8"/>
        </w:numPr>
        <w:spacing w:after="0" w:line="360" w:lineRule="auto"/>
        <w:ind w:right="-360"/>
        <w:jc w:val="both"/>
        <w:rPr>
          <w:rFonts w:ascii="Times New Roman" w:hAnsi="Times New Roman" w:cs="Times New Roman"/>
          <w:color w:val="000000" w:themeColor="text1"/>
          <w:spacing w:val="-2"/>
          <w:sz w:val="23"/>
          <w:szCs w:val="23"/>
        </w:rPr>
      </w:pPr>
      <w:r w:rsidRPr="00935A50">
        <w:rPr>
          <w:rFonts w:ascii="Times New Roman" w:hAnsi="Times New Roman" w:cs="Times New Roman"/>
          <w:color w:val="000000" w:themeColor="text1"/>
          <w:spacing w:val="-2"/>
          <w:sz w:val="23"/>
          <w:szCs w:val="23"/>
          <w:u w:val="single"/>
        </w:rPr>
        <w:t>Superiorly</w:t>
      </w:r>
      <w:r w:rsidRPr="00935A50">
        <w:rPr>
          <w:rFonts w:ascii="Times New Roman" w:hAnsi="Times New Roman" w:cs="Times New Roman"/>
          <w:color w:val="000000" w:themeColor="text1"/>
          <w:spacing w:val="-2"/>
          <w:sz w:val="23"/>
          <w:szCs w:val="23"/>
        </w:rPr>
        <w:t>, it is bordered by the </w:t>
      </w:r>
      <w:r w:rsidRPr="00935A50">
        <w:rPr>
          <w:rStyle w:val="Strong"/>
          <w:rFonts w:ascii="Times New Roman" w:hAnsi="Times New Roman" w:cs="Times New Roman"/>
          <w:color w:val="000000" w:themeColor="text1"/>
          <w:spacing w:val="-2"/>
          <w:sz w:val="23"/>
          <w:szCs w:val="23"/>
        </w:rPr>
        <w:t>hard</w:t>
      </w:r>
      <w:r w:rsidRPr="00935A50">
        <w:rPr>
          <w:rFonts w:ascii="Times New Roman" w:hAnsi="Times New Roman" w:cs="Times New Roman"/>
          <w:color w:val="000000" w:themeColor="text1"/>
          <w:spacing w:val="-2"/>
          <w:sz w:val="23"/>
          <w:szCs w:val="23"/>
        </w:rPr>
        <w:t> (anterior part) and </w:t>
      </w:r>
      <w:r w:rsidRPr="00935A50">
        <w:rPr>
          <w:rStyle w:val="Strong"/>
          <w:rFonts w:ascii="Times New Roman" w:hAnsi="Times New Roman" w:cs="Times New Roman"/>
          <w:color w:val="000000" w:themeColor="text1"/>
          <w:spacing w:val="-2"/>
          <w:sz w:val="23"/>
          <w:szCs w:val="23"/>
        </w:rPr>
        <w:t>soft</w:t>
      </w:r>
      <w:r w:rsidRPr="00935A50">
        <w:rPr>
          <w:rFonts w:ascii="Times New Roman" w:hAnsi="Times New Roman" w:cs="Times New Roman"/>
          <w:color w:val="000000" w:themeColor="text1"/>
          <w:spacing w:val="-2"/>
          <w:sz w:val="23"/>
          <w:szCs w:val="23"/>
        </w:rPr>
        <w:t> (posterior part) </w:t>
      </w:r>
      <w:r w:rsidRPr="00935A50">
        <w:rPr>
          <w:rStyle w:val="Strong"/>
          <w:rFonts w:ascii="Times New Roman" w:hAnsi="Times New Roman" w:cs="Times New Roman"/>
          <w:color w:val="000000" w:themeColor="text1"/>
          <w:spacing w:val="-2"/>
          <w:sz w:val="23"/>
          <w:szCs w:val="23"/>
        </w:rPr>
        <w:t>palates</w:t>
      </w:r>
      <w:r w:rsidRPr="00935A50">
        <w:rPr>
          <w:rFonts w:ascii="Times New Roman" w:hAnsi="Times New Roman" w:cs="Times New Roman"/>
          <w:color w:val="000000" w:themeColor="text1"/>
          <w:spacing w:val="-2"/>
          <w:sz w:val="23"/>
          <w:szCs w:val="23"/>
        </w:rPr>
        <w:t>.</w:t>
      </w:r>
    </w:p>
    <w:p w14:paraId="2F193165" w14:textId="77777777" w:rsidR="00263A3E" w:rsidRPr="00935A50" w:rsidRDefault="00785159" w:rsidP="00966B1F">
      <w:pPr>
        <w:pStyle w:val="ListParagraph"/>
        <w:numPr>
          <w:ilvl w:val="0"/>
          <w:numId w:val="8"/>
        </w:numPr>
        <w:spacing w:after="0" w:line="360" w:lineRule="auto"/>
        <w:ind w:right="-360"/>
        <w:jc w:val="both"/>
        <w:rPr>
          <w:rFonts w:ascii="Times New Roman" w:hAnsi="Times New Roman" w:cs="Times New Roman"/>
          <w:b/>
          <w:bCs/>
          <w:color w:val="000000" w:themeColor="text1"/>
          <w:sz w:val="23"/>
          <w:szCs w:val="23"/>
        </w:rPr>
      </w:pPr>
      <w:r w:rsidRPr="00935A50">
        <w:rPr>
          <w:rFonts w:ascii="Times New Roman" w:hAnsi="Times New Roman" w:cs="Times New Roman"/>
          <w:color w:val="000000" w:themeColor="text1"/>
          <w:spacing w:val="-2"/>
          <w:sz w:val="23"/>
          <w:szCs w:val="23"/>
          <w:u w:val="single"/>
        </w:rPr>
        <w:t>Inferiorly</w:t>
      </w:r>
      <w:r w:rsidRPr="00935A50">
        <w:rPr>
          <w:rFonts w:ascii="Times New Roman" w:hAnsi="Times New Roman" w:cs="Times New Roman"/>
          <w:color w:val="000000" w:themeColor="text1"/>
          <w:spacing w:val="-2"/>
          <w:sz w:val="23"/>
          <w:szCs w:val="23"/>
        </w:rPr>
        <w:t xml:space="preserve">, </w:t>
      </w:r>
      <w:r w:rsidR="00F928A5" w:rsidRPr="00935A50">
        <w:rPr>
          <w:rFonts w:ascii="Times New Roman" w:hAnsi="Times New Roman" w:cs="Times New Roman"/>
          <w:color w:val="000000" w:themeColor="text1"/>
          <w:spacing w:val="-2"/>
          <w:sz w:val="23"/>
          <w:szCs w:val="23"/>
        </w:rPr>
        <w:t>by the</w:t>
      </w:r>
      <w:r w:rsidR="00F928A5" w:rsidRPr="00935A50">
        <w:rPr>
          <w:rStyle w:val="Strong"/>
          <w:rFonts w:ascii="Times New Roman" w:hAnsi="Times New Roman" w:cs="Times New Roman"/>
          <w:color w:val="000000" w:themeColor="text1"/>
          <w:spacing w:val="-2"/>
          <w:sz w:val="23"/>
          <w:szCs w:val="23"/>
        </w:rPr>
        <w:t xml:space="preserve"> </w:t>
      </w:r>
      <w:r w:rsidRPr="00935A50">
        <w:rPr>
          <w:rStyle w:val="Strong"/>
          <w:rFonts w:ascii="Times New Roman" w:hAnsi="Times New Roman" w:cs="Times New Roman"/>
          <w:color w:val="000000" w:themeColor="text1"/>
          <w:spacing w:val="-2"/>
          <w:sz w:val="23"/>
          <w:szCs w:val="23"/>
        </w:rPr>
        <w:t>mucosa</w:t>
      </w:r>
      <w:r w:rsidRPr="00935A50">
        <w:rPr>
          <w:rFonts w:ascii="Times New Roman" w:hAnsi="Times New Roman" w:cs="Times New Roman"/>
          <w:color w:val="000000" w:themeColor="text1"/>
          <w:spacing w:val="-2"/>
          <w:sz w:val="23"/>
          <w:szCs w:val="23"/>
        </w:rPr>
        <w:t> of the floor of the oral cavity</w:t>
      </w:r>
      <w:r w:rsidR="00F928A5" w:rsidRPr="00935A50">
        <w:rPr>
          <w:rFonts w:ascii="Times New Roman" w:hAnsi="Times New Roman" w:cs="Times New Roman"/>
          <w:color w:val="000000" w:themeColor="text1"/>
          <w:spacing w:val="-2"/>
          <w:sz w:val="23"/>
          <w:szCs w:val="23"/>
        </w:rPr>
        <w:t xml:space="preserve">, </w:t>
      </w:r>
      <w:r w:rsidRPr="00935A50">
        <w:rPr>
          <w:rFonts w:ascii="Times New Roman" w:hAnsi="Times New Roman" w:cs="Times New Roman"/>
          <w:color w:val="000000" w:themeColor="text1"/>
          <w:spacing w:val="-2"/>
          <w:sz w:val="23"/>
          <w:szCs w:val="23"/>
        </w:rPr>
        <w:t>the </w:t>
      </w:r>
      <w:r w:rsidRPr="00935A50">
        <w:rPr>
          <w:rStyle w:val="Strong"/>
          <w:rFonts w:ascii="Times New Roman" w:hAnsi="Times New Roman" w:cs="Times New Roman"/>
          <w:color w:val="000000" w:themeColor="text1"/>
          <w:spacing w:val="-2"/>
          <w:sz w:val="23"/>
          <w:szCs w:val="23"/>
        </w:rPr>
        <w:t>sublingual salivary glands</w:t>
      </w:r>
      <w:r w:rsidRPr="00935A50">
        <w:rPr>
          <w:rFonts w:ascii="Times New Roman" w:hAnsi="Times New Roman" w:cs="Times New Roman"/>
          <w:color w:val="000000" w:themeColor="text1"/>
          <w:spacing w:val="-2"/>
          <w:sz w:val="23"/>
          <w:szCs w:val="23"/>
        </w:rPr>
        <w:t> and vascular bundles being located below the mucosa of the floor of the oral cavity</w:t>
      </w:r>
      <w:r w:rsidR="00F928A5" w:rsidRPr="00935A50">
        <w:rPr>
          <w:rFonts w:ascii="Times New Roman" w:hAnsi="Times New Roman" w:cs="Times New Roman"/>
          <w:color w:val="000000" w:themeColor="text1"/>
          <w:spacing w:val="-2"/>
          <w:sz w:val="23"/>
          <w:szCs w:val="23"/>
        </w:rPr>
        <w:t>,</w:t>
      </w:r>
      <w:r w:rsidRPr="00935A50">
        <w:rPr>
          <w:rFonts w:ascii="Times New Roman" w:hAnsi="Times New Roman" w:cs="Times New Roman"/>
          <w:color w:val="000000" w:themeColor="text1"/>
          <w:spacing w:val="-2"/>
          <w:sz w:val="23"/>
          <w:szCs w:val="23"/>
        </w:rPr>
        <w:t xml:space="preserve"> </w:t>
      </w:r>
      <w:r w:rsidR="00F928A5" w:rsidRPr="00935A50">
        <w:rPr>
          <w:rFonts w:ascii="Times New Roman" w:hAnsi="Times New Roman" w:cs="Times New Roman"/>
          <w:color w:val="000000" w:themeColor="text1"/>
          <w:spacing w:val="-2"/>
          <w:sz w:val="23"/>
          <w:szCs w:val="23"/>
        </w:rPr>
        <w:t xml:space="preserve">and the </w:t>
      </w:r>
      <w:r w:rsidR="00F928A5" w:rsidRPr="00935A50">
        <w:rPr>
          <w:rFonts w:ascii="Times New Roman" w:hAnsi="Times New Roman" w:cs="Times New Roman"/>
          <w:b/>
          <w:bCs/>
          <w:color w:val="000000" w:themeColor="text1"/>
          <w:spacing w:val="-2"/>
          <w:sz w:val="23"/>
          <w:szCs w:val="23"/>
        </w:rPr>
        <w:t>posterior wall of the oropharynx</w:t>
      </w:r>
      <w:r w:rsidR="00AF3918" w:rsidRPr="00935A50">
        <w:rPr>
          <w:rFonts w:ascii="Times New Roman" w:hAnsi="Times New Roman" w:cs="Times New Roman"/>
          <w:b/>
          <w:bCs/>
          <w:color w:val="000000" w:themeColor="text1"/>
          <w:spacing w:val="-2"/>
          <w:sz w:val="23"/>
          <w:szCs w:val="23"/>
        </w:rPr>
        <w:t>.</w:t>
      </w:r>
    </w:p>
    <w:p w14:paraId="52E3BF94" w14:textId="4E0EF6A7" w:rsidR="00C62B61" w:rsidRPr="00935A50" w:rsidRDefault="00C62B61" w:rsidP="00966B1F">
      <w:pPr>
        <w:pStyle w:val="ListParagraph"/>
        <w:numPr>
          <w:ilvl w:val="0"/>
          <w:numId w:val="8"/>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pacing w:val="-2"/>
          <w:sz w:val="23"/>
          <w:szCs w:val="23"/>
          <w:u w:val="single"/>
        </w:rPr>
        <w:t xml:space="preserve">Posterior </w:t>
      </w:r>
      <w:r w:rsidRPr="00935A50">
        <w:rPr>
          <w:rFonts w:ascii="Times New Roman" w:hAnsi="Times New Roman" w:cs="Times New Roman"/>
          <w:color w:val="000000" w:themeColor="text1"/>
          <w:spacing w:val="-2"/>
          <w:sz w:val="23"/>
          <w:szCs w:val="23"/>
        </w:rPr>
        <w:t>to the base of the tongue is the dorsal surface of the </w:t>
      </w:r>
      <w:r w:rsidRPr="00935A50">
        <w:rPr>
          <w:rStyle w:val="Strong"/>
          <w:rFonts w:ascii="Times New Roman" w:hAnsi="Times New Roman" w:cs="Times New Roman"/>
          <w:color w:val="000000" w:themeColor="text1"/>
          <w:spacing w:val="-2"/>
          <w:sz w:val="23"/>
          <w:szCs w:val="23"/>
        </w:rPr>
        <w:t>epiglottis</w:t>
      </w:r>
      <w:r w:rsidRPr="00935A50">
        <w:rPr>
          <w:rFonts w:ascii="Times New Roman" w:hAnsi="Times New Roman" w:cs="Times New Roman"/>
          <w:color w:val="000000" w:themeColor="text1"/>
          <w:spacing w:val="-2"/>
          <w:sz w:val="23"/>
          <w:szCs w:val="23"/>
        </w:rPr>
        <w:t> and </w:t>
      </w:r>
      <w:r w:rsidRPr="00935A50">
        <w:rPr>
          <w:rStyle w:val="Strong"/>
          <w:rFonts w:ascii="Times New Roman" w:hAnsi="Times New Roman" w:cs="Times New Roman"/>
          <w:color w:val="000000" w:themeColor="text1"/>
          <w:spacing w:val="-2"/>
          <w:sz w:val="23"/>
          <w:szCs w:val="23"/>
        </w:rPr>
        <w:t>pharyngeal inlet</w:t>
      </w:r>
      <w:r w:rsidRPr="00935A50">
        <w:rPr>
          <w:rFonts w:ascii="Times New Roman" w:hAnsi="Times New Roman" w:cs="Times New Roman"/>
          <w:color w:val="000000" w:themeColor="text1"/>
          <w:spacing w:val="-2"/>
          <w:sz w:val="23"/>
          <w:szCs w:val="23"/>
        </w:rPr>
        <w:t xml:space="preserve">, </w:t>
      </w:r>
    </w:p>
    <w:p w14:paraId="34D93EE1" w14:textId="7A8D86A8" w:rsidR="00785159" w:rsidRPr="00935A50" w:rsidRDefault="00785159" w:rsidP="00966B1F">
      <w:pPr>
        <w:pStyle w:val="ListParagraph"/>
        <w:numPr>
          <w:ilvl w:val="0"/>
          <w:numId w:val="8"/>
        </w:numPr>
        <w:spacing w:after="0" w:line="360" w:lineRule="auto"/>
        <w:ind w:right="-360"/>
        <w:jc w:val="both"/>
        <w:rPr>
          <w:rFonts w:ascii="Times New Roman" w:hAnsi="Times New Roman" w:cs="Times New Roman"/>
          <w:color w:val="000000" w:themeColor="text1"/>
          <w:spacing w:val="-2"/>
          <w:sz w:val="23"/>
          <w:szCs w:val="23"/>
        </w:rPr>
      </w:pPr>
      <w:r w:rsidRPr="00935A50">
        <w:rPr>
          <w:rFonts w:ascii="Times New Roman" w:hAnsi="Times New Roman" w:cs="Times New Roman"/>
          <w:color w:val="000000" w:themeColor="text1"/>
          <w:spacing w:val="-2"/>
          <w:sz w:val="23"/>
          <w:szCs w:val="23"/>
        </w:rPr>
        <w:t>The </w:t>
      </w:r>
      <w:r w:rsidRPr="00935A50">
        <w:rPr>
          <w:rStyle w:val="Strong"/>
          <w:rFonts w:ascii="Times New Roman" w:hAnsi="Times New Roman" w:cs="Times New Roman"/>
          <w:color w:val="000000" w:themeColor="text1"/>
          <w:spacing w:val="-2"/>
          <w:sz w:val="23"/>
          <w:szCs w:val="23"/>
        </w:rPr>
        <w:t>palatoglossal</w:t>
      </w:r>
      <w:r w:rsidRPr="00935A50">
        <w:rPr>
          <w:rFonts w:ascii="Times New Roman" w:hAnsi="Times New Roman" w:cs="Times New Roman"/>
          <w:color w:val="000000" w:themeColor="text1"/>
          <w:spacing w:val="-2"/>
          <w:sz w:val="23"/>
          <w:szCs w:val="23"/>
        </w:rPr>
        <w:t> and </w:t>
      </w:r>
      <w:r w:rsidRPr="00935A50">
        <w:rPr>
          <w:rStyle w:val="Strong"/>
          <w:rFonts w:ascii="Times New Roman" w:hAnsi="Times New Roman" w:cs="Times New Roman"/>
          <w:color w:val="000000" w:themeColor="text1"/>
          <w:spacing w:val="-2"/>
          <w:sz w:val="23"/>
          <w:szCs w:val="23"/>
        </w:rPr>
        <w:t>palatopharyngeal arches</w:t>
      </w:r>
      <w:r w:rsidRPr="00935A50">
        <w:rPr>
          <w:rFonts w:ascii="Times New Roman" w:hAnsi="Times New Roman" w:cs="Times New Roman"/>
          <w:color w:val="000000" w:themeColor="text1"/>
          <w:spacing w:val="-2"/>
          <w:sz w:val="23"/>
          <w:szCs w:val="23"/>
        </w:rPr>
        <w:t> (along with the </w:t>
      </w:r>
      <w:hyperlink r:id="rId19" w:history="1">
        <w:r w:rsidRPr="00935A50">
          <w:rPr>
            <w:rStyle w:val="Hyperlink"/>
            <w:rFonts w:ascii="Times New Roman" w:hAnsi="Times New Roman" w:cs="Times New Roman"/>
            <w:color w:val="000000" w:themeColor="text1"/>
            <w:spacing w:val="-2"/>
            <w:sz w:val="23"/>
            <w:szCs w:val="23"/>
            <w:u w:val="none"/>
          </w:rPr>
          <w:t>palatine tonsils</w:t>
        </w:r>
      </w:hyperlink>
      <w:r w:rsidRPr="00935A50">
        <w:rPr>
          <w:rFonts w:ascii="Times New Roman" w:hAnsi="Times New Roman" w:cs="Times New Roman"/>
          <w:color w:val="000000" w:themeColor="text1"/>
          <w:spacing w:val="-2"/>
          <w:sz w:val="23"/>
          <w:szCs w:val="23"/>
        </w:rPr>
        <w:t xml:space="preserve">) have </w:t>
      </w:r>
      <w:r w:rsidRPr="00935A50">
        <w:rPr>
          <w:rFonts w:ascii="Times New Roman" w:hAnsi="Times New Roman" w:cs="Times New Roman"/>
          <w:color w:val="000000" w:themeColor="text1"/>
          <w:spacing w:val="-2"/>
          <w:sz w:val="23"/>
          <w:szCs w:val="23"/>
          <w:u w:val="single"/>
        </w:rPr>
        <w:t>lateral</w:t>
      </w:r>
      <w:r w:rsidRPr="00935A50">
        <w:rPr>
          <w:rFonts w:ascii="Times New Roman" w:hAnsi="Times New Roman" w:cs="Times New Roman"/>
          <w:color w:val="000000" w:themeColor="text1"/>
          <w:spacing w:val="-2"/>
          <w:sz w:val="23"/>
          <w:szCs w:val="23"/>
        </w:rPr>
        <w:t xml:space="preserve"> </w:t>
      </w:r>
      <w:r w:rsidRPr="00935A50">
        <w:rPr>
          <w:rFonts w:ascii="Times New Roman" w:hAnsi="Times New Roman" w:cs="Times New Roman"/>
          <w:color w:val="000000" w:themeColor="text1"/>
          <w:spacing w:val="-2"/>
          <w:sz w:val="23"/>
          <w:szCs w:val="23"/>
          <w:u w:val="single"/>
        </w:rPr>
        <w:t>relations</w:t>
      </w:r>
      <w:r w:rsidRPr="00935A50">
        <w:rPr>
          <w:rFonts w:ascii="Times New Roman" w:hAnsi="Times New Roman" w:cs="Times New Roman"/>
          <w:color w:val="000000" w:themeColor="text1"/>
          <w:spacing w:val="-2"/>
          <w:sz w:val="23"/>
          <w:szCs w:val="23"/>
        </w:rPr>
        <w:t xml:space="preserve"> to the posterior third of the tongue.</w:t>
      </w:r>
    </w:p>
    <w:p w14:paraId="3521A1A2" w14:textId="77777777" w:rsidR="00073348" w:rsidRPr="00935A50" w:rsidRDefault="00073348" w:rsidP="00073348">
      <w:pPr>
        <w:spacing w:after="0" w:line="360" w:lineRule="auto"/>
        <w:ind w:right="-360"/>
        <w:jc w:val="both"/>
        <w:rPr>
          <w:rFonts w:ascii="Times New Roman" w:hAnsi="Times New Roman" w:cs="Times New Roman"/>
          <w:b/>
          <w:bCs/>
          <w:color w:val="000000" w:themeColor="text1"/>
          <w:sz w:val="23"/>
          <w:szCs w:val="23"/>
          <w:u w:val="double"/>
        </w:rPr>
      </w:pPr>
    </w:p>
    <w:p w14:paraId="40967F63" w14:textId="40442472" w:rsidR="00DB1753" w:rsidRPr="00935A50" w:rsidRDefault="00401CE9" w:rsidP="00966B1F">
      <w:pPr>
        <w:spacing w:after="0" w:line="360" w:lineRule="auto"/>
        <w:ind w:left="-270" w:right="-360"/>
        <w:jc w:val="both"/>
        <w:rPr>
          <w:rFonts w:ascii="Times New Roman" w:hAnsi="Times New Roman" w:cs="Times New Roman"/>
          <w:b/>
          <w:bCs/>
          <w:color w:val="000000" w:themeColor="text1"/>
          <w:sz w:val="23"/>
          <w:szCs w:val="23"/>
          <w:u w:val="double"/>
        </w:rPr>
      </w:pPr>
      <w:r w:rsidRPr="00935A50">
        <w:rPr>
          <w:rFonts w:ascii="Times New Roman" w:hAnsi="Times New Roman" w:cs="Times New Roman"/>
          <w:b/>
          <w:bCs/>
          <w:noProof/>
          <w:color w:val="000000" w:themeColor="text1"/>
          <w:sz w:val="23"/>
          <w:szCs w:val="23"/>
          <w:u w:val="double"/>
        </w:rPr>
        <w:drawing>
          <wp:inline distT="0" distB="0" distL="0" distR="0" wp14:anchorId="1136F22C" wp14:editId="011DD611">
            <wp:extent cx="5458460" cy="3895725"/>
            <wp:effectExtent l="0" t="0" r="889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s (41).jpeg"/>
                    <pic:cNvPicPr/>
                  </pic:nvPicPr>
                  <pic:blipFill rotWithShape="1">
                    <a:blip r:embed="rId20">
                      <a:extLst>
                        <a:ext uri="{28A0092B-C50C-407E-A947-70E740481C1C}">
                          <a14:useLocalDpi xmlns:a14="http://schemas.microsoft.com/office/drawing/2010/main" val="0"/>
                        </a:ext>
                      </a:extLst>
                    </a:blip>
                    <a:srcRect l="2409" t="6040" r="1965" b="6040"/>
                    <a:stretch/>
                  </pic:blipFill>
                  <pic:spPr bwMode="auto">
                    <a:xfrm>
                      <a:off x="0" y="0"/>
                      <a:ext cx="5523176" cy="3941913"/>
                    </a:xfrm>
                    <a:prstGeom prst="rect">
                      <a:avLst/>
                    </a:prstGeom>
                    <a:ln>
                      <a:noFill/>
                    </a:ln>
                    <a:extLst>
                      <a:ext uri="{53640926-AAD7-44D8-BBD7-CCE9431645EC}">
                        <a14:shadowObscured xmlns:a14="http://schemas.microsoft.com/office/drawing/2010/main"/>
                      </a:ext>
                    </a:extLst>
                  </pic:spPr>
                </pic:pic>
              </a:graphicData>
            </a:graphic>
          </wp:inline>
        </w:drawing>
      </w:r>
    </w:p>
    <w:p w14:paraId="0682BEC3" w14:textId="77777777" w:rsidR="00B23853" w:rsidRPr="00935A50" w:rsidRDefault="00B23853" w:rsidP="00966B1F">
      <w:pPr>
        <w:spacing w:after="0" w:line="360" w:lineRule="auto"/>
        <w:ind w:left="-270" w:right="-360"/>
        <w:jc w:val="both"/>
        <w:rPr>
          <w:rFonts w:ascii="Times New Roman" w:hAnsi="Times New Roman" w:cs="Times New Roman"/>
          <w:b/>
          <w:bCs/>
          <w:color w:val="000000" w:themeColor="text1"/>
          <w:sz w:val="23"/>
          <w:szCs w:val="23"/>
          <w:u w:val="double"/>
        </w:rPr>
      </w:pPr>
    </w:p>
    <w:p w14:paraId="49758EB2" w14:textId="15CA21E3" w:rsidR="004F14BA" w:rsidRPr="00935A50" w:rsidRDefault="00237497" w:rsidP="00966B1F">
      <w:pPr>
        <w:spacing w:after="0" w:line="360" w:lineRule="auto"/>
        <w:ind w:left="-270" w:right="-360"/>
        <w:jc w:val="both"/>
        <w:rPr>
          <w:rFonts w:ascii="Times New Roman" w:hAnsi="Times New Roman" w:cs="Times New Roman"/>
          <w:b/>
          <w:bCs/>
          <w:color w:val="000000" w:themeColor="text1"/>
          <w:sz w:val="23"/>
          <w:szCs w:val="23"/>
          <w:u w:val="double"/>
        </w:rPr>
      </w:pPr>
      <w:r w:rsidRPr="00935A50">
        <w:rPr>
          <w:rFonts w:ascii="Times New Roman" w:hAnsi="Times New Roman" w:cs="Times New Roman"/>
          <w:b/>
          <w:bCs/>
          <w:color w:val="000000" w:themeColor="text1"/>
          <w:sz w:val="23"/>
          <w:szCs w:val="23"/>
          <w:u w:val="double"/>
        </w:rPr>
        <w:t>MUSCLES OF THE TONGUE</w:t>
      </w:r>
    </w:p>
    <w:p w14:paraId="40613660" w14:textId="77777777" w:rsidR="004F14BA" w:rsidRPr="00935A50" w:rsidRDefault="004F14BA"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b/>
          <w:bCs/>
          <w:color w:val="000000" w:themeColor="text1"/>
          <w:sz w:val="23"/>
          <w:szCs w:val="23"/>
        </w:rPr>
        <w:t xml:space="preserve">     </w:t>
      </w:r>
      <w:r w:rsidR="0036359E" w:rsidRPr="00935A50">
        <w:rPr>
          <w:rFonts w:ascii="Times New Roman" w:hAnsi="Times New Roman" w:cs="Times New Roman"/>
          <w:color w:val="000000" w:themeColor="text1"/>
          <w:spacing w:val="-2"/>
          <w:sz w:val="23"/>
          <w:szCs w:val="23"/>
        </w:rPr>
        <w:t>The tongue is chiefly a muscular organ with some amount of fatty and fibrous tissue distributed throughout its substance.</w:t>
      </w:r>
      <w:r w:rsidR="0036359E" w:rsidRPr="00935A50">
        <w:rPr>
          <w:rFonts w:ascii="Times New Roman" w:hAnsi="Times New Roman" w:cs="Times New Roman"/>
          <w:color w:val="000000" w:themeColor="text1"/>
          <w:sz w:val="23"/>
          <w:szCs w:val="23"/>
        </w:rPr>
        <w:t xml:space="preserve"> It </w:t>
      </w:r>
      <w:r w:rsidR="0029504C" w:rsidRPr="00935A50">
        <w:rPr>
          <w:rFonts w:ascii="Times New Roman" w:hAnsi="Times New Roman" w:cs="Times New Roman"/>
          <w:color w:val="000000" w:themeColor="text1"/>
          <w:sz w:val="23"/>
          <w:szCs w:val="23"/>
        </w:rPr>
        <w:t>is mostly covered by mucous membrane</w:t>
      </w:r>
      <w:r w:rsidRPr="00935A50">
        <w:rPr>
          <w:rFonts w:ascii="Times New Roman" w:hAnsi="Times New Roman" w:cs="Times New Roman"/>
          <w:color w:val="000000" w:themeColor="text1"/>
          <w:sz w:val="23"/>
          <w:szCs w:val="23"/>
        </w:rPr>
        <w:t>.</w:t>
      </w:r>
    </w:p>
    <w:p w14:paraId="71987789" w14:textId="77777777" w:rsidR="004F14BA" w:rsidRPr="00935A50" w:rsidRDefault="004F14BA" w:rsidP="00966B1F">
      <w:pPr>
        <w:spacing w:after="0" w:line="360" w:lineRule="auto"/>
        <w:ind w:left="-270" w:right="-360"/>
        <w:jc w:val="both"/>
        <w:rPr>
          <w:rFonts w:ascii="Times New Roman" w:hAnsi="Times New Roman" w:cs="Times New Roman"/>
          <w:color w:val="000000" w:themeColor="text1"/>
          <w:spacing w:val="-2"/>
          <w:sz w:val="23"/>
          <w:szCs w:val="23"/>
        </w:rPr>
      </w:pPr>
      <w:r w:rsidRPr="00935A50">
        <w:rPr>
          <w:rFonts w:ascii="Times New Roman" w:hAnsi="Times New Roman" w:cs="Times New Roman"/>
          <w:color w:val="000000" w:themeColor="text1"/>
          <w:spacing w:val="-2"/>
          <w:sz w:val="23"/>
          <w:szCs w:val="23"/>
        </w:rPr>
        <w:t xml:space="preserve">     </w:t>
      </w:r>
      <w:r w:rsidR="0036359E" w:rsidRPr="00935A50">
        <w:rPr>
          <w:rFonts w:ascii="Times New Roman" w:hAnsi="Times New Roman" w:cs="Times New Roman"/>
          <w:color w:val="000000" w:themeColor="text1"/>
          <w:spacing w:val="-2"/>
          <w:sz w:val="23"/>
          <w:szCs w:val="23"/>
        </w:rPr>
        <w:t>All the muscles of the tongue are paired structures, with each copy being found on either side of the median fibrous</w:t>
      </w:r>
      <w:r w:rsidRPr="00935A50">
        <w:rPr>
          <w:rFonts w:ascii="Times New Roman" w:hAnsi="Times New Roman" w:cs="Times New Roman"/>
          <w:color w:val="000000" w:themeColor="text1"/>
          <w:spacing w:val="-2"/>
          <w:sz w:val="23"/>
          <w:szCs w:val="23"/>
        </w:rPr>
        <w:t xml:space="preserve"> lingual</w:t>
      </w:r>
      <w:r w:rsidR="0036359E" w:rsidRPr="00935A50">
        <w:rPr>
          <w:rFonts w:ascii="Times New Roman" w:hAnsi="Times New Roman" w:cs="Times New Roman"/>
          <w:color w:val="000000" w:themeColor="text1"/>
          <w:spacing w:val="-2"/>
          <w:sz w:val="23"/>
          <w:szCs w:val="23"/>
        </w:rPr>
        <w:t xml:space="preserve"> septum</w:t>
      </w:r>
      <w:r w:rsidRPr="00935A50">
        <w:rPr>
          <w:rFonts w:ascii="Times New Roman" w:hAnsi="Times New Roman" w:cs="Times New Roman"/>
          <w:color w:val="000000" w:themeColor="text1"/>
          <w:spacing w:val="-2"/>
          <w:sz w:val="23"/>
          <w:szCs w:val="23"/>
        </w:rPr>
        <w:t xml:space="preserve">, </w:t>
      </w:r>
      <w:r w:rsidR="0029504C" w:rsidRPr="00935A50">
        <w:rPr>
          <w:rFonts w:ascii="Times New Roman" w:hAnsi="Times New Roman" w:cs="Times New Roman"/>
          <w:color w:val="000000" w:themeColor="text1"/>
          <w:sz w:val="23"/>
          <w:szCs w:val="23"/>
        </w:rPr>
        <w:t>which merges posteriorly with the lingual aponeurosis</w:t>
      </w:r>
      <w:r w:rsidRPr="00935A50">
        <w:rPr>
          <w:rFonts w:ascii="Times New Roman" w:hAnsi="Times New Roman" w:cs="Times New Roman"/>
          <w:color w:val="000000" w:themeColor="text1"/>
          <w:sz w:val="23"/>
          <w:szCs w:val="23"/>
        </w:rPr>
        <w:t>.</w:t>
      </w:r>
    </w:p>
    <w:p w14:paraId="11AEEED7" w14:textId="034228D3" w:rsidR="00073348" w:rsidRPr="00935A50" w:rsidRDefault="004F14BA" w:rsidP="008B6F0D">
      <w:pPr>
        <w:spacing w:line="360" w:lineRule="auto"/>
        <w:ind w:left="-270" w:right="-360"/>
        <w:jc w:val="both"/>
        <w:rPr>
          <w:rFonts w:ascii="Times New Roman" w:hAnsi="Times New Roman" w:cs="Times New Roman"/>
          <w:color w:val="000000" w:themeColor="text1"/>
          <w:spacing w:val="-2"/>
          <w:sz w:val="23"/>
          <w:szCs w:val="23"/>
        </w:rPr>
      </w:pPr>
      <w:r w:rsidRPr="00935A50">
        <w:rPr>
          <w:rFonts w:ascii="Times New Roman" w:hAnsi="Times New Roman" w:cs="Times New Roman"/>
          <w:color w:val="000000" w:themeColor="text1"/>
          <w:spacing w:val="-2"/>
          <w:sz w:val="23"/>
          <w:szCs w:val="23"/>
        </w:rPr>
        <w:lastRenderedPageBreak/>
        <w:t xml:space="preserve">     </w:t>
      </w:r>
      <w:r w:rsidR="0036359E" w:rsidRPr="00935A50">
        <w:rPr>
          <w:rFonts w:ascii="Times New Roman" w:hAnsi="Times New Roman" w:cs="Times New Roman"/>
          <w:color w:val="000000" w:themeColor="text1"/>
          <w:spacing w:val="-2"/>
          <w:sz w:val="23"/>
          <w:szCs w:val="23"/>
        </w:rPr>
        <w:t xml:space="preserve">There are muscles that </w:t>
      </w:r>
      <w:r w:rsidRPr="00935A50">
        <w:rPr>
          <w:rFonts w:ascii="Times New Roman" w:hAnsi="Times New Roman" w:cs="Times New Roman"/>
          <w:color w:val="000000" w:themeColor="text1"/>
          <w:spacing w:val="-2"/>
          <w:sz w:val="23"/>
          <w:szCs w:val="23"/>
        </w:rPr>
        <w:t>originate</w:t>
      </w:r>
      <w:r w:rsidR="0036359E" w:rsidRPr="00935A50">
        <w:rPr>
          <w:rFonts w:ascii="Times New Roman" w:hAnsi="Times New Roman" w:cs="Times New Roman"/>
          <w:color w:val="000000" w:themeColor="text1"/>
          <w:spacing w:val="-2"/>
          <w:sz w:val="23"/>
          <w:szCs w:val="23"/>
        </w:rPr>
        <w:t xml:space="preserve"> outside of the </w:t>
      </w:r>
      <w:r w:rsidRPr="00935A50">
        <w:rPr>
          <w:rFonts w:ascii="Times New Roman" w:hAnsi="Times New Roman" w:cs="Times New Roman"/>
          <w:color w:val="000000" w:themeColor="text1"/>
          <w:spacing w:val="-2"/>
          <w:sz w:val="23"/>
          <w:szCs w:val="23"/>
        </w:rPr>
        <w:t xml:space="preserve">tongue and attach to it </w:t>
      </w:r>
      <w:r w:rsidR="0036359E" w:rsidRPr="00935A50">
        <w:rPr>
          <w:rFonts w:ascii="Times New Roman" w:hAnsi="Times New Roman" w:cs="Times New Roman"/>
          <w:color w:val="000000" w:themeColor="text1"/>
          <w:spacing w:val="-2"/>
          <w:sz w:val="23"/>
          <w:szCs w:val="23"/>
        </w:rPr>
        <w:t xml:space="preserve">to anchor it to surrounding bony structures and </w:t>
      </w:r>
      <w:r w:rsidR="0029504C" w:rsidRPr="00935A50">
        <w:rPr>
          <w:rFonts w:ascii="Times New Roman" w:hAnsi="Times New Roman" w:cs="Times New Roman"/>
          <w:color w:val="000000" w:themeColor="text1"/>
          <w:sz w:val="23"/>
          <w:szCs w:val="23"/>
        </w:rPr>
        <w:t>alter the position of the tongue</w:t>
      </w:r>
      <w:r w:rsidR="0036359E" w:rsidRPr="00935A50">
        <w:rPr>
          <w:rFonts w:ascii="Times New Roman" w:hAnsi="Times New Roman" w:cs="Times New Roman"/>
          <w:color w:val="000000" w:themeColor="text1"/>
          <w:spacing w:val="-2"/>
          <w:sz w:val="23"/>
          <w:szCs w:val="23"/>
        </w:rPr>
        <w:t>, known as </w:t>
      </w:r>
      <w:r w:rsidR="0036359E" w:rsidRPr="00935A50">
        <w:rPr>
          <w:rStyle w:val="Strong"/>
          <w:rFonts w:ascii="Times New Roman" w:hAnsi="Times New Roman" w:cs="Times New Roman"/>
          <w:color w:val="000000" w:themeColor="text1"/>
          <w:spacing w:val="-2"/>
          <w:sz w:val="23"/>
          <w:szCs w:val="23"/>
        </w:rPr>
        <w:t>extrinsic</w:t>
      </w:r>
      <w:r w:rsidR="0036359E" w:rsidRPr="00935A50">
        <w:rPr>
          <w:rFonts w:ascii="Times New Roman" w:hAnsi="Times New Roman" w:cs="Times New Roman"/>
          <w:color w:val="000000" w:themeColor="text1"/>
          <w:spacing w:val="-2"/>
          <w:sz w:val="23"/>
          <w:szCs w:val="23"/>
        </w:rPr>
        <w:t> </w:t>
      </w:r>
      <w:r w:rsidR="0036359E" w:rsidRPr="00935A50">
        <w:rPr>
          <w:rStyle w:val="Strong"/>
          <w:rFonts w:ascii="Times New Roman" w:hAnsi="Times New Roman" w:cs="Times New Roman"/>
          <w:color w:val="000000" w:themeColor="text1"/>
          <w:spacing w:val="-2"/>
          <w:sz w:val="23"/>
          <w:szCs w:val="23"/>
        </w:rPr>
        <w:t>muscles</w:t>
      </w:r>
      <w:r w:rsidR="0036359E" w:rsidRPr="00935A50">
        <w:rPr>
          <w:rFonts w:ascii="Times New Roman" w:hAnsi="Times New Roman" w:cs="Times New Roman"/>
          <w:color w:val="000000" w:themeColor="text1"/>
          <w:spacing w:val="-2"/>
          <w:sz w:val="23"/>
          <w:szCs w:val="23"/>
        </w:rPr>
        <w:t>. The other set of muscles are confined to each half of the organ and contribute to altering the shape of the organ;</w:t>
      </w:r>
      <w:r w:rsidR="00E562B2" w:rsidRPr="00935A50">
        <w:rPr>
          <w:rFonts w:ascii="Times New Roman" w:hAnsi="Times New Roman" w:cs="Times New Roman"/>
          <w:color w:val="000000" w:themeColor="text1"/>
          <w:spacing w:val="-2"/>
          <w:sz w:val="23"/>
          <w:szCs w:val="23"/>
        </w:rPr>
        <w:t xml:space="preserve"> </w:t>
      </w:r>
      <w:r w:rsidR="0036359E" w:rsidRPr="00935A50">
        <w:rPr>
          <w:rFonts w:ascii="Times New Roman" w:hAnsi="Times New Roman" w:cs="Times New Roman"/>
          <w:color w:val="000000" w:themeColor="text1"/>
          <w:spacing w:val="-2"/>
          <w:sz w:val="23"/>
          <w:szCs w:val="23"/>
        </w:rPr>
        <w:t>these are the </w:t>
      </w:r>
      <w:r w:rsidR="0036359E" w:rsidRPr="00935A50">
        <w:rPr>
          <w:rStyle w:val="Strong"/>
          <w:rFonts w:ascii="Times New Roman" w:hAnsi="Times New Roman" w:cs="Times New Roman"/>
          <w:color w:val="000000" w:themeColor="text1"/>
          <w:spacing w:val="-2"/>
          <w:sz w:val="23"/>
          <w:szCs w:val="23"/>
        </w:rPr>
        <w:t>intrinsic</w:t>
      </w:r>
      <w:r w:rsidR="0036359E" w:rsidRPr="00935A50">
        <w:rPr>
          <w:rFonts w:ascii="Times New Roman" w:hAnsi="Times New Roman" w:cs="Times New Roman"/>
          <w:color w:val="000000" w:themeColor="text1"/>
          <w:spacing w:val="-2"/>
          <w:sz w:val="23"/>
          <w:szCs w:val="23"/>
        </w:rPr>
        <w:t> </w:t>
      </w:r>
      <w:r w:rsidR="0036359E" w:rsidRPr="00935A50">
        <w:rPr>
          <w:rStyle w:val="Strong"/>
          <w:rFonts w:ascii="Times New Roman" w:hAnsi="Times New Roman" w:cs="Times New Roman"/>
          <w:color w:val="000000" w:themeColor="text1"/>
          <w:spacing w:val="-2"/>
          <w:sz w:val="23"/>
          <w:szCs w:val="23"/>
        </w:rPr>
        <w:t>muscles</w:t>
      </w:r>
      <w:r w:rsidRPr="00935A50">
        <w:rPr>
          <w:rFonts w:ascii="Times New Roman" w:hAnsi="Times New Roman" w:cs="Times New Roman"/>
          <w:color w:val="000000" w:themeColor="text1"/>
          <w:spacing w:val="-2"/>
          <w:sz w:val="23"/>
          <w:szCs w:val="23"/>
        </w:rPr>
        <w:t>.</w:t>
      </w:r>
      <w:r w:rsidRPr="00935A50">
        <w:rPr>
          <w:rFonts w:ascii="Times New Roman" w:hAnsi="Times New Roman" w:cs="Times New Roman"/>
          <w:color w:val="000000" w:themeColor="text1"/>
          <w:sz w:val="23"/>
          <w:szCs w:val="23"/>
        </w:rPr>
        <w:t xml:space="preserve"> </w:t>
      </w:r>
      <w:r w:rsidR="0029504C" w:rsidRPr="00935A50">
        <w:rPr>
          <w:rFonts w:ascii="Times New Roman" w:hAnsi="Times New Roman" w:cs="Times New Roman"/>
          <w:color w:val="000000" w:themeColor="text1"/>
          <w:sz w:val="23"/>
          <w:szCs w:val="23"/>
        </w:rPr>
        <w:t>They have their attachments entirely within the tongue and are not attached to bone</w:t>
      </w:r>
      <w:r w:rsidR="003C5417" w:rsidRPr="00935A50">
        <w:rPr>
          <w:rFonts w:ascii="Times New Roman" w:hAnsi="Times New Roman" w:cs="Times New Roman"/>
          <w:color w:val="000000" w:themeColor="text1"/>
          <w:spacing w:val="-2"/>
          <w:sz w:val="23"/>
          <w:szCs w:val="23"/>
        </w:rPr>
        <w:t>.</w:t>
      </w:r>
    </w:p>
    <w:p w14:paraId="3DB2F8DA" w14:textId="4CD58E0A" w:rsidR="0029504C" w:rsidRPr="00935A50" w:rsidRDefault="0029504C" w:rsidP="00966B1F">
      <w:pPr>
        <w:spacing w:after="0" w:line="360" w:lineRule="auto"/>
        <w:ind w:left="-270" w:right="-360"/>
        <w:jc w:val="both"/>
        <w:rPr>
          <w:rFonts w:ascii="Times New Roman" w:hAnsi="Times New Roman" w:cs="Times New Roman"/>
          <w:color w:val="000000" w:themeColor="text1"/>
          <w:sz w:val="23"/>
          <w:szCs w:val="23"/>
          <w:u w:val="single"/>
        </w:rPr>
      </w:pPr>
      <w:r w:rsidRPr="00935A50">
        <w:rPr>
          <w:rFonts w:ascii="Times New Roman" w:hAnsi="Times New Roman" w:cs="Times New Roman"/>
          <w:b/>
          <w:bCs/>
          <w:color w:val="000000" w:themeColor="text1"/>
          <w:sz w:val="23"/>
          <w:szCs w:val="23"/>
          <w:u w:val="single"/>
        </w:rPr>
        <w:t>Extrinsic Muscles of the Tongue</w:t>
      </w:r>
    </w:p>
    <w:p w14:paraId="16019552" w14:textId="77777777" w:rsidR="0029504C" w:rsidRPr="00935A50" w:rsidRDefault="0029504C"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These include:</w:t>
      </w:r>
    </w:p>
    <w:p w14:paraId="55CA2143" w14:textId="77777777" w:rsidR="0029504C" w:rsidRPr="00935A50" w:rsidRDefault="0029504C" w:rsidP="00966B1F">
      <w:pPr>
        <w:numPr>
          <w:ilvl w:val="0"/>
          <w:numId w:val="9"/>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genioglossus </w:t>
      </w:r>
    </w:p>
    <w:p w14:paraId="466AE334" w14:textId="77777777" w:rsidR="0029504C" w:rsidRPr="00935A50" w:rsidRDefault="0029504C" w:rsidP="00966B1F">
      <w:pPr>
        <w:numPr>
          <w:ilvl w:val="0"/>
          <w:numId w:val="9"/>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Hyoglossus</w:t>
      </w:r>
    </w:p>
    <w:p w14:paraId="0D9B0FE5" w14:textId="77777777" w:rsidR="0029504C" w:rsidRPr="00935A50" w:rsidRDefault="0029504C" w:rsidP="00966B1F">
      <w:pPr>
        <w:numPr>
          <w:ilvl w:val="0"/>
          <w:numId w:val="9"/>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styloglossus</w:t>
      </w:r>
    </w:p>
    <w:p w14:paraId="10BD7B0B" w14:textId="77777777" w:rsidR="0029504C" w:rsidRPr="00935A50" w:rsidRDefault="0029504C" w:rsidP="00966B1F">
      <w:pPr>
        <w:numPr>
          <w:ilvl w:val="0"/>
          <w:numId w:val="9"/>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palatoglossus </w:t>
      </w:r>
    </w:p>
    <w:p w14:paraId="75DBF571" w14:textId="77777777" w:rsidR="004F14BA" w:rsidRPr="00935A50" w:rsidRDefault="004F14BA" w:rsidP="00966B1F">
      <w:pPr>
        <w:spacing w:after="0" w:line="360" w:lineRule="auto"/>
        <w:ind w:left="-270" w:right="-360"/>
        <w:jc w:val="both"/>
        <w:rPr>
          <w:rFonts w:ascii="Times New Roman" w:hAnsi="Times New Roman" w:cs="Times New Roman"/>
          <w:color w:val="000000" w:themeColor="text1"/>
          <w:sz w:val="23"/>
          <w:szCs w:val="23"/>
        </w:rPr>
      </w:pPr>
    </w:p>
    <w:p w14:paraId="649A7FC4" w14:textId="6C9A487E" w:rsidR="0029504C" w:rsidRPr="00935A50" w:rsidRDefault="0029504C" w:rsidP="00966B1F">
      <w:pPr>
        <w:spacing w:after="0" w:line="360" w:lineRule="auto"/>
        <w:ind w:left="-270" w:right="-360"/>
        <w:jc w:val="both"/>
        <w:rPr>
          <w:rFonts w:ascii="Times New Roman" w:hAnsi="Times New Roman" w:cs="Times New Roman"/>
          <w:color w:val="000000" w:themeColor="text1"/>
          <w:sz w:val="23"/>
          <w:szCs w:val="23"/>
          <w:u w:val="single"/>
        </w:rPr>
      </w:pPr>
      <w:r w:rsidRPr="00935A50">
        <w:rPr>
          <w:rFonts w:ascii="Times New Roman" w:hAnsi="Times New Roman" w:cs="Times New Roman"/>
          <w:b/>
          <w:bCs/>
          <w:color w:val="000000" w:themeColor="text1"/>
          <w:sz w:val="23"/>
          <w:szCs w:val="23"/>
          <w:u w:val="single"/>
        </w:rPr>
        <w:t>Intrinsic Muscles of the Tongue</w:t>
      </w:r>
    </w:p>
    <w:p w14:paraId="162473B9" w14:textId="77777777" w:rsidR="0029504C" w:rsidRPr="00935A50" w:rsidRDefault="0029504C"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They include:</w:t>
      </w:r>
    </w:p>
    <w:p w14:paraId="0F783ACE" w14:textId="77777777" w:rsidR="0029504C" w:rsidRPr="00935A50" w:rsidRDefault="0029504C" w:rsidP="00966B1F">
      <w:pPr>
        <w:numPr>
          <w:ilvl w:val="0"/>
          <w:numId w:val="10"/>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superior longitudinal muscle </w:t>
      </w:r>
    </w:p>
    <w:p w14:paraId="1274A5F7" w14:textId="77777777" w:rsidR="0029504C" w:rsidRPr="00935A50" w:rsidRDefault="0029504C" w:rsidP="00966B1F">
      <w:pPr>
        <w:numPr>
          <w:ilvl w:val="0"/>
          <w:numId w:val="10"/>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inferior longitudinal muscle</w:t>
      </w:r>
    </w:p>
    <w:p w14:paraId="200F9FE4" w14:textId="77777777" w:rsidR="0029504C" w:rsidRPr="00935A50" w:rsidRDefault="0029504C" w:rsidP="00966B1F">
      <w:pPr>
        <w:numPr>
          <w:ilvl w:val="0"/>
          <w:numId w:val="10"/>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transverse muscle </w:t>
      </w:r>
    </w:p>
    <w:p w14:paraId="33CF8749" w14:textId="45C29D27" w:rsidR="00ED003B" w:rsidRPr="00935A50" w:rsidRDefault="0029504C" w:rsidP="00073348">
      <w:pPr>
        <w:numPr>
          <w:ilvl w:val="0"/>
          <w:numId w:val="10"/>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vertical muscles</w:t>
      </w:r>
    </w:p>
    <w:p w14:paraId="5613BEFA" w14:textId="4E92668B" w:rsidR="00B23853" w:rsidRPr="00935A50" w:rsidRDefault="00B23853" w:rsidP="00B23853">
      <w:pPr>
        <w:spacing w:after="0" w:line="360" w:lineRule="auto"/>
        <w:ind w:right="-360"/>
        <w:jc w:val="both"/>
        <w:rPr>
          <w:rFonts w:ascii="Times New Roman" w:hAnsi="Times New Roman" w:cs="Times New Roman"/>
          <w:color w:val="000000" w:themeColor="text1"/>
          <w:sz w:val="23"/>
          <w:szCs w:val="23"/>
        </w:rPr>
      </w:pPr>
    </w:p>
    <w:p w14:paraId="6174C7A6" w14:textId="77777777" w:rsidR="00B23853" w:rsidRPr="00935A50" w:rsidRDefault="00B23853" w:rsidP="00B23853">
      <w:pPr>
        <w:spacing w:after="0" w:line="360" w:lineRule="auto"/>
        <w:ind w:right="-360"/>
        <w:jc w:val="both"/>
        <w:rPr>
          <w:rFonts w:ascii="Times New Roman" w:hAnsi="Times New Roman" w:cs="Times New Roman"/>
          <w:color w:val="000000" w:themeColor="text1"/>
          <w:sz w:val="23"/>
          <w:szCs w:val="23"/>
        </w:rPr>
      </w:pPr>
    </w:p>
    <w:p w14:paraId="20E04CE2" w14:textId="76235F5D" w:rsidR="00E22806" w:rsidRPr="00935A50" w:rsidRDefault="00E22806" w:rsidP="00B23853">
      <w:pPr>
        <w:tabs>
          <w:tab w:val="left" w:pos="2610"/>
        </w:tabs>
        <w:spacing w:after="0" w:line="360" w:lineRule="auto"/>
        <w:ind w:left="-270" w:right="-360"/>
        <w:jc w:val="center"/>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46FFEDAA" wp14:editId="19FAC2AC">
            <wp:extent cx="4381500" cy="3007006"/>
            <wp:effectExtent l="0" t="0" r="0" b="3175"/>
            <wp:docPr id="65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2"/>
                    <pic:cNvPicPr>
                      <a:picLocks noChangeAspect="1" noChangeArrowheads="1"/>
                    </pic:cNvPicPr>
                  </pic:nvPicPr>
                  <pic:blipFill>
                    <a:blip r:embed="rId21" cstate="print"/>
                    <a:srcRect/>
                    <a:stretch>
                      <a:fillRect/>
                    </a:stretch>
                  </pic:blipFill>
                  <pic:spPr bwMode="auto">
                    <a:xfrm>
                      <a:off x="0" y="0"/>
                      <a:ext cx="4388422" cy="3011756"/>
                    </a:xfrm>
                    <a:prstGeom prst="rect">
                      <a:avLst/>
                    </a:prstGeom>
                    <a:noFill/>
                    <a:ln w="9525">
                      <a:noFill/>
                      <a:miter lim="800000"/>
                      <a:headEnd/>
                      <a:tailEnd/>
                    </a:ln>
                    <a:effectLst/>
                  </pic:spPr>
                </pic:pic>
              </a:graphicData>
            </a:graphic>
          </wp:inline>
        </w:drawing>
      </w:r>
    </w:p>
    <w:p w14:paraId="460E7263" w14:textId="77777777" w:rsidR="00E22806" w:rsidRPr="00935A50" w:rsidRDefault="00E22806" w:rsidP="00E22806">
      <w:pPr>
        <w:spacing w:after="0" w:line="360" w:lineRule="auto"/>
        <w:ind w:left="-270" w:right="-360"/>
        <w:jc w:val="center"/>
        <w:rPr>
          <w:rFonts w:ascii="Times New Roman" w:hAnsi="Times New Roman" w:cs="Times New Roman"/>
          <w:color w:val="000000" w:themeColor="text1"/>
          <w:sz w:val="23"/>
          <w:szCs w:val="23"/>
        </w:rPr>
      </w:pPr>
    </w:p>
    <w:p w14:paraId="6EC16415" w14:textId="77777777" w:rsidR="00E22806" w:rsidRPr="00935A50" w:rsidRDefault="00E22806" w:rsidP="00E22806">
      <w:pPr>
        <w:spacing w:after="0" w:line="360" w:lineRule="auto"/>
        <w:ind w:left="-270" w:right="-360"/>
        <w:jc w:val="center"/>
        <w:rPr>
          <w:rFonts w:ascii="Times New Roman" w:hAnsi="Times New Roman" w:cs="Times New Roman"/>
          <w:color w:val="000000" w:themeColor="text1"/>
          <w:sz w:val="23"/>
          <w:szCs w:val="23"/>
        </w:rPr>
      </w:pPr>
    </w:p>
    <w:p w14:paraId="68BFE72B" w14:textId="23048E40" w:rsidR="00027FFB" w:rsidRPr="00935A50" w:rsidRDefault="00073348" w:rsidP="00966B1F">
      <w:pPr>
        <w:spacing w:after="0" w:line="360" w:lineRule="auto"/>
        <w:ind w:left="-270" w:right="-360"/>
        <w:jc w:val="both"/>
        <w:rPr>
          <w:rFonts w:ascii="Times New Roman" w:hAnsi="Times New Roman" w:cs="Times New Roman"/>
          <w:b/>
          <w:bCs/>
          <w:color w:val="000000" w:themeColor="text1"/>
          <w:sz w:val="24"/>
          <w:szCs w:val="24"/>
          <w:u w:val="single"/>
        </w:rPr>
      </w:pPr>
      <w:r w:rsidRPr="00935A50">
        <w:rPr>
          <w:rFonts w:ascii="Times New Roman" w:hAnsi="Times New Roman" w:cs="Times New Roman"/>
          <w:noProof/>
          <w:color w:val="000000" w:themeColor="text1"/>
          <w:sz w:val="23"/>
          <w:szCs w:val="23"/>
        </w:rPr>
        <w:lastRenderedPageBreak/>
        <w:drawing>
          <wp:inline distT="0" distB="0" distL="0" distR="0" wp14:anchorId="00D1E873" wp14:editId="111A9730">
            <wp:extent cx="5943600" cy="38036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muscles-of-the-tongue_english.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803650"/>
                    </a:xfrm>
                    <a:prstGeom prst="rect">
                      <a:avLst/>
                    </a:prstGeom>
                  </pic:spPr>
                </pic:pic>
              </a:graphicData>
            </a:graphic>
          </wp:inline>
        </w:drawing>
      </w:r>
    </w:p>
    <w:p w14:paraId="77805026" w14:textId="77777777" w:rsidR="00027FFB" w:rsidRPr="00935A50" w:rsidRDefault="00027FFB" w:rsidP="00396436">
      <w:pPr>
        <w:spacing w:after="0" w:line="360" w:lineRule="auto"/>
        <w:ind w:right="-360"/>
        <w:jc w:val="both"/>
        <w:rPr>
          <w:rFonts w:ascii="Times New Roman" w:hAnsi="Times New Roman" w:cs="Times New Roman"/>
          <w:b/>
          <w:bCs/>
          <w:color w:val="000000" w:themeColor="text1"/>
          <w:sz w:val="24"/>
          <w:szCs w:val="24"/>
          <w:u w:val="single"/>
        </w:rPr>
      </w:pPr>
    </w:p>
    <w:p w14:paraId="3D3F4FD9" w14:textId="77777777" w:rsidR="00E22806" w:rsidRPr="00935A50" w:rsidRDefault="00E22806" w:rsidP="00966B1F">
      <w:pPr>
        <w:spacing w:after="0" w:line="360" w:lineRule="auto"/>
        <w:ind w:left="-270" w:right="-360"/>
        <w:jc w:val="both"/>
        <w:rPr>
          <w:rFonts w:ascii="Times New Roman" w:hAnsi="Times New Roman" w:cs="Times New Roman"/>
          <w:b/>
          <w:bCs/>
          <w:color w:val="000000" w:themeColor="text1"/>
          <w:sz w:val="24"/>
          <w:szCs w:val="24"/>
          <w:u w:val="single"/>
        </w:rPr>
      </w:pPr>
    </w:p>
    <w:p w14:paraId="79199B7B" w14:textId="7F280471" w:rsidR="007C0FAF" w:rsidRPr="00935A50" w:rsidRDefault="005C407A" w:rsidP="00966B1F">
      <w:pPr>
        <w:spacing w:after="0" w:line="360" w:lineRule="auto"/>
        <w:ind w:left="-270" w:right="-360"/>
        <w:jc w:val="both"/>
        <w:rPr>
          <w:rFonts w:ascii="Times New Roman" w:eastAsia="Times New Roman" w:hAnsi="Times New Roman" w:cs="Times New Roman"/>
          <w:b/>
          <w:bCs/>
          <w:color w:val="000000" w:themeColor="text1"/>
          <w:spacing w:val="-2"/>
          <w:sz w:val="24"/>
          <w:szCs w:val="24"/>
          <w:u w:val="single"/>
        </w:rPr>
      </w:pPr>
      <w:r w:rsidRPr="00935A50">
        <w:rPr>
          <w:rFonts w:ascii="Times New Roman" w:hAnsi="Times New Roman" w:cs="Times New Roman"/>
          <w:b/>
          <w:bCs/>
          <w:color w:val="000000" w:themeColor="text1"/>
          <w:sz w:val="24"/>
          <w:szCs w:val="24"/>
          <w:u w:val="single"/>
        </w:rPr>
        <w:t>I</w:t>
      </w:r>
      <w:r w:rsidR="003C5417" w:rsidRPr="00935A50">
        <w:rPr>
          <w:rFonts w:ascii="Times New Roman" w:eastAsia="Times New Roman" w:hAnsi="Times New Roman" w:cs="Times New Roman"/>
          <w:b/>
          <w:bCs/>
          <w:color w:val="000000" w:themeColor="text1"/>
          <w:spacing w:val="-2"/>
          <w:sz w:val="24"/>
          <w:szCs w:val="24"/>
          <w:u w:val="single"/>
        </w:rPr>
        <w:t>ntrinsic tongue muscles</w:t>
      </w:r>
    </w:p>
    <w:p w14:paraId="1F87E5BE" w14:textId="77777777" w:rsidR="00ED003B" w:rsidRPr="00935A50" w:rsidRDefault="007C0FAF" w:rsidP="00966B1F">
      <w:pPr>
        <w:spacing w:after="0" w:line="360" w:lineRule="auto"/>
        <w:ind w:left="-270" w:right="-360"/>
        <w:jc w:val="both"/>
        <w:rPr>
          <w:rStyle w:val="Strong"/>
          <w:rFonts w:ascii="Times New Roman" w:hAnsi="Times New Roman" w:cs="Times New Roman"/>
          <w:color w:val="000000" w:themeColor="text1"/>
          <w:spacing w:val="-2"/>
          <w:sz w:val="23"/>
          <w:szCs w:val="23"/>
        </w:rPr>
      </w:pPr>
      <w:r w:rsidRPr="00935A50">
        <w:rPr>
          <w:rFonts w:ascii="Times New Roman" w:hAnsi="Times New Roman" w:cs="Times New Roman"/>
          <w:color w:val="000000" w:themeColor="text1"/>
          <w:sz w:val="24"/>
          <w:szCs w:val="24"/>
        </w:rPr>
        <w:t xml:space="preserve">     T</w:t>
      </w:r>
      <w:r w:rsidR="003C5417" w:rsidRPr="00935A50">
        <w:rPr>
          <w:rFonts w:ascii="Times New Roman" w:hAnsi="Times New Roman" w:cs="Times New Roman"/>
          <w:color w:val="000000" w:themeColor="text1"/>
          <w:spacing w:val="-2"/>
          <w:sz w:val="23"/>
          <w:szCs w:val="23"/>
        </w:rPr>
        <w:t>he intrinsic tongue muscles are responsible for adjusting the </w:t>
      </w:r>
      <w:r w:rsidR="003C5417" w:rsidRPr="00935A50">
        <w:rPr>
          <w:rStyle w:val="Strong"/>
          <w:rFonts w:ascii="Times New Roman" w:hAnsi="Times New Roman" w:cs="Times New Roman"/>
          <w:color w:val="000000" w:themeColor="text1"/>
          <w:spacing w:val="-2"/>
          <w:sz w:val="23"/>
          <w:szCs w:val="23"/>
        </w:rPr>
        <w:t>shape</w:t>
      </w:r>
      <w:r w:rsidR="003C5417" w:rsidRPr="00935A50">
        <w:rPr>
          <w:rFonts w:ascii="Times New Roman" w:hAnsi="Times New Roman" w:cs="Times New Roman"/>
          <w:color w:val="000000" w:themeColor="text1"/>
          <w:spacing w:val="-2"/>
          <w:sz w:val="23"/>
          <w:szCs w:val="23"/>
        </w:rPr>
        <w:t> and </w:t>
      </w:r>
      <w:r w:rsidR="003C5417" w:rsidRPr="00935A50">
        <w:rPr>
          <w:rStyle w:val="Strong"/>
          <w:rFonts w:ascii="Times New Roman" w:hAnsi="Times New Roman" w:cs="Times New Roman"/>
          <w:color w:val="000000" w:themeColor="text1"/>
          <w:spacing w:val="-2"/>
          <w:sz w:val="23"/>
          <w:szCs w:val="23"/>
        </w:rPr>
        <w:t>orientation</w:t>
      </w:r>
      <w:r w:rsidR="003C5417" w:rsidRPr="00935A50">
        <w:rPr>
          <w:rFonts w:ascii="Times New Roman" w:hAnsi="Times New Roman" w:cs="Times New Roman"/>
          <w:color w:val="000000" w:themeColor="text1"/>
          <w:spacing w:val="-2"/>
          <w:sz w:val="23"/>
          <w:szCs w:val="23"/>
        </w:rPr>
        <w:t> of the organ.</w:t>
      </w:r>
      <w:r w:rsidRPr="00935A50">
        <w:rPr>
          <w:rFonts w:ascii="Times New Roman" w:hAnsi="Times New Roman" w:cs="Times New Roman"/>
          <w:color w:val="000000" w:themeColor="text1"/>
          <w:spacing w:val="-2"/>
          <w:sz w:val="23"/>
          <w:szCs w:val="23"/>
        </w:rPr>
        <w:t xml:space="preserve"> The intrinsic tongue muscles can operate independently, or in combination with each other to give rise to numerous shapes. This is an important feature of the tongue as it facilitates molding of the food particles into a bolus in preparation for </w:t>
      </w:r>
      <w:r w:rsidRPr="00935A50">
        <w:rPr>
          <w:rStyle w:val="Strong"/>
          <w:rFonts w:ascii="Times New Roman" w:hAnsi="Times New Roman" w:cs="Times New Roman"/>
          <w:color w:val="000000" w:themeColor="text1"/>
          <w:spacing w:val="-2"/>
          <w:sz w:val="23"/>
          <w:szCs w:val="23"/>
        </w:rPr>
        <w:t>deglutition</w:t>
      </w:r>
      <w:r w:rsidRPr="00935A50">
        <w:rPr>
          <w:rFonts w:ascii="Times New Roman" w:hAnsi="Times New Roman" w:cs="Times New Roman"/>
          <w:color w:val="000000" w:themeColor="text1"/>
          <w:spacing w:val="-2"/>
          <w:sz w:val="23"/>
          <w:szCs w:val="23"/>
        </w:rPr>
        <w:t> and </w:t>
      </w:r>
      <w:r w:rsidRPr="00935A50">
        <w:rPr>
          <w:rStyle w:val="Strong"/>
          <w:rFonts w:ascii="Times New Roman" w:hAnsi="Times New Roman" w:cs="Times New Roman"/>
          <w:color w:val="000000" w:themeColor="text1"/>
          <w:spacing w:val="-2"/>
          <w:sz w:val="23"/>
          <w:szCs w:val="23"/>
        </w:rPr>
        <w:t>speech.</w:t>
      </w:r>
    </w:p>
    <w:p w14:paraId="06AB85D0" w14:textId="77777777" w:rsidR="00ED003B" w:rsidRPr="00935A50" w:rsidRDefault="00ED003B" w:rsidP="00966B1F">
      <w:pPr>
        <w:spacing w:after="0" w:line="360" w:lineRule="auto"/>
        <w:ind w:left="-270" w:right="-360"/>
        <w:jc w:val="both"/>
        <w:rPr>
          <w:rStyle w:val="Strong"/>
          <w:rFonts w:ascii="Times New Roman" w:hAnsi="Times New Roman" w:cs="Times New Roman"/>
          <w:color w:val="000000" w:themeColor="text1"/>
          <w:spacing w:val="-2"/>
          <w:sz w:val="23"/>
          <w:szCs w:val="23"/>
        </w:rPr>
      </w:pPr>
    </w:p>
    <w:p w14:paraId="66E6A9F5" w14:textId="3B855F73" w:rsidR="003C5417" w:rsidRPr="00935A50" w:rsidRDefault="003C5417" w:rsidP="00966B1F">
      <w:pPr>
        <w:spacing w:after="0" w:line="360" w:lineRule="auto"/>
        <w:ind w:left="-270" w:right="-360"/>
        <w:jc w:val="both"/>
        <w:rPr>
          <w:rFonts w:ascii="Times New Roman" w:hAnsi="Times New Roman" w:cs="Times New Roman"/>
          <w:b/>
          <w:bCs/>
          <w:color w:val="000000" w:themeColor="text1"/>
          <w:spacing w:val="-2"/>
          <w:sz w:val="23"/>
          <w:szCs w:val="23"/>
        </w:rPr>
      </w:pPr>
      <w:r w:rsidRPr="00935A50">
        <w:rPr>
          <w:rFonts w:ascii="Times New Roman" w:hAnsi="Times New Roman" w:cs="Times New Roman"/>
          <w:color w:val="000000" w:themeColor="text1"/>
          <w:spacing w:val="-2"/>
          <w:sz w:val="23"/>
          <w:szCs w:val="23"/>
        </w:rPr>
        <w:t>It is made up of four paired muscles</w:t>
      </w:r>
      <w:r w:rsidR="005C407A" w:rsidRPr="00935A50">
        <w:rPr>
          <w:color w:val="000000" w:themeColor="text1"/>
          <w:spacing w:val="-2"/>
          <w:sz w:val="23"/>
          <w:szCs w:val="23"/>
        </w:rPr>
        <w:t>, which are (i</w:t>
      </w:r>
      <w:r w:rsidRPr="00935A50">
        <w:rPr>
          <w:rFonts w:ascii="Times New Roman" w:hAnsi="Times New Roman" w:cs="Times New Roman"/>
          <w:color w:val="000000" w:themeColor="text1"/>
          <w:spacing w:val="-2"/>
          <w:sz w:val="23"/>
          <w:szCs w:val="23"/>
        </w:rPr>
        <w:t>n a dorsoventral manner</w:t>
      </w:r>
      <w:r w:rsidR="005C407A" w:rsidRPr="00935A50">
        <w:rPr>
          <w:color w:val="000000" w:themeColor="text1"/>
          <w:spacing w:val="-2"/>
          <w:sz w:val="23"/>
          <w:szCs w:val="23"/>
        </w:rPr>
        <w:t>):</w:t>
      </w:r>
      <w:r w:rsidRPr="00935A50">
        <w:rPr>
          <w:rFonts w:ascii="Times New Roman" w:hAnsi="Times New Roman" w:cs="Times New Roman"/>
          <w:color w:val="000000" w:themeColor="text1"/>
          <w:spacing w:val="-2"/>
          <w:sz w:val="23"/>
          <w:szCs w:val="23"/>
        </w:rPr>
        <w:t> </w:t>
      </w:r>
    </w:p>
    <w:p w14:paraId="3A130BF3" w14:textId="07F756D9" w:rsidR="003C5417" w:rsidRPr="00935A50" w:rsidRDefault="003C5417" w:rsidP="00966B1F">
      <w:pPr>
        <w:pStyle w:val="NormalWeb"/>
        <w:numPr>
          <w:ilvl w:val="0"/>
          <w:numId w:val="11"/>
        </w:numPr>
        <w:shd w:val="clear" w:color="auto" w:fill="FFFFFF"/>
        <w:spacing w:before="0" w:beforeAutospacing="0" w:after="300" w:afterAutospacing="0" w:line="390" w:lineRule="atLeast"/>
        <w:ind w:right="-360"/>
        <w:jc w:val="both"/>
        <w:rPr>
          <w:color w:val="000000" w:themeColor="text1"/>
          <w:spacing w:val="-2"/>
          <w:sz w:val="23"/>
          <w:szCs w:val="23"/>
        </w:rPr>
      </w:pPr>
      <w:r w:rsidRPr="00935A50">
        <w:rPr>
          <w:color w:val="000000" w:themeColor="text1"/>
          <w:spacing w:val="-2"/>
          <w:sz w:val="23"/>
          <w:szCs w:val="23"/>
        </w:rPr>
        <w:t>The </w:t>
      </w:r>
      <w:r w:rsidRPr="00935A50">
        <w:rPr>
          <w:rStyle w:val="Strong"/>
          <w:color w:val="000000" w:themeColor="text1"/>
          <w:spacing w:val="-2"/>
          <w:sz w:val="23"/>
          <w:szCs w:val="23"/>
        </w:rPr>
        <w:t>superior longitudinal muscles</w:t>
      </w:r>
      <w:r w:rsidR="005C407A" w:rsidRPr="00935A50">
        <w:rPr>
          <w:color w:val="000000" w:themeColor="text1"/>
          <w:spacing w:val="-2"/>
          <w:sz w:val="23"/>
          <w:szCs w:val="23"/>
        </w:rPr>
        <w:t xml:space="preserve">: </w:t>
      </w:r>
      <w:r w:rsidRPr="00935A50">
        <w:rPr>
          <w:color w:val="000000" w:themeColor="text1"/>
          <w:spacing w:val="-2"/>
          <w:sz w:val="23"/>
          <w:szCs w:val="23"/>
        </w:rPr>
        <w:t>are made up of a thin layer of muscle fib</w:t>
      </w:r>
      <w:r w:rsidR="005C407A" w:rsidRPr="00935A50">
        <w:rPr>
          <w:color w:val="000000" w:themeColor="text1"/>
          <w:spacing w:val="-2"/>
          <w:sz w:val="23"/>
          <w:szCs w:val="23"/>
        </w:rPr>
        <w:t>re</w:t>
      </w:r>
      <w:r w:rsidRPr="00935A50">
        <w:rPr>
          <w:color w:val="000000" w:themeColor="text1"/>
          <w:spacing w:val="-2"/>
          <w:sz w:val="23"/>
          <w:szCs w:val="23"/>
        </w:rPr>
        <w:t>s traveling in a mixture of oblique and longitudinal axes just deep to the superior mucosal surface of the organ. These</w:t>
      </w:r>
      <w:r w:rsidRPr="00935A50">
        <w:rPr>
          <w:color w:val="000000" w:themeColor="text1"/>
          <w:spacing w:val="-2"/>
          <w:sz w:val="23"/>
          <w:szCs w:val="23"/>
          <w:lang w:val="en-GB"/>
        </w:rPr>
        <w:t xml:space="preserve"> </w:t>
      </w:r>
      <w:r w:rsidR="005C407A" w:rsidRPr="00935A50">
        <w:rPr>
          <w:color w:val="000000" w:themeColor="text1"/>
          <w:spacing w:val="-2"/>
          <w:sz w:val="23"/>
          <w:szCs w:val="23"/>
          <w:lang w:val="en-GB"/>
        </w:rPr>
        <w:t>fibres</w:t>
      </w:r>
      <w:r w:rsidRPr="00935A50">
        <w:rPr>
          <w:color w:val="000000" w:themeColor="text1"/>
          <w:spacing w:val="-2"/>
          <w:sz w:val="23"/>
          <w:szCs w:val="23"/>
        </w:rPr>
        <w:t xml:space="preserve"> arise from the </w:t>
      </w:r>
      <w:r w:rsidRPr="00935A50">
        <w:rPr>
          <w:rStyle w:val="Strong"/>
          <w:b w:val="0"/>
          <w:bCs w:val="0"/>
          <w:color w:val="000000" w:themeColor="text1"/>
          <w:spacing w:val="-2"/>
          <w:sz w:val="23"/>
          <w:szCs w:val="23"/>
        </w:rPr>
        <w:t>median fibrous septum</w:t>
      </w:r>
      <w:r w:rsidRPr="00935A50">
        <w:rPr>
          <w:b/>
          <w:bCs/>
          <w:color w:val="000000" w:themeColor="text1"/>
          <w:spacing w:val="-2"/>
          <w:sz w:val="23"/>
          <w:szCs w:val="23"/>
        </w:rPr>
        <w:t> </w:t>
      </w:r>
      <w:r w:rsidRPr="00935A50">
        <w:rPr>
          <w:color w:val="000000" w:themeColor="text1"/>
          <w:spacing w:val="-2"/>
          <w:sz w:val="23"/>
          <w:szCs w:val="23"/>
        </w:rPr>
        <w:t>as well as the</w:t>
      </w:r>
      <w:r w:rsidRPr="00935A50">
        <w:rPr>
          <w:b/>
          <w:bCs/>
          <w:color w:val="000000" w:themeColor="text1"/>
          <w:spacing w:val="-2"/>
          <w:sz w:val="23"/>
          <w:szCs w:val="23"/>
        </w:rPr>
        <w:t> </w:t>
      </w:r>
      <w:r w:rsidRPr="00935A50">
        <w:rPr>
          <w:rStyle w:val="Strong"/>
          <w:b w:val="0"/>
          <w:bCs w:val="0"/>
          <w:color w:val="000000" w:themeColor="text1"/>
          <w:spacing w:val="-2"/>
          <w:sz w:val="23"/>
          <w:szCs w:val="23"/>
        </w:rPr>
        <w:t>fibrous layer of submucosa</w:t>
      </w:r>
      <w:r w:rsidRPr="00935A50">
        <w:rPr>
          <w:b/>
          <w:bCs/>
          <w:color w:val="000000" w:themeColor="text1"/>
          <w:spacing w:val="-2"/>
          <w:sz w:val="23"/>
          <w:szCs w:val="23"/>
        </w:rPr>
        <w:t> </w:t>
      </w:r>
      <w:r w:rsidRPr="00935A50">
        <w:rPr>
          <w:color w:val="000000" w:themeColor="text1"/>
          <w:spacing w:val="-2"/>
          <w:sz w:val="23"/>
          <w:szCs w:val="23"/>
        </w:rPr>
        <w:t>from the</w:t>
      </w:r>
      <w:r w:rsidRPr="00935A50">
        <w:rPr>
          <w:b/>
          <w:bCs/>
          <w:color w:val="000000" w:themeColor="text1"/>
          <w:spacing w:val="-2"/>
          <w:sz w:val="23"/>
          <w:szCs w:val="23"/>
        </w:rPr>
        <w:t xml:space="preserve"> </w:t>
      </w:r>
      <w:r w:rsidRPr="00935A50">
        <w:rPr>
          <w:color w:val="000000" w:themeColor="text1"/>
          <w:spacing w:val="-2"/>
          <w:sz w:val="23"/>
          <w:szCs w:val="23"/>
        </w:rPr>
        <w:t>level of the epiglottis. They eventually insert along the </w:t>
      </w:r>
      <w:r w:rsidRPr="00935A50">
        <w:rPr>
          <w:rStyle w:val="Strong"/>
          <w:b w:val="0"/>
          <w:bCs w:val="0"/>
          <w:color w:val="000000" w:themeColor="text1"/>
          <w:spacing w:val="-2"/>
          <w:sz w:val="23"/>
          <w:szCs w:val="23"/>
        </w:rPr>
        <w:t>lateral and apical margins</w:t>
      </w:r>
      <w:r w:rsidRPr="00935A50">
        <w:rPr>
          <w:color w:val="000000" w:themeColor="text1"/>
          <w:spacing w:val="-2"/>
          <w:sz w:val="23"/>
          <w:szCs w:val="23"/>
        </w:rPr>
        <w:t> of the organ.</w:t>
      </w:r>
      <w:r w:rsidR="00BB5981" w:rsidRPr="00935A50">
        <w:rPr>
          <w:color w:val="000000" w:themeColor="text1"/>
          <w:spacing w:val="-2"/>
          <w:sz w:val="23"/>
          <w:szCs w:val="23"/>
        </w:rPr>
        <w:t xml:space="preserve"> </w:t>
      </w:r>
      <w:r w:rsidRPr="00935A50">
        <w:rPr>
          <w:color w:val="000000" w:themeColor="text1"/>
          <w:spacing w:val="-2"/>
          <w:sz w:val="23"/>
          <w:szCs w:val="23"/>
        </w:rPr>
        <w:t>These muscles are responsible for retracting and broadening the tongue, as well as elevating the tip of the tongue. The net effect of these muscles results in </w:t>
      </w:r>
      <w:r w:rsidRPr="00935A50">
        <w:rPr>
          <w:rStyle w:val="Strong"/>
          <w:b w:val="0"/>
          <w:bCs w:val="0"/>
          <w:color w:val="000000" w:themeColor="text1"/>
          <w:spacing w:val="-2"/>
          <w:sz w:val="23"/>
          <w:szCs w:val="23"/>
        </w:rPr>
        <w:t>shortening</w:t>
      </w:r>
      <w:r w:rsidRPr="00935A50">
        <w:rPr>
          <w:color w:val="000000" w:themeColor="text1"/>
          <w:spacing w:val="-2"/>
          <w:sz w:val="23"/>
          <w:szCs w:val="23"/>
        </w:rPr>
        <w:t> of the organ.</w:t>
      </w:r>
    </w:p>
    <w:p w14:paraId="07BE2AFE" w14:textId="5E182741" w:rsidR="003C5417" w:rsidRPr="00935A50" w:rsidRDefault="00BB5981" w:rsidP="00966B1F">
      <w:pPr>
        <w:pStyle w:val="NormalWeb"/>
        <w:numPr>
          <w:ilvl w:val="0"/>
          <w:numId w:val="11"/>
        </w:numPr>
        <w:shd w:val="clear" w:color="auto" w:fill="FFFFFF"/>
        <w:spacing w:before="0" w:beforeAutospacing="0" w:after="300" w:afterAutospacing="0" w:line="390" w:lineRule="atLeast"/>
        <w:ind w:right="-360"/>
        <w:jc w:val="both"/>
        <w:rPr>
          <w:color w:val="000000" w:themeColor="text1"/>
          <w:spacing w:val="-2"/>
          <w:sz w:val="23"/>
          <w:szCs w:val="23"/>
        </w:rPr>
      </w:pPr>
      <w:r w:rsidRPr="00935A50">
        <w:rPr>
          <w:rStyle w:val="Strong"/>
          <w:color w:val="000000" w:themeColor="text1"/>
          <w:spacing w:val="-2"/>
          <w:sz w:val="23"/>
          <w:szCs w:val="23"/>
        </w:rPr>
        <w:t>Vertical</w:t>
      </w:r>
      <w:r w:rsidRPr="00935A50">
        <w:rPr>
          <w:color w:val="000000" w:themeColor="text1"/>
          <w:spacing w:val="-2"/>
          <w:sz w:val="23"/>
          <w:szCs w:val="23"/>
        </w:rPr>
        <w:t> </w:t>
      </w:r>
      <w:r w:rsidRPr="00935A50">
        <w:rPr>
          <w:rStyle w:val="Strong"/>
          <w:color w:val="000000" w:themeColor="text1"/>
          <w:spacing w:val="-2"/>
          <w:sz w:val="23"/>
          <w:szCs w:val="23"/>
        </w:rPr>
        <w:t>muscles</w:t>
      </w:r>
      <w:r w:rsidRPr="00935A50">
        <w:rPr>
          <w:color w:val="000000" w:themeColor="text1"/>
          <w:spacing w:val="-2"/>
          <w:sz w:val="23"/>
          <w:szCs w:val="23"/>
        </w:rPr>
        <w:t xml:space="preserve">: they </w:t>
      </w:r>
      <w:r w:rsidR="003C5417" w:rsidRPr="00935A50">
        <w:rPr>
          <w:color w:val="000000" w:themeColor="text1"/>
          <w:spacing w:val="-2"/>
          <w:sz w:val="23"/>
          <w:szCs w:val="23"/>
        </w:rPr>
        <w:t>occupy the dorsoventral plane of the tongue deep to the superior longitudinal muscles. T</w:t>
      </w:r>
      <w:r w:rsidRPr="00935A50">
        <w:rPr>
          <w:color w:val="000000" w:themeColor="text1"/>
          <w:spacing w:val="-2"/>
          <w:sz w:val="23"/>
          <w:szCs w:val="23"/>
        </w:rPr>
        <w:t xml:space="preserve">hey </w:t>
      </w:r>
      <w:r w:rsidR="003C5417" w:rsidRPr="00935A50">
        <w:rPr>
          <w:color w:val="000000" w:themeColor="text1"/>
          <w:spacing w:val="-2"/>
          <w:sz w:val="23"/>
          <w:szCs w:val="23"/>
        </w:rPr>
        <w:t xml:space="preserve">arise from the root of the </w:t>
      </w:r>
      <w:r w:rsidRPr="00935A50">
        <w:rPr>
          <w:color w:val="000000" w:themeColor="text1"/>
          <w:spacing w:val="-2"/>
          <w:sz w:val="23"/>
          <w:szCs w:val="23"/>
        </w:rPr>
        <w:t>tongue</w:t>
      </w:r>
      <w:r w:rsidR="003C5417" w:rsidRPr="00935A50">
        <w:rPr>
          <w:color w:val="000000" w:themeColor="text1"/>
          <w:spacing w:val="-2"/>
          <w:sz w:val="23"/>
          <w:szCs w:val="23"/>
        </w:rPr>
        <w:t xml:space="preserve"> and genioglossus muscle and insert into the median fibrous septum, along the entire length of the organ.</w:t>
      </w:r>
      <w:r w:rsidRPr="00935A50">
        <w:rPr>
          <w:color w:val="000000" w:themeColor="text1"/>
          <w:spacing w:val="-2"/>
          <w:sz w:val="23"/>
          <w:szCs w:val="23"/>
        </w:rPr>
        <w:t xml:space="preserve"> These muscle</w:t>
      </w:r>
      <w:r w:rsidR="00B54602" w:rsidRPr="00935A50">
        <w:rPr>
          <w:color w:val="000000" w:themeColor="text1"/>
          <w:spacing w:val="-2"/>
          <w:sz w:val="23"/>
          <w:szCs w:val="23"/>
        </w:rPr>
        <w:t>s</w:t>
      </w:r>
      <w:r w:rsidRPr="00935A50">
        <w:rPr>
          <w:color w:val="000000" w:themeColor="text1"/>
          <w:spacing w:val="-2"/>
          <w:sz w:val="23"/>
          <w:szCs w:val="23"/>
        </w:rPr>
        <w:t xml:space="preserve"> facilitate flattening and widening of the tongue.</w:t>
      </w:r>
    </w:p>
    <w:p w14:paraId="7323EB95" w14:textId="38F654D1" w:rsidR="007C0FAF" w:rsidRPr="00935A50" w:rsidRDefault="007C0FAF" w:rsidP="00966B1F">
      <w:pPr>
        <w:pStyle w:val="NormalWeb"/>
        <w:numPr>
          <w:ilvl w:val="0"/>
          <w:numId w:val="11"/>
        </w:numPr>
        <w:shd w:val="clear" w:color="auto" w:fill="FFFFFF"/>
        <w:spacing w:before="0" w:beforeAutospacing="0" w:after="300" w:afterAutospacing="0" w:line="390" w:lineRule="atLeast"/>
        <w:ind w:right="-360"/>
        <w:jc w:val="both"/>
        <w:rPr>
          <w:color w:val="000000" w:themeColor="text1"/>
          <w:spacing w:val="-2"/>
          <w:sz w:val="23"/>
          <w:szCs w:val="23"/>
        </w:rPr>
      </w:pPr>
      <w:r w:rsidRPr="00935A50">
        <w:rPr>
          <w:rStyle w:val="Strong"/>
          <w:color w:val="000000" w:themeColor="text1"/>
          <w:spacing w:val="-2"/>
          <w:sz w:val="23"/>
          <w:szCs w:val="23"/>
        </w:rPr>
        <w:lastRenderedPageBreak/>
        <w:t>Transverse</w:t>
      </w:r>
      <w:r w:rsidRPr="00935A50">
        <w:rPr>
          <w:color w:val="000000" w:themeColor="text1"/>
          <w:spacing w:val="-2"/>
          <w:sz w:val="23"/>
          <w:szCs w:val="23"/>
        </w:rPr>
        <w:t> </w:t>
      </w:r>
      <w:r w:rsidRPr="00935A50">
        <w:rPr>
          <w:rStyle w:val="Strong"/>
          <w:color w:val="000000" w:themeColor="text1"/>
          <w:spacing w:val="-2"/>
          <w:sz w:val="23"/>
          <w:szCs w:val="23"/>
        </w:rPr>
        <w:t xml:space="preserve">muscles: </w:t>
      </w:r>
      <w:r w:rsidRPr="00935A50">
        <w:rPr>
          <w:color w:val="000000" w:themeColor="text1"/>
          <w:spacing w:val="-2"/>
          <w:sz w:val="23"/>
          <w:szCs w:val="23"/>
        </w:rPr>
        <w:t> Deep to the ventral muscles is the layer of </w:t>
      </w:r>
      <w:r w:rsidRPr="00935A50">
        <w:rPr>
          <w:rStyle w:val="Strong"/>
          <w:b w:val="0"/>
          <w:bCs w:val="0"/>
          <w:color w:val="000000" w:themeColor="text1"/>
          <w:spacing w:val="-2"/>
          <w:sz w:val="23"/>
          <w:szCs w:val="23"/>
        </w:rPr>
        <w:t>transverse</w:t>
      </w:r>
      <w:r w:rsidRPr="00935A50">
        <w:rPr>
          <w:b/>
          <w:bCs/>
          <w:color w:val="000000" w:themeColor="text1"/>
          <w:spacing w:val="-2"/>
          <w:sz w:val="23"/>
          <w:szCs w:val="23"/>
        </w:rPr>
        <w:t> </w:t>
      </w:r>
      <w:r w:rsidRPr="00935A50">
        <w:rPr>
          <w:rStyle w:val="Strong"/>
          <w:b w:val="0"/>
          <w:bCs w:val="0"/>
          <w:color w:val="000000" w:themeColor="text1"/>
          <w:spacing w:val="-2"/>
          <w:sz w:val="23"/>
          <w:szCs w:val="23"/>
        </w:rPr>
        <w:t>muscles</w:t>
      </w:r>
      <w:r w:rsidRPr="00935A50">
        <w:rPr>
          <w:b/>
          <w:bCs/>
          <w:color w:val="000000" w:themeColor="text1"/>
          <w:spacing w:val="-2"/>
          <w:sz w:val="23"/>
          <w:szCs w:val="23"/>
        </w:rPr>
        <w:t> </w:t>
      </w:r>
      <w:r w:rsidRPr="00935A50">
        <w:rPr>
          <w:color w:val="000000" w:themeColor="text1"/>
          <w:spacing w:val="-2"/>
          <w:sz w:val="23"/>
          <w:szCs w:val="23"/>
        </w:rPr>
        <w:t>of the tongue. They take a lateral route, extending from either side of the </w:t>
      </w:r>
      <w:r w:rsidRPr="00935A50">
        <w:rPr>
          <w:rStyle w:val="Strong"/>
          <w:b w:val="0"/>
          <w:bCs w:val="0"/>
          <w:color w:val="000000" w:themeColor="text1"/>
          <w:spacing w:val="-2"/>
          <w:sz w:val="23"/>
          <w:szCs w:val="23"/>
        </w:rPr>
        <w:t>medial lingual septum</w:t>
      </w:r>
      <w:r w:rsidRPr="00935A50">
        <w:rPr>
          <w:color w:val="000000" w:themeColor="text1"/>
          <w:spacing w:val="-2"/>
          <w:sz w:val="23"/>
          <w:szCs w:val="23"/>
        </w:rPr>
        <w:t> (origin) to the </w:t>
      </w:r>
      <w:r w:rsidRPr="00935A50">
        <w:rPr>
          <w:rStyle w:val="Strong"/>
          <w:b w:val="0"/>
          <w:bCs w:val="0"/>
          <w:color w:val="000000" w:themeColor="text1"/>
          <w:spacing w:val="-2"/>
          <w:sz w:val="23"/>
          <w:szCs w:val="23"/>
        </w:rPr>
        <w:t>fibrous submucosa</w:t>
      </w:r>
      <w:r w:rsidRPr="00935A50">
        <w:rPr>
          <w:color w:val="000000" w:themeColor="text1"/>
          <w:spacing w:val="-2"/>
          <w:sz w:val="23"/>
          <w:szCs w:val="23"/>
        </w:rPr>
        <w:t> along the lateral margins of the tongue (insertion). As these muscles contract, they cause the tongue to </w:t>
      </w:r>
      <w:r w:rsidRPr="00935A50">
        <w:rPr>
          <w:rStyle w:val="Strong"/>
          <w:b w:val="0"/>
          <w:bCs w:val="0"/>
          <w:color w:val="000000" w:themeColor="text1"/>
          <w:spacing w:val="-2"/>
          <w:sz w:val="23"/>
          <w:szCs w:val="23"/>
        </w:rPr>
        <w:t>narrow</w:t>
      </w:r>
      <w:r w:rsidRPr="00935A50">
        <w:rPr>
          <w:b/>
          <w:bCs/>
          <w:color w:val="000000" w:themeColor="text1"/>
          <w:spacing w:val="-2"/>
          <w:sz w:val="23"/>
          <w:szCs w:val="23"/>
        </w:rPr>
        <w:t> </w:t>
      </w:r>
      <w:r w:rsidRPr="00935A50">
        <w:rPr>
          <w:color w:val="000000" w:themeColor="text1"/>
          <w:spacing w:val="-2"/>
          <w:sz w:val="23"/>
          <w:szCs w:val="23"/>
        </w:rPr>
        <w:t>and </w:t>
      </w:r>
      <w:r w:rsidRPr="00935A50">
        <w:rPr>
          <w:rStyle w:val="Strong"/>
          <w:b w:val="0"/>
          <w:bCs w:val="0"/>
          <w:color w:val="000000" w:themeColor="text1"/>
          <w:spacing w:val="-2"/>
          <w:sz w:val="23"/>
          <w:szCs w:val="23"/>
        </w:rPr>
        <w:t>elongate</w:t>
      </w:r>
      <w:r w:rsidRPr="00935A50">
        <w:rPr>
          <w:color w:val="000000" w:themeColor="text1"/>
          <w:spacing w:val="-2"/>
          <w:sz w:val="23"/>
          <w:szCs w:val="23"/>
        </w:rPr>
        <w:t>.</w:t>
      </w:r>
    </w:p>
    <w:p w14:paraId="11B0CA85" w14:textId="6F36E8EA" w:rsidR="00DB1753" w:rsidRPr="00935A50" w:rsidRDefault="007C0FAF" w:rsidP="00DB1753">
      <w:pPr>
        <w:pStyle w:val="NormalWeb"/>
        <w:numPr>
          <w:ilvl w:val="0"/>
          <w:numId w:val="11"/>
        </w:numPr>
        <w:shd w:val="clear" w:color="auto" w:fill="FFFFFF"/>
        <w:spacing w:before="0" w:beforeAutospacing="0" w:after="300" w:afterAutospacing="0" w:line="390" w:lineRule="atLeast"/>
        <w:ind w:right="-360"/>
        <w:jc w:val="both"/>
        <w:rPr>
          <w:color w:val="000000" w:themeColor="text1"/>
          <w:spacing w:val="-2"/>
          <w:sz w:val="23"/>
          <w:szCs w:val="23"/>
        </w:rPr>
      </w:pPr>
      <w:r w:rsidRPr="00935A50">
        <w:rPr>
          <w:rStyle w:val="Strong"/>
          <w:color w:val="000000" w:themeColor="text1"/>
          <w:spacing w:val="-2"/>
          <w:sz w:val="23"/>
          <w:szCs w:val="23"/>
        </w:rPr>
        <w:t>Inferior longitudinal muscles</w:t>
      </w:r>
      <w:r w:rsidRPr="00935A50">
        <w:rPr>
          <w:color w:val="000000" w:themeColor="text1"/>
          <w:spacing w:val="-2"/>
          <w:sz w:val="23"/>
          <w:szCs w:val="23"/>
        </w:rPr>
        <w:t>: the </w:t>
      </w:r>
      <w:r w:rsidRPr="00935A50">
        <w:rPr>
          <w:rStyle w:val="Strong"/>
          <w:b w:val="0"/>
          <w:bCs w:val="0"/>
          <w:color w:val="000000" w:themeColor="text1"/>
          <w:spacing w:val="-2"/>
          <w:sz w:val="23"/>
          <w:szCs w:val="23"/>
        </w:rPr>
        <w:t>inferior longitudinal muscles</w:t>
      </w:r>
      <w:r w:rsidRPr="00935A50">
        <w:rPr>
          <w:color w:val="000000" w:themeColor="text1"/>
          <w:spacing w:val="-2"/>
          <w:sz w:val="23"/>
          <w:szCs w:val="23"/>
        </w:rPr>
        <w:t> travel above the ventral submucosa of the tongue. These fibres travel between hyoglossus and genioglossus as it arises from the </w:t>
      </w:r>
      <w:r w:rsidRPr="00935A50">
        <w:rPr>
          <w:rStyle w:val="Strong"/>
          <w:b w:val="0"/>
          <w:bCs w:val="0"/>
          <w:color w:val="000000" w:themeColor="text1"/>
          <w:spacing w:val="-2"/>
          <w:sz w:val="23"/>
          <w:szCs w:val="23"/>
        </w:rPr>
        <w:t>base</w:t>
      </w:r>
      <w:r w:rsidRPr="00935A50">
        <w:rPr>
          <w:color w:val="000000" w:themeColor="text1"/>
          <w:spacing w:val="-2"/>
          <w:sz w:val="23"/>
          <w:szCs w:val="23"/>
        </w:rPr>
        <w:t> of the tongue and body of the </w:t>
      </w:r>
      <w:r w:rsidRPr="00935A50">
        <w:rPr>
          <w:rStyle w:val="Strong"/>
          <w:b w:val="0"/>
          <w:bCs w:val="0"/>
          <w:color w:val="000000" w:themeColor="text1"/>
          <w:spacing w:val="-2"/>
          <w:sz w:val="23"/>
          <w:szCs w:val="23"/>
        </w:rPr>
        <w:t>hyoid bone</w:t>
      </w:r>
      <w:r w:rsidRPr="00935A50">
        <w:rPr>
          <w:color w:val="000000" w:themeColor="text1"/>
          <w:spacing w:val="-2"/>
          <w:sz w:val="23"/>
          <w:szCs w:val="23"/>
        </w:rPr>
        <w:t>. The fibres end in the </w:t>
      </w:r>
      <w:r w:rsidRPr="00935A50">
        <w:rPr>
          <w:rStyle w:val="Strong"/>
          <w:b w:val="0"/>
          <w:bCs w:val="0"/>
          <w:color w:val="000000" w:themeColor="text1"/>
          <w:spacing w:val="-2"/>
          <w:sz w:val="23"/>
          <w:szCs w:val="23"/>
        </w:rPr>
        <w:t>apex</w:t>
      </w:r>
      <w:r w:rsidRPr="00935A50">
        <w:rPr>
          <w:color w:val="000000" w:themeColor="text1"/>
          <w:spacing w:val="-2"/>
          <w:sz w:val="23"/>
          <w:szCs w:val="23"/>
        </w:rPr>
        <w:t> of the tongue; allowing the muscle to pull the tip of the tongue inferiorly and also shortening the organ.</w:t>
      </w:r>
    </w:p>
    <w:p w14:paraId="28924475" w14:textId="77777777" w:rsidR="00DB1753" w:rsidRPr="00935A50" w:rsidRDefault="00DB1753" w:rsidP="00DB1753">
      <w:pPr>
        <w:pStyle w:val="NormalWeb"/>
        <w:shd w:val="clear" w:color="auto" w:fill="FFFFFF"/>
        <w:spacing w:before="0" w:beforeAutospacing="0" w:after="300" w:afterAutospacing="0" w:line="390" w:lineRule="atLeast"/>
        <w:ind w:left="-270" w:right="-360"/>
        <w:jc w:val="both"/>
        <w:rPr>
          <w:color w:val="000000" w:themeColor="text1"/>
          <w:spacing w:val="-2"/>
          <w:sz w:val="23"/>
          <w:szCs w:val="23"/>
        </w:rPr>
      </w:pPr>
    </w:p>
    <w:tbl>
      <w:tblPr>
        <w:tblStyle w:val="TableGrid"/>
        <w:tblW w:w="9985" w:type="dxa"/>
        <w:tblInd w:w="-270" w:type="dxa"/>
        <w:tblLayout w:type="fixed"/>
        <w:tblLook w:val="04A0" w:firstRow="1" w:lastRow="0" w:firstColumn="1" w:lastColumn="0" w:noHBand="0" w:noVBand="1"/>
      </w:tblPr>
      <w:tblGrid>
        <w:gridCol w:w="562"/>
        <w:gridCol w:w="1953"/>
        <w:gridCol w:w="1620"/>
        <w:gridCol w:w="1710"/>
        <w:gridCol w:w="1260"/>
        <w:gridCol w:w="1444"/>
        <w:gridCol w:w="1436"/>
      </w:tblGrid>
      <w:tr w:rsidR="00AC03E0" w:rsidRPr="00935A50" w14:paraId="7D102F2D" w14:textId="77777777" w:rsidTr="00F42AF4">
        <w:tc>
          <w:tcPr>
            <w:tcW w:w="562" w:type="dxa"/>
          </w:tcPr>
          <w:p w14:paraId="4D0582F4" w14:textId="7F1D0C38" w:rsidR="00684B12" w:rsidRPr="00935A50" w:rsidRDefault="005D3B59" w:rsidP="00966B1F">
            <w:pPr>
              <w:pStyle w:val="NormalWeb"/>
              <w:spacing w:before="0" w:beforeAutospacing="0" w:after="300" w:afterAutospacing="0" w:line="390" w:lineRule="atLeast"/>
              <w:jc w:val="both"/>
              <w:rPr>
                <w:color w:val="000000" w:themeColor="text1"/>
                <w:spacing w:val="-2"/>
                <w:sz w:val="23"/>
                <w:szCs w:val="23"/>
              </w:rPr>
            </w:pPr>
            <w:r w:rsidRPr="00935A50">
              <w:rPr>
                <w:color w:val="000000" w:themeColor="text1"/>
                <w:spacing w:val="-2"/>
                <w:sz w:val="23"/>
                <w:szCs w:val="23"/>
              </w:rPr>
              <w:t>S/N</w:t>
            </w:r>
          </w:p>
        </w:tc>
        <w:tc>
          <w:tcPr>
            <w:tcW w:w="1953" w:type="dxa"/>
          </w:tcPr>
          <w:p w14:paraId="677DB75C" w14:textId="7F3C3046" w:rsidR="00684B12" w:rsidRPr="00935A50" w:rsidRDefault="00684B12" w:rsidP="00966B1F">
            <w:pPr>
              <w:pStyle w:val="NormalWeb"/>
              <w:spacing w:before="0" w:beforeAutospacing="0" w:after="300" w:afterAutospacing="0" w:line="390" w:lineRule="atLeast"/>
              <w:jc w:val="both"/>
              <w:rPr>
                <w:color w:val="000000" w:themeColor="text1"/>
                <w:spacing w:val="-2"/>
                <w:sz w:val="23"/>
                <w:szCs w:val="23"/>
              </w:rPr>
            </w:pPr>
            <w:r w:rsidRPr="00935A50">
              <w:rPr>
                <w:color w:val="000000" w:themeColor="text1"/>
                <w:spacing w:val="-2"/>
                <w:sz w:val="23"/>
                <w:szCs w:val="23"/>
              </w:rPr>
              <w:t>MUSCLE</w:t>
            </w:r>
          </w:p>
        </w:tc>
        <w:tc>
          <w:tcPr>
            <w:tcW w:w="1620" w:type="dxa"/>
          </w:tcPr>
          <w:p w14:paraId="5CF033C4" w14:textId="2AF8FD7B" w:rsidR="00684B12" w:rsidRPr="00935A50" w:rsidRDefault="00684B12" w:rsidP="00966B1F">
            <w:pPr>
              <w:pStyle w:val="NormalWeb"/>
              <w:spacing w:before="0" w:beforeAutospacing="0" w:after="300" w:afterAutospacing="0" w:line="390" w:lineRule="atLeast"/>
              <w:jc w:val="both"/>
              <w:rPr>
                <w:color w:val="000000" w:themeColor="text1"/>
                <w:spacing w:val="-2"/>
                <w:sz w:val="23"/>
                <w:szCs w:val="23"/>
              </w:rPr>
            </w:pPr>
            <w:r w:rsidRPr="00935A50">
              <w:rPr>
                <w:color w:val="000000" w:themeColor="text1"/>
                <w:spacing w:val="-2"/>
                <w:sz w:val="23"/>
                <w:szCs w:val="23"/>
              </w:rPr>
              <w:t>ORIGIN</w:t>
            </w:r>
          </w:p>
        </w:tc>
        <w:tc>
          <w:tcPr>
            <w:tcW w:w="1710" w:type="dxa"/>
          </w:tcPr>
          <w:p w14:paraId="05FEBCE6" w14:textId="48388580" w:rsidR="00684B12" w:rsidRPr="00935A50" w:rsidRDefault="00684B12" w:rsidP="00966B1F">
            <w:pPr>
              <w:pStyle w:val="NormalWeb"/>
              <w:spacing w:before="0" w:beforeAutospacing="0" w:after="300" w:afterAutospacing="0" w:line="390" w:lineRule="atLeast"/>
              <w:jc w:val="both"/>
              <w:rPr>
                <w:color w:val="000000" w:themeColor="text1"/>
                <w:spacing w:val="-2"/>
                <w:sz w:val="23"/>
                <w:szCs w:val="23"/>
              </w:rPr>
            </w:pPr>
            <w:r w:rsidRPr="00935A50">
              <w:rPr>
                <w:color w:val="000000" w:themeColor="text1"/>
                <w:spacing w:val="-2"/>
                <w:sz w:val="23"/>
                <w:szCs w:val="23"/>
              </w:rPr>
              <w:t>IN</w:t>
            </w:r>
            <w:r w:rsidR="00174CAA" w:rsidRPr="00935A50">
              <w:rPr>
                <w:color w:val="000000" w:themeColor="text1"/>
                <w:spacing w:val="-2"/>
                <w:sz w:val="23"/>
                <w:szCs w:val="23"/>
              </w:rPr>
              <w:t>SERTION</w:t>
            </w:r>
          </w:p>
        </w:tc>
        <w:tc>
          <w:tcPr>
            <w:tcW w:w="1260" w:type="dxa"/>
          </w:tcPr>
          <w:p w14:paraId="18A17D1A" w14:textId="19024E2E" w:rsidR="00684B12" w:rsidRPr="00935A50" w:rsidRDefault="00684B12" w:rsidP="00966B1F">
            <w:pPr>
              <w:pStyle w:val="NormalWeb"/>
              <w:spacing w:before="0" w:beforeAutospacing="0" w:after="300" w:afterAutospacing="0" w:line="390" w:lineRule="atLeast"/>
              <w:jc w:val="both"/>
              <w:rPr>
                <w:color w:val="000000" w:themeColor="text1"/>
                <w:spacing w:val="-2"/>
                <w:sz w:val="23"/>
                <w:szCs w:val="23"/>
              </w:rPr>
            </w:pPr>
            <w:r w:rsidRPr="00935A50">
              <w:rPr>
                <w:color w:val="000000" w:themeColor="text1"/>
                <w:spacing w:val="-2"/>
                <w:sz w:val="23"/>
                <w:szCs w:val="23"/>
              </w:rPr>
              <w:t>BLOOD SUPPLY</w:t>
            </w:r>
          </w:p>
        </w:tc>
        <w:tc>
          <w:tcPr>
            <w:tcW w:w="1444" w:type="dxa"/>
          </w:tcPr>
          <w:p w14:paraId="0649151B" w14:textId="7BA66B52" w:rsidR="00684B12" w:rsidRPr="00935A50" w:rsidRDefault="00684B12" w:rsidP="00966B1F">
            <w:pPr>
              <w:pStyle w:val="NormalWeb"/>
              <w:spacing w:before="0" w:beforeAutospacing="0" w:after="300" w:afterAutospacing="0" w:line="390" w:lineRule="atLeast"/>
              <w:jc w:val="both"/>
              <w:rPr>
                <w:color w:val="000000" w:themeColor="text1"/>
                <w:spacing w:val="-2"/>
                <w:sz w:val="23"/>
                <w:szCs w:val="23"/>
              </w:rPr>
            </w:pPr>
            <w:r w:rsidRPr="00935A50">
              <w:rPr>
                <w:color w:val="000000" w:themeColor="text1"/>
                <w:spacing w:val="-2"/>
                <w:sz w:val="23"/>
                <w:szCs w:val="23"/>
              </w:rPr>
              <w:t>INNERVATION</w:t>
            </w:r>
          </w:p>
        </w:tc>
        <w:tc>
          <w:tcPr>
            <w:tcW w:w="1436" w:type="dxa"/>
          </w:tcPr>
          <w:p w14:paraId="3CBB6B4D" w14:textId="065BE152" w:rsidR="00684B12" w:rsidRPr="00935A50" w:rsidRDefault="00684B12" w:rsidP="00966B1F">
            <w:pPr>
              <w:pStyle w:val="NormalWeb"/>
              <w:spacing w:before="0" w:beforeAutospacing="0" w:after="300" w:afterAutospacing="0" w:line="390" w:lineRule="atLeast"/>
              <w:jc w:val="both"/>
              <w:rPr>
                <w:color w:val="000000" w:themeColor="text1"/>
                <w:spacing w:val="-2"/>
                <w:sz w:val="23"/>
                <w:szCs w:val="23"/>
              </w:rPr>
            </w:pPr>
            <w:r w:rsidRPr="00935A50">
              <w:rPr>
                <w:color w:val="000000" w:themeColor="text1"/>
                <w:spacing w:val="-2"/>
                <w:sz w:val="23"/>
                <w:szCs w:val="23"/>
              </w:rPr>
              <w:t>ACTION</w:t>
            </w:r>
          </w:p>
        </w:tc>
      </w:tr>
      <w:tr w:rsidR="00AC03E0" w:rsidRPr="00935A50" w14:paraId="17DFFD85" w14:textId="77777777" w:rsidTr="00F42AF4">
        <w:tc>
          <w:tcPr>
            <w:tcW w:w="562" w:type="dxa"/>
          </w:tcPr>
          <w:p w14:paraId="70EED91D" w14:textId="55374C2E" w:rsidR="00684B12" w:rsidRPr="00935A50" w:rsidRDefault="00D702CB" w:rsidP="00966B1F">
            <w:pPr>
              <w:pStyle w:val="NormalWeb"/>
              <w:spacing w:before="0" w:beforeAutospacing="0" w:after="300" w:afterAutospacing="0" w:line="390" w:lineRule="atLeast"/>
              <w:jc w:val="both"/>
              <w:rPr>
                <w:color w:val="000000" w:themeColor="text1"/>
                <w:spacing w:val="-2"/>
                <w:sz w:val="23"/>
                <w:szCs w:val="23"/>
              </w:rPr>
            </w:pPr>
            <w:r w:rsidRPr="00935A50">
              <w:rPr>
                <w:color w:val="000000" w:themeColor="text1"/>
                <w:spacing w:val="-2"/>
                <w:sz w:val="23"/>
                <w:szCs w:val="23"/>
              </w:rPr>
              <w:t>1</w:t>
            </w:r>
          </w:p>
        </w:tc>
        <w:tc>
          <w:tcPr>
            <w:tcW w:w="1953" w:type="dxa"/>
          </w:tcPr>
          <w:p w14:paraId="160C32D6" w14:textId="02CD10C0" w:rsidR="00684B12" w:rsidRPr="00935A50" w:rsidRDefault="00174CAA" w:rsidP="00966B1F">
            <w:pPr>
              <w:pStyle w:val="NormalWeb"/>
              <w:spacing w:before="0" w:beforeAutospacing="0" w:after="300" w:afterAutospacing="0" w:line="390" w:lineRule="atLeast"/>
              <w:jc w:val="both"/>
              <w:rPr>
                <w:color w:val="000000" w:themeColor="text1"/>
                <w:spacing w:val="-2"/>
                <w:sz w:val="23"/>
                <w:szCs w:val="23"/>
              </w:rPr>
            </w:pPr>
            <w:r w:rsidRPr="00935A50">
              <w:rPr>
                <w:color w:val="000000" w:themeColor="text1"/>
                <w:spacing w:val="-2"/>
                <w:sz w:val="23"/>
                <w:szCs w:val="23"/>
              </w:rPr>
              <w:t>SUPERIOR LONGITUDINAL MUSCLE</w:t>
            </w:r>
          </w:p>
        </w:tc>
        <w:tc>
          <w:tcPr>
            <w:tcW w:w="1620" w:type="dxa"/>
          </w:tcPr>
          <w:p w14:paraId="6D06F49C" w14:textId="58589E75" w:rsidR="00174CAA" w:rsidRPr="00935A50" w:rsidRDefault="00174CAA" w:rsidP="00966B1F">
            <w:pPr>
              <w:pStyle w:val="NormalWeb"/>
              <w:spacing w:before="0" w:beforeAutospacing="0" w:after="300" w:afterAutospacing="0"/>
              <w:jc w:val="both"/>
              <w:rPr>
                <w:color w:val="000000" w:themeColor="text1"/>
                <w:spacing w:val="-2"/>
                <w:sz w:val="23"/>
                <w:szCs w:val="23"/>
              </w:rPr>
            </w:pPr>
            <w:r w:rsidRPr="00935A50">
              <w:rPr>
                <w:color w:val="000000" w:themeColor="text1"/>
                <w:spacing w:val="-2"/>
                <w:sz w:val="23"/>
                <w:szCs w:val="23"/>
              </w:rPr>
              <w:t>Submucosa of posterior tongue,</w:t>
            </w:r>
            <w:r w:rsidR="00B72042" w:rsidRPr="00935A50">
              <w:rPr>
                <w:color w:val="000000" w:themeColor="text1"/>
                <w:spacing w:val="-2"/>
                <w:sz w:val="23"/>
                <w:szCs w:val="23"/>
              </w:rPr>
              <w:t xml:space="preserve"> </w:t>
            </w:r>
            <w:r w:rsidRPr="00935A50">
              <w:rPr>
                <w:color w:val="000000" w:themeColor="text1"/>
                <w:spacing w:val="-2"/>
                <w:sz w:val="23"/>
                <w:szCs w:val="23"/>
              </w:rPr>
              <w:t>Lingual septum</w:t>
            </w:r>
          </w:p>
        </w:tc>
        <w:tc>
          <w:tcPr>
            <w:tcW w:w="1710" w:type="dxa"/>
          </w:tcPr>
          <w:p w14:paraId="3EE2FFB4" w14:textId="1ACBF9C7" w:rsidR="00684B12" w:rsidRPr="00935A50" w:rsidRDefault="003D5B9C" w:rsidP="00966B1F">
            <w:pPr>
              <w:pStyle w:val="NormalWeb"/>
              <w:spacing w:before="0" w:beforeAutospacing="0" w:after="300" w:afterAutospacing="0"/>
              <w:jc w:val="both"/>
              <w:rPr>
                <w:color w:val="000000" w:themeColor="text1"/>
                <w:spacing w:val="-2"/>
                <w:sz w:val="23"/>
                <w:szCs w:val="23"/>
              </w:rPr>
            </w:pPr>
            <w:r w:rsidRPr="00935A50">
              <w:rPr>
                <w:color w:val="000000" w:themeColor="text1"/>
                <w:sz w:val="23"/>
                <w:szCs w:val="23"/>
              </w:rPr>
              <w:t>A</w:t>
            </w:r>
            <w:r w:rsidR="00174CAA" w:rsidRPr="00935A50">
              <w:rPr>
                <w:color w:val="000000" w:themeColor="text1"/>
                <w:sz w:val="23"/>
                <w:szCs w:val="23"/>
              </w:rPr>
              <w:t>pex/anterolateral margins of tongue</w:t>
            </w:r>
          </w:p>
        </w:tc>
        <w:tc>
          <w:tcPr>
            <w:tcW w:w="1260" w:type="dxa"/>
          </w:tcPr>
          <w:p w14:paraId="2578801F" w14:textId="03D176DA" w:rsidR="00684B12" w:rsidRPr="00935A50" w:rsidRDefault="003D5B9C" w:rsidP="00966B1F">
            <w:pPr>
              <w:pStyle w:val="NormalWeb"/>
              <w:spacing w:before="0" w:beforeAutospacing="0" w:after="0" w:afterAutospacing="0" w:line="285" w:lineRule="atLeast"/>
              <w:jc w:val="both"/>
              <w:rPr>
                <w:color w:val="000000" w:themeColor="text1"/>
                <w:spacing w:val="-2"/>
                <w:sz w:val="23"/>
                <w:szCs w:val="23"/>
              </w:rPr>
            </w:pPr>
            <w:r w:rsidRPr="00935A50">
              <w:rPr>
                <w:color w:val="000000" w:themeColor="text1"/>
                <w:sz w:val="23"/>
                <w:szCs w:val="23"/>
              </w:rPr>
              <w:t>L</w:t>
            </w:r>
            <w:r w:rsidR="00174CAA" w:rsidRPr="00935A50">
              <w:rPr>
                <w:color w:val="000000" w:themeColor="text1"/>
                <w:sz w:val="23"/>
                <w:szCs w:val="23"/>
              </w:rPr>
              <w:t>ingual branch of external carotid artery</w:t>
            </w:r>
          </w:p>
        </w:tc>
        <w:tc>
          <w:tcPr>
            <w:tcW w:w="1444" w:type="dxa"/>
          </w:tcPr>
          <w:p w14:paraId="03F4C98E" w14:textId="2C757C6B" w:rsidR="00174CAA" w:rsidRPr="00935A50" w:rsidRDefault="003D5B9C" w:rsidP="00261666">
            <w:pPr>
              <w:pStyle w:val="NormalWeb"/>
              <w:spacing w:before="0" w:beforeAutospacing="0" w:after="0" w:afterAutospacing="0" w:line="285" w:lineRule="atLeast"/>
              <w:ind w:right="78"/>
              <w:jc w:val="both"/>
              <w:rPr>
                <w:color w:val="000000" w:themeColor="text1"/>
                <w:sz w:val="23"/>
                <w:szCs w:val="23"/>
              </w:rPr>
            </w:pPr>
            <w:r w:rsidRPr="00935A50">
              <w:rPr>
                <w:color w:val="000000" w:themeColor="text1"/>
                <w:sz w:val="23"/>
                <w:szCs w:val="23"/>
              </w:rPr>
              <w:t>H</w:t>
            </w:r>
            <w:r w:rsidR="00174CAA" w:rsidRPr="00935A50">
              <w:rPr>
                <w:color w:val="000000" w:themeColor="text1"/>
                <w:sz w:val="23"/>
                <w:szCs w:val="23"/>
              </w:rPr>
              <w:t>ypoglossal nerve (CN XII)</w:t>
            </w:r>
          </w:p>
          <w:p w14:paraId="1AD7F609" w14:textId="77777777" w:rsidR="00684B12" w:rsidRPr="00935A50" w:rsidRDefault="00684B12" w:rsidP="00966B1F">
            <w:pPr>
              <w:pStyle w:val="NormalWeb"/>
              <w:spacing w:before="0" w:beforeAutospacing="0" w:after="300" w:afterAutospacing="0" w:line="390" w:lineRule="atLeast"/>
              <w:jc w:val="both"/>
              <w:rPr>
                <w:color w:val="000000" w:themeColor="text1"/>
                <w:spacing w:val="-2"/>
                <w:sz w:val="23"/>
                <w:szCs w:val="23"/>
              </w:rPr>
            </w:pPr>
          </w:p>
        </w:tc>
        <w:tc>
          <w:tcPr>
            <w:tcW w:w="1436" w:type="dxa"/>
          </w:tcPr>
          <w:p w14:paraId="6A0689C3" w14:textId="0045AFD5" w:rsidR="00684B12" w:rsidRPr="00935A50" w:rsidRDefault="003D5B9C" w:rsidP="00966B1F">
            <w:pPr>
              <w:pStyle w:val="NormalWeb"/>
              <w:spacing w:before="0" w:beforeAutospacing="0" w:after="300" w:afterAutospacing="0"/>
              <w:jc w:val="both"/>
              <w:rPr>
                <w:color w:val="000000" w:themeColor="text1"/>
                <w:spacing w:val="-2"/>
                <w:sz w:val="23"/>
                <w:szCs w:val="23"/>
              </w:rPr>
            </w:pPr>
            <w:r w:rsidRPr="00935A50">
              <w:rPr>
                <w:color w:val="000000" w:themeColor="text1"/>
                <w:sz w:val="23"/>
                <w:szCs w:val="23"/>
              </w:rPr>
              <w:t>R</w:t>
            </w:r>
            <w:r w:rsidR="00174CAA" w:rsidRPr="00935A50">
              <w:rPr>
                <w:color w:val="000000" w:themeColor="text1"/>
                <w:sz w:val="23"/>
                <w:szCs w:val="23"/>
              </w:rPr>
              <w:t>etracts and broadens tongue, elevates apex of tongue</w:t>
            </w:r>
          </w:p>
        </w:tc>
      </w:tr>
      <w:tr w:rsidR="00AC03E0" w:rsidRPr="00935A50" w14:paraId="6C91487F" w14:textId="77777777" w:rsidTr="00F42AF4">
        <w:trPr>
          <w:trHeight w:val="70"/>
        </w:trPr>
        <w:tc>
          <w:tcPr>
            <w:tcW w:w="562" w:type="dxa"/>
          </w:tcPr>
          <w:p w14:paraId="070D9E94" w14:textId="45725263" w:rsidR="00174CAA" w:rsidRPr="00935A50" w:rsidRDefault="00D702CB" w:rsidP="00966B1F">
            <w:pPr>
              <w:pStyle w:val="NormalWeb"/>
              <w:spacing w:before="0" w:beforeAutospacing="0" w:after="300" w:afterAutospacing="0" w:line="390" w:lineRule="atLeast"/>
              <w:jc w:val="both"/>
              <w:rPr>
                <w:color w:val="000000" w:themeColor="text1"/>
                <w:spacing w:val="-2"/>
                <w:sz w:val="23"/>
                <w:szCs w:val="23"/>
              </w:rPr>
            </w:pPr>
            <w:r w:rsidRPr="00935A50">
              <w:rPr>
                <w:color w:val="000000" w:themeColor="text1"/>
                <w:spacing w:val="-2"/>
                <w:sz w:val="23"/>
                <w:szCs w:val="23"/>
              </w:rPr>
              <w:t>2</w:t>
            </w:r>
          </w:p>
        </w:tc>
        <w:tc>
          <w:tcPr>
            <w:tcW w:w="1953" w:type="dxa"/>
          </w:tcPr>
          <w:p w14:paraId="30893D47" w14:textId="24CA51C0" w:rsidR="00174CAA" w:rsidRPr="00935A50" w:rsidRDefault="0052007A" w:rsidP="00966B1F">
            <w:pPr>
              <w:pStyle w:val="NormalWeb"/>
              <w:spacing w:before="0" w:beforeAutospacing="0" w:after="300" w:afterAutospacing="0" w:line="390" w:lineRule="atLeast"/>
              <w:jc w:val="both"/>
              <w:rPr>
                <w:color w:val="000000" w:themeColor="text1"/>
                <w:spacing w:val="-2"/>
                <w:sz w:val="23"/>
                <w:szCs w:val="23"/>
              </w:rPr>
            </w:pPr>
            <w:r w:rsidRPr="00935A50">
              <w:rPr>
                <w:color w:val="000000" w:themeColor="text1"/>
                <w:spacing w:val="-2"/>
                <w:sz w:val="23"/>
                <w:szCs w:val="23"/>
              </w:rPr>
              <w:t>VERTICAL MUSCLES</w:t>
            </w:r>
          </w:p>
        </w:tc>
        <w:tc>
          <w:tcPr>
            <w:tcW w:w="1620" w:type="dxa"/>
          </w:tcPr>
          <w:p w14:paraId="74D203A7" w14:textId="77777777" w:rsidR="00174CAA" w:rsidRPr="00935A50" w:rsidRDefault="00174CAA" w:rsidP="00966B1F">
            <w:pPr>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Root of tongue,</w:t>
            </w:r>
          </w:p>
          <w:p w14:paraId="1C009866" w14:textId="56671786" w:rsidR="00174CAA" w:rsidRPr="00935A50" w:rsidRDefault="00174CAA" w:rsidP="00966B1F">
            <w:pPr>
              <w:jc w:val="both"/>
              <w:rPr>
                <w:color w:val="000000" w:themeColor="text1"/>
                <w:spacing w:val="-2"/>
                <w:sz w:val="23"/>
                <w:szCs w:val="23"/>
              </w:rPr>
            </w:pPr>
            <w:r w:rsidRPr="00935A50">
              <w:rPr>
                <w:rFonts w:ascii="Times New Roman" w:eastAsia="Times New Roman" w:hAnsi="Times New Roman" w:cs="Times New Roman"/>
                <w:color w:val="000000" w:themeColor="text1"/>
                <w:sz w:val="23"/>
                <w:szCs w:val="23"/>
              </w:rPr>
              <w:t>genioglossus muscle</w:t>
            </w:r>
            <w:r w:rsidRPr="00935A50">
              <w:rPr>
                <w:rFonts w:ascii="Times New Roman" w:eastAsia="Times New Roman" w:hAnsi="Times New Roman" w:cs="Times New Roman"/>
                <w:color w:val="000000" w:themeColor="text1"/>
                <w:sz w:val="23"/>
                <w:szCs w:val="23"/>
              </w:rPr>
              <w:br/>
            </w:r>
          </w:p>
        </w:tc>
        <w:tc>
          <w:tcPr>
            <w:tcW w:w="1710" w:type="dxa"/>
          </w:tcPr>
          <w:p w14:paraId="5DE33F18" w14:textId="706CFDFF" w:rsidR="00174CAA" w:rsidRPr="00935A50" w:rsidRDefault="00174CAA" w:rsidP="00966B1F">
            <w:pPr>
              <w:pStyle w:val="NormalWeb"/>
              <w:spacing w:before="0" w:beforeAutospacing="0" w:after="300" w:afterAutospacing="0"/>
              <w:jc w:val="both"/>
              <w:rPr>
                <w:color w:val="000000" w:themeColor="text1"/>
                <w:spacing w:val="-2"/>
                <w:sz w:val="23"/>
                <w:szCs w:val="23"/>
              </w:rPr>
            </w:pPr>
            <w:r w:rsidRPr="00935A50">
              <w:rPr>
                <w:rFonts w:eastAsia="Times New Roman"/>
                <w:color w:val="000000" w:themeColor="text1"/>
                <w:sz w:val="23"/>
                <w:szCs w:val="23"/>
              </w:rPr>
              <w:t>Lingual aponeurosis</w:t>
            </w:r>
          </w:p>
        </w:tc>
        <w:tc>
          <w:tcPr>
            <w:tcW w:w="1260" w:type="dxa"/>
          </w:tcPr>
          <w:p w14:paraId="71F864D7" w14:textId="02C38007" w:rsidR="00174CAA" w:rsidRPr="00935A50" w:rsidRDefault="00174CAA" w:rsidP="00966B1F">
            <w:pPr>
              <w:pStyle w:val="NormalWeb"/>
              <w:spacing w:before="0" w:beforeAutospacing="0" w:after="300" w:afterAutospacing="0"/>
              <w:jc w:val="both"/>
              <w:rPr>
                <w:color w:val="000000" w:themeColor="text1"/>
                <w:spacing w:val="-2"/>
                <w:sz w:val="23"/>
                <w:szCs w:val="23"/>
              </w:rPr>
            </w:pPr>
            <w:r w:rsidRPr="00935A50">
              <w:rPr>
                <w:color w:val="000000" w:themeColor="text1"/>
                <w:sz w:val="23"/>
                <w:szCs w:val="23"/>
              </w:rPr>
              <w:t xml:space="preserve">Lingual branch of </w:t>
            </w:r>
            <w:r w:rsidR="00134EA4" w:rsidRPr="00935A50">
              <w:rPr>
                <w:color w:val="000000" w:themeColor="text1"/>
                <w:sz w:val="23"/>
                <w:szCs w:val="23"/>
              </w:rPr>
              <w:t>external carotid</w:t>
            </w:r>
            <w:r w:rsidRPr="00935A50">
              <w:rPr>
                <w:color w:val="000000" w:themeColor="text1"/>
                <w:sz w:val="23"/>
                <w:szCs w:val="23"/>
              </w:rPr>
              <w:t xml:space="preserve"> artery</w:t>
            </w:r>
          </w:p>
        </w:tc>
        <w:tc>
          <w:tcPr>
            <w:tcW w:w="1444" w:type="dxa"/>
            <w:shd w:val="clear" w:color="auto" w:fill="auto"/>
          </w:tcPr>
          <w:p w14:paraId="13C1F2A1" w14:textId="71B8401F" w:rsidR="00174CAA" w:rsidRPr="00935A50" w:rsidRDefault="003D5B9C" w:rsidP="00966B1F">
            <w:pPr>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H</w:t>
            </w:r>
            <w:r w:rsidR="00174CAA" w:rsidRPr="00935A50">
              <w:rPr>
                <w:rFonts w:ascii="Times New Roman" w:eastAsia="Times New Roman" w:hAnsi="Times New Roman" w:cs="Times New Roman"/>
                <w:color w:val="000000" w:themeColor="text1"/>
                <w:sz w:val="23"/>
                <w:szCs w:val="23"/>
              </w:rPr>
              <w:t>ypoglossal nerve (CN XII)</w:t>
            </w:r>
          </w:p>
          <w:p w14:paraId="6141863D" w14:textId="7921763D" w:rsidR="00174CAA" w:rsidRPr="00935A50" w:rsidRDefault="00174CAA" w:rsidP="00966B1F">
            <w:pPr>
              <w:pStyle w:val="NormalWeb"/>
              <w:tabs>
                <w:tab w:val="left" w:pos="1245"/>
              </w:tabs>
              <w:spacing w:before="0" w:beforeAutospacing="0" w:after="300" w:afterAutospacing="0" w:line="390" w:lineRule="atLeast"/>
              <w:jc w:val="both"/>
              <w:rPr>
                <w:color w:val="000000" w:themeColor="text1"/>
                <w:spacing w:val="-2"/>
                <w:sz w:val="23"/>
                <w:szCs w:val="23"/>
              </w:rPr>
            </w:pPr>
          </w:p>
        </w:tc>
        <w:tc>
          <w:tcPr>
            <w:tcW w:w="1436" w:type="dxa"/>
          </w:tcPr>
          <w:p w14:paraId="29C7AEFF" w14:textId="1E7A56F8" w:rsidR="00AA49FF" w:rsidRPr="00935A50" w:rsidRDefault="003D5B9C" w:rsidP="00966B1F">
            <w:pPr>
              <w:pStyle w:val="NormalWeb"/>
              <w:spacing w:before="0" w:beforeAutospacing="0" w:after="300" w:afterAutospacing="0"/>
              <w:jc w:val="both"/>
              <w:rPr>
                <w:rFonts w:eastAsia="Times New Roman"/>
                <w:color w:val="000000" w:themeColor="text1"/>
                <w:sz w:val="23"/>
                <w:szCs w:val="23"/>
              </w:rPr>
            </w:pPr>
            <w:r w:rsidRPr="00935A50">
              <w:rPr>
                <w:rFonts w:eastAsia="Times New Roman"/>
                <w:color w:val="000000" w:themeColor="text1"/>
                <w:sz w:val="23"/>
                <w:szCs w:val="23"/>
              </w:rPr>
              <w:t>B</w:t>
            </w:r>
            <w:r w:rsidR="00174CAA" w:rsidRPr="00935A50">
              <w:rPr>
                <w:rFonts w:eastAsia="Times New Roman"/>
                <w:color w:val="000000" w:themeColor="text1"/>
                <w:sz w:val="23"/>
                <w:szCs w:val="23"/>
              </w:rPr>
              <w:t>roadens and elongates tongue</w:t>
            </w:r>
          </w:p>
        </w:tc>
      </w:tr>
      <w:tr w:rsidR="00AC03E0" w:rsidRPr="00935A50" w14:paraId="1C2A03D9" w14:textId="77777777" w:rsidTr="00F42AF4">
        <w:trPr>
          <w:trHeight w:val="1520"/>
        </w:trPr>
        <w:tc>
          <w:tcPr>
            <w:tcW w:w="562" w:type="dxa"/>
          </w:tcPr>
          <w:p w14:paraId="1C972481" w14:textId="1D50FEB0" w:rsidR="00174CAA" w:rsidRPr="00935A50" w:rsidRDefault="00D702CB" w:rsidP="00966B1F">
            <w:pPr>
              <w:pStyle w:val="NormalWeb"/>
              <w:spacing w:before="0" w:beforeAutospacing="0" w:after="300" w:afterAutospacing="0" w:line="390" w:lineRule="atLeast"/>
              <w:jc w:val="both"/>
              <w:rPr>
                <w:color w:val="000000" w:themeColor="text1"/>
                <w:spacing w:val="-2"/>
                <w:sz w:val="23"/>
                <w:szCs w:val="23"/>
              </w:rPr>
            </w:pPr>
            <w:r w:rsidRPr="00935A50">
              <w:rPr>
                <w:color w:val="000000" w:themeColor="text1"/>
                <w:spacing w:val="-2"/>
                <w:sz w:val="23"/>
                <w:szCs w:val="23"/>
              </w:rPr>
              <w:t>3</w:t>
            </w:r>
          </w:p>
        </w:tc>
        <w:tc>
          <w:tcPr>
            <w:tcW w:w="1953" w:type="dxa"/>
          </w:tcPr>
          <w:p w14:paraId="6D601FC9" w14:textId="6F24313E" w:rsidR="00174CAA" w:rsidRPr="00935A50" w:rsidRDefault="003D5B9C" w:rsidP="00966B1F">
            <w:pPr>
              <w:pStyle w:val="NormalWeb"/>
              <w:spacing w:before="0" w:beforeAutospacing="0" w:after="300" w:afterAutospacing="0" w:line="390" w:lineRule="atLeast"/>
              <w:jc w:val="both"/>
              <w:rPr>
                <w:color w:val="000000" w:themeColor="text1"/>
                <w:spacing w:val="-2"/>
                <w:sz w:val="23"/>
                <w:szCs w:val="23"/>
              </w:rPr>
            </w:pPr>
            <w:r w:rsidRPr="00935A50">
              <w:rPr>
                <w:color w:val="000000" w:themeColor="text1"/>
                <w:spacing w:val="-2"/>
                <w:sz w:val="23"/>
                <w:szCs w:val="23"/>
              </w:rPr>
              <w:t>TRANSVERSE MUSCLES</w:t>
            </w:r>
          </w:p>
        </w:tc>
        <w:tc>
          <w:tcPr>
            <w:tcW w:w="1620" w:type="dxa"/>
          </w:tcPr>
          <w:p w14:paraId="1BB04155" w14:textId="0373CBAC" w:rsidR="00174CAA" w:rsidRPr="00935A50" w:rsidRDefault="003D5B9C" w:rsidP="00966B1F">
            <w:pPr>
              <w:pStyle w:val="NormalWeb"/>
              <w:spacing w:before="0" w:beforeAutospacing="0" w:after="300" w:afterAutospacing="0"/>
              <w:jc w:val="both"/>
              <w:rPr>
                <w:color w:val="000000" w:themeColor="text1"/>
                <w:spacing w:val="-2"/>
                <w:sz w:val="23"/>
                <w:szCs w:val="23"/>
              </w:rPr>
            </w:pPr>
            <w:r w:rsidRPr="00935A50">
              <w:rPr>
                <w:rFonts w:eastAsia="Times New Roman"/>
                <w:color w:val="000000" w:themeColor="text1"/>
                <w:sz w:val="23"/>
                <w:szCs w:val="23"/>
              </w:rPr>
              <w:t>Lingual septum</w:t>
            </w:r>
            <w:r w:rsidRPr="00935A50">
              <w:rPr>
                <w:rFonts w:eastAsia="Times New Roman"/>
                <w:color w:val="000000" w:themeColor="text1"/>
                <w:sz w:val="23"/>
                <w:szCs w:val="23"/>
              </w:rPr>
              <w:br/>
            </w:r>
          </w:p>
        </w:tc>
        <w:tc>
          <w:tcPr>
            <w:tcW w:w="1710" w:type="dxa"/>
          </w:tcPr>
          <w:p w14:paraId="7D27E09E" w14:textId="5C747680" w:rsidR="003D5B9C" w:rsidRPr="00935A50" w:rsidRDefault="003D5B9C" w:rsidP="00966B1F">
            <w:pPr>
              <w:jc w:val="both"/>
              <w:rPr>
                <w:color w:val="000000" w:themeColor="text1"/>
                <w:spacing w:val="-2"/>
                <w:sz w:val="23"/>
                <w:szCs w:val="23"/>
              </w:rPr>
            </w:pPr>
            <w:r w:rsidRPr="00935A50">
              <w:rPr>
                <w:rFonts w:ascii="Times New Roman" w:eastAsia="Times New Roman" w:hAnsi="Times New Roman" w:cs="Times New Roman"/>
                <w:color w:val="000000" w:themeColor="text1"/>
                <w:sz w:val="23"/>
                <w:szCs w:val="23"/>
              </w:rPr>
              <w:t>Lateral margin of tongue</w:t>
            </w:r>
          </w:p>
          <w:p w14:paraId="53C70F27" w14:textId="4F3F01DD" w:rsidR="00174CAA" w:rsidRPr="00935A50" w:rsidRDefault="00174CAA" w:rsidP="00966B1F">
            <w:pPr>
              <w:pStyle w:val="NormalWeb"/>
              <w:spacing w:before="0" w:beforeAutospacing="0" w:after="0" w:afterAutospacing="0" w:line="285" w:lineRule="atLeast"/>
              <w:jc w:val="both"/>
              <w:rPr>
                <w:color w:val="000000" w:themeColor="text1"/>
                <w:spacing w:val="-2"/>
                <w:sz w:val="23"/>
                <w:szCs w:val="23"/>
              </w:rPr>
            </w:pPr>
          </w:p>
        </w:tc>
        <w:tc>
          <w:tcPr>
            <w:tcW w:w="1260" w:type="dxa"/>
          </w:tcPr>
          <w:p w14:paraId="1238256C" w14:textId="36503DF3" w:rsidR="003D5B9C" w:rsidRPr="00935A50" w:rsidRDefault="003D5B9C" w:rsidP="00966B1F">
            <w:pPr>
              <w:pStyle w:val="NormalWeb"/>
              <w:spacing w:before="0" w:beforeAutospacing="0" w:after="0" w:afterAutospacing="0"/>
              <w:jc w:val="both"/>
              <w:rPr>
                <w:color w:val="000000" w:themeColor="text1"/>
                <w:sz w:val="23"/>
                <w:szCs w:val="23"/>
              </w:rPr>
            </w:pPr>
            <w:r w:rsidRPr="00935A50">
              <w:rPr>
                <w:color w:val="000000" w:themeColor="text1"/>
                <w:sz w:val="23"/>
                <w:szCs w:val="23"/>
              </w:rPr>
              <w:t>Lingual branch of external carotid artery</w:t>
            </w:r>
          </w:p>
          <w:p w14:paraId="169D2AA1" w14:textId="77777777" w:rsidR="00174CAA" w:rsidRPr="00935A50" w:rsidRDefault="00174CAA" w:rsidP="00966B1F">
            <w:pPr>
              <w:pStyle w:val="NormalWeb"/>
              <w:spacing w:before="0" w:beforeAutospacing="0" w:after="300" w:afterAutospacing="0"/>
              <w:jc w:val="both"/>
              <w:rPr>
                <w:color w:val="000000" w:themeColor="text1"/>
                <w:spacing w:val="-2"/>
                <w:sz w:val="23"/>
                <w:szCs w:val="23"/>
              </w:rPr>
            </w:pPr>
          </w:p>
        </w:tc>
        <w:tc>
          <w:tcPr>
            <w:tcW w:w="1444" w:type="dxa"/>
          </w:tcPr>
          <w:p w14:paraId="267925B3" w14:textId="292AF1D6" w:rsidR="00174CAA" w:rsidRPr="00935A50" w:rsidRDefault="003D5B9C" w:rsidP="00966B1F">
            <w:pPr>
              <w:pStyle w:val="NormalWeb"/>
              <w:spacing w:before="0" w:beforeAutospacing="0" w:after="300" w:afterAutospacing="0"/>
              <w:jc w:val="both"/>
              <w:rPr>
                <w:color w:val="000000" w:themeColor="text1"/>
                <w:spacing w:val="-2"/>
                <w:sz w:val="23"/>
                <w:szCs w:val="23"/>
              </w:rPr>
            </w:pPr>
            <w:r w:rsidRPr="00935A50">
              <w:rPr>
                <w:rFonts w:eastAsia="Times New Roman"/>
                <w:color w:val="000000" w:themeColor="text1"/>
                <w:sz w:val="23"/>
                <w:szCs w:val="23"/>
              </w:rPr>
              <w:t>Hypoglossal nerve (CN XII)</w:t>
            </w:r>
          </w:p>
        </w:tc>
        <w:tc>
          <w:tcPr>
            <w:tcW w:w="1436" w:type="dxa"/>
          </w:tcPr>
          <w:p w14:paraId="10A81B3F" w14:textId="53D639FA" w:rsidR="00174CAA" w:rsidRPr="00935A50" w:rsidRDefault="003D5B9C" w:rsidP="00966B1F">
            <w:pPr>
              <w:pStyle w:val="NormalWeb"/>
              <w:spacing w:before="0" w:beforeAutospacing="0" w:after="300" w:afterAutospacing="0"/>
              <w:jc w:val="both"/>
              <w:rPr>
                <w:color w:val="000000" w:themeColor="text1"/>
                <w:spacing w:val="-2"/>
                <w:sz w:val="23"/>
                <w:szCs w:val="23"/>
              </w:rPr>
            </w:pPr>
            <w:r w:rsidRPr="00935A50">
              <w:rPr>
                <w:rFonts w:eastAsia="Times New Roman"/>
                <w:color w:val="000000" w:themeColor="text1"/>
                <w:sz w:val="23"/>
                <w:szCs w:val="23"/>
              </w:rPr>
              <w:t>Narrows and elongates tongue</w:t>
            </w:r>
          </w:p>
        </w:tc>
      </w:tr>
      <w:tr w:rsidR="00AC03E0" w:rsidRPr="00935A50" w14:paraId="5B3FD561" w14:textId="77777777" w:rsidTr="00F42AF4">
        <w:tc>
          <w:tcPr>
            <w:tcW w:w="562" w:type="dxa"/>
          </w:tcPr>
          <w:p w14:paraId="12E26C02" w14:textId="474771D7" w:rsidR="003D5B9C" w:rsidRPr="00935A50" w:rsidRDefault="00D702CB" w:rsidP="00966B1F">
            <w:pPr>
              <w:pStyle w:val="NormalWeb"/>
              <w:spacing w:before="0" w:beforeAutospacing="0" w:after="300" w:afterAutospacing="0" w:line="390" w:lineRule="atLeast"/>
              <w:jc w:val="both"/>
              <w:rPr>
                <w:color w:val="000000" w:themeColor="text1"/>
                <w:spacing w:val="-2"/>
                <w:sz w:val="23"/>
                <w:szCs w:val="23"/>
              </w:rPr>
            </w:pPr>
            <w:r w:rsidRPr="00935A50">
              <w:rPr>
                <w:color w:val="000000" w:themeColor="text1"/>
                <w:spacing w:val="-2"/>
                <w:sz w:val="23"/>
                <w:szCs w:val="23"/>
              </w:rPr>
              <w:t>4</w:t>
            </w:r>
          </w:p>
        </w:tc>
        <w:tc>
          <w:tcPr>
            <w:tcW w:w="1953" w:type="dxa"/>
          </w:tcPr>
          <w:p w14:paraId="135649D8" w14:textId="033DAAA6" w:rsidR="003D5B9C" w:rsidRPr="00935A50" w:rsidRDefault="003D5B9C" w:rsidP="00966B1F">
            <w:pPr>
              <w:pStyle w:val="NormalWeb"/>
              <w:spacing w:before="0" w:beforeAutospacing="0" w:after="300" w:afterAutospacing="0" w:line="390" w:lineRule="atLeast"/>
              <w:jc w:val="both"/>
              <w:rPr>
                <w:color w:val="000000" w:themeColor="text1"/>
                <w:spacing w:val="-2"/>
                <w:sz w:val="23"/>
                <w:szCs w:val="23"/>
              </w:rPr>
            </w:pPr>
            <w:r w:rsidRPr="00935A50">
              <w:rPr>
                <w:color w:val="000000" w:themeColor="text1"/>
                <w:spacing w:val="-2"/>
                <w:sz w:val="23"/>
                <w:szCs w:val="23"/>
              </w:rPr>
              <w:t>INFERIOR LONGITUDINAL MUSCLES</w:t>
            </w:r>
          </w:p>
        </w:tc>
        <w:tc>
          <w:tcPr>
            <w:tcW w:w="1620" w:type="dxa"/>
          </w:tcPr>
          <w:p w14:paraId="705B9106" w14:textId="698497F4" w:rsidR="003D5B9C" w:rsidRPr="00935A50" w:rsidRDefault="003D5B9C" w:rsidP="00261666">
            <w:pPr>
              <w:pStyle w:val="NormalWeb"/>
              <w:spacing w:before="0" w:beforeAutospacing="0" w:after="300" w:afterAutospacing="0"/>
              <w:ind w:right="578"/>
              <w:jc w:val="both"/>
              <w:rPr>
                <w:rFonts w:eastAsia="Times New Roman"/>
                <w:color w:val="000000" w:themeColor="text1"/>
                <w:sz w:val="23"/>
                <w:szCs w:val="23"/>
              </w:rPr>
            </w:pPr>
            <w:r w:rsidRPr="00935A50">
              <w:rPr>
                <w:rFonts w:eastAsia="Times New Roman"/>
                <w:color w:val="000000" w:themeColor="text1"/>
                <w:sz w:val="23"/>
                <w:szCs w:val="23"/>
              </w:rPr>
              <w:t>Root of tongue,</w:t>
            </w:r>
            <w:r w:rsidR="00B72042" w:rsidRPr="00935A50">
              <w:rPr>
                <w:rFonts w:eastAsia="Times New Roman"/>
                <w:color w:val="000000" w:themeColor="text1"/>
                <w:sz w:val="23"/>
                <w:szCs w:val="23"/>
              </w:rPr>
              <w:t xml:space="preserve"> </w:t>
            </w:r>
            <w:r w:rsidRPr="00935A50">
              <w:rPr>
                <w:rFonts w:eastAsia="Times New Roman"/>
                <w:color w:val="000000" w:themeColor="text1"/>
                <w:sz w:val="23"/>
                <w:szCs w:val="23"/>
              </w:rPr>
              <w:t>body of hyoid bone</w:t>
            </w:r>
            <w:r w:rsidRPr="00935A50">
              <w:rPr>
                <w:rFonts w:eastAsia="Times New Roman"/>
                <w:color w:val="000000" w:themeColor="text1"/>
                <w:sz w:val="23"/>
                <w:szCs w:val="23"/>
              </w:rPr>
              <w:br/>
            </w:r>
          </w:p>
        </w:tc>
        <w:tc>
          <w:tcPr>
            <w:tcW w:w="1710" w:type="dxa"/>
          </w:tcPr>
          <w:p w14:paraId="748B5C5B" w14:textId="31ECDEEC" w:rsidR="003D5B9C" w:rsidRPr="00935A50" w:rsidRDefault="003D5B9C" w:rsidP="00966B1F">
            <w:pPr>
              <w:spacing w:line="285" w:lineRule="atLeast"/>
              <w:jc w:val="both"/>
              <w:rPr>
                <w:color w:val="000000" w:themeColor="text1"/>
                <w:spacing w:val="-2"/>
                <w:sz w:val="23"/>
                <w:szCs w:val="23"/>
              </w:rPr>
            </w:pPr>
            <w:r w:rsidRPr="00935A50">
              <w:rPr>
                <w:rFonts w:ascii="Times New Roman" w:eastAsia="Times New Roman" w:hAnsi="Times New Roman" w:cs="Times New Roman"/>
                <w:color w:val="000000" w:themeColor="text1"/>
                <w:sz w:val="23"/>
                <w:szCs w:val="23"/>
              </w:rPr>
              <w:t>Apex of tongue</w:t>
            </w:r>
            <w:r w:rsidRPr="00935A50">
              <w:rPr>
                <w:rFonts w:ascii="Times New Roman" w:eastAsia="Times New Roman" w:hAnsi="Times New Roman" w:cs="Times New Roman"/>
                <w:color w:val="000000" w:themeColor="text1"/>
                <w:sz w:val="23"/>
                <w:szCs w:val="23"/>
              </w:rPr>
              <w:br/>
            </w:r>
          </w:p>
          <w:p w14:paraId="03D77DCF" w14:textId="292A8F03" w:rsidR="003D5B9C" w:rsidRPr="00935A50" w:rsidRDefault="003D5B9C" w:rsidP="00966B1F">
            <w:pPr>
              <w:pStyle w:val="NormalWeb"/>
              <w:spacing w:before="0" w:beforeAutospacing="0" w:after="0" w:afterAutospacing="0" w:line="285" w:lineRule="atLeast"/>
              <w:jc w:val="both"/>
              <w:rPr>
                <w:color w:val="000000" w:themeColor="text1"/>
                <w:spacing w:val="-2"/>
                <w:sz w:val="23"/>
                <w:szCs w:val="23"/>
              </w:rPr>
            </w:pPr>
          </w:p>
        </w:tc>
        <w:tc>
          <w:tcPr>
            <w:tcW w:w="1260" w:type="dxa"/>
          </w:tcPr>
          <w:p w14:paraId="5BE11769" w14:textId="4146D805" w:rsidR="003D5B9C" w:rsidRPr="00935A50" w:rsidRDefault="003D5B9C" w:rsidP="00966B1F">
            <w:pPr>
              <w:pStyle w:val="NormalWeb"/>
              <w:spacing w:before="0" w:beforeAutospacing="0" w:after="0" w:afterAutospacing="0"/>
              <w:jc w:val="both"/>
              <w:rPr>
                <w:color w:val="000000" w:themeColor="text1"/>
                <w:sz w:val="23"/>
                <w:szCs w:val="23"/>
              </w:rPr>
            </w:pPr>
            <w:r w:rsidRPr="00935A50">
              <w:rPr>
                <w:color w:val="000000" w:themeColor="text1"/>
                <w:sz w:val="23"/>
                <w:szCs w:val="23"/>
              </w:rPr>
              <w:t>Lingual branch of external carotid artery</w:t>
            </w:r>
          </w:p>
          <w:p w14:paraId="7D020D97" w14:textId="497D02CC" w:rsidR="003D5B9C" w:rsidRPr="00935A50" w:rsidRDefault="003D5B9C" w:rsidP="00966B1F">
            <w:pPr>
              <w:pStyle w:val="NormalWeb"/>
              <w:spacing w:before="0" w:beforeAutospacing="0" w:after="300" w:afterAutospacing="0" w:line="390" w:lineRule="atLeast"/>
              <w:jc w:val="both"/>
              <w:rPr>
                <w:color w:val="000000" w:themeColor="text1"/>
                <w:spacing w:val="-2"/>
                <w:sz w:val="23"/>
                <w:szCs w:val="23"/>
              </w:rPr>
            </w:pPr>
          </w:p>
        </w:tc>
        <w:tc>
          <w:tcPr>
            <w:tcW w:w="1444" w:type="dxa"/>
          </w:tcPr>
          <w:p w14:paraId="268CD2DC" w14:textId="2A05D9EB" w:rsidR="003D5B9C" w:rsidRPr="00935A50" w:rsidRDefault="003D5B9C" w:rsidP="00966B1F">
            <w:pPr>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Hypoglossal nerve (CN XII)</w:t>
            </w:r>
          </w:p>
          <w:p w14:paraId="52D05E2E" w14:textId="77777777" w:rsidR="003D5B9C" w:rsidRPr="00935A50" w:rsidRDefault="003D5B9C" w:rsidP="00966B1F">
            <w:pPr>
              <w:pStyle w:val="NormalWeb"/>
              <w:spacing w:before="0" w:beforeAutospacing="0" w:after="300" w:afterAutospacing="0" w:line="390" w:lineRule="atLeast"/>
              <w:jc w:val="both"/>
              <w:rPr>
                <w:color w:val="000000" w:themeColor="text1"/>
                <w:spacing w:val="-2"/>
                <w:sz w:val="23"/>
                <w:szCs w:val="23"/>
              </w:rPr>
            </w:pPr>
          </w:p>
        </w:tc>
        <w:tc>
          <w:tcPr>
            <w:tcW w:w="1436" w:type="dxa"/>
          </w:tcPr>
          <w:p w14:paraId="1EB9DC29" w14:textId="48077AFE" w:rsidR="003D5B9C" w:rsidRPr="00935A50" w:rsidRDefault="003D5B9C" w:rsidP="00966B1F">
            <w:pPr>
              <w:pStyle w:val="NormalWeb"/>
              <w:spacing w:before="0" w:beforeAutospacing="0" w:after="300" w:afterAutospacing="0"/>
              <w:jc w:val="both"/>
              <w:rPr>
                <w:color w:val="000000" w:themeColor="text1"/>
                <w:spacing w:val="-2"/>
                <w:sz w:val="23"/>
                <w:szCs w:val="23"/>
              </w:rPr>
            </w:pPr>
            <w:r w:rsidRPr="00935A50">
              <w:rPr>
                <w:rFonts w:eastAsia="Times New Roman"/>
                <w:color w:val="000000" w:themeColor="text1"/>
                <w:sz w:val="23"/>
                <w:szCs w:val="23"/>
              </w:rPr>
              <w:t>Retracts and broadens tongue, lowers apex of tongue</w:t>
            </w:r>
          </w:p>
        </w:tc>
      </w:tr>
    </w:tbl>
    <w:p w14:paraId="07B8A24E" w14:textId="77777777" w:rsidR="00DB1753" w:rsidRPr="00935A50" w:rsidRDefault="00DB1753" w:rsidP="00DB1753">
      <w:pPr>
        <w:spacing w:after="0" w:line="360" w:lineRule="auto"/>
        <w:ind w:right="-360"/>
        <w:jc w:val="both"/>
        <w:rPr>
          <w:rFonts w:ascii="Times New Roman" w:hAnsi="Times New Roman" w:cs="Times New Roman"/>
          <w:b/>
          <w:bCs/>
          <w:color w:val="000000" w:themeColor="text1"/>
          <w:sz w:val="23"/>
          <w:szCs w:val="23"/>
        </w:rPr>
      </w:pPr>
    </w:p>
    <w:p w14:paraId="4E0374FA" w14:textId="77777777" w:rsidR="00DB1753" w:rsidRPr="00935A50" w:rsidRDefault="00DB1753" w:rsidP="00DB1753">
      <w:pPr>
        <w:spacing w:after="0" w:line="360" w:lineRule="auto"/>
        <w:ind w:right="-360"/>
        <w:jc w:val="both"/>
        <w:rPr>
          <w:rFonts w:ascii="Times New Roman" w:hAnsi="Times New Roman" w:cs="Times New Roman"/>
          <w:b/>
          <w:bCs/>
          <w:color w:val="000000" w:themeColor="text1"/>
          <w:sz w:val="23"/>
          <w:szCs w:val="23"/>
        </w:rPr>
      </w:pPr>
    </w:p>
    <w:p w14:paraId="4F00398C" w14:textId="77777777" w:rsidR="00DB1753" w:rsidRPr="00935A50" w:rsidRDefault="00DB1753" w:rsidP="00DB1753">
      <w:pPr>
        <w:spacing w:after="0" w:line="360" w:lineRule="auto"/>
        <w:ind w:right="-360"/>
        <w:jc w:val="both"/>
        <w:rPr>
          <w:rFonts w:ascii="Times New Roman" w:hAnsi="Times New Roman" w:cs="Times New Roman"/>
          <w:b/>
          <w:bCs/>
          <w:color w:val="000000" w:themeColor="text1"/>
          <w:sz w:val="23"/>
          <w:szCs w:val="23"/>
        </w:rPr>
      </w:pPr>
    </w:p>
    <w:p w14:paraId="7E5D56D2" w14:textId="75AB7DA6" w:rsidR="00AB520B" w:rsidRPr="00935A50" w:rsidRDefault="00ED003B" w:rsidP="00DB1753">
      <w:pPr>
        <w:spacing w:after="0" w:line="360" w:lineRule="auto"/>
        <w:ind w:left="-270" w:right="-360"/>
        <w:jc w:val="both"/>
        <w:rPr>
          <w:rFonts w:ascii="Times New Roman" w:hAnsi="Times New Roman" w:cs="Times New Roman"/>
          <w:b/>
          <w:bCs/>
          <w:color w:val="000000" w:themeColor="text1"/>
          <w:sz w:val="23"/>
          <w:szCs w:val="23"/>
          <w:u w:val="single"/>
        </w:rPr>
      </w:pPr>
      <w:r w:rsidRPr="00935A50">
        <w:rPr>
          <w:rFonts w:ascii="Times New Roman" w:hAnsi="Times New Roman" w:cs="Times New Roman"/>
          <w:b/>
          <w:bCs/>
          <w:color w:val="000000" w:themeColor="text1"/>
          <w:sz w:val="23"/>
          <w:szCs w:val="23"/>
          <w:u w:val="single"/>
        </w:rPr>
        <w:lastRenderedPageBreak/>
        <w:t>Extrinsic tongue muscles</w:t>
      </w:r>
    </w:p>
    <w:p w14:paraId="448334A7" w14:textId="77777777" w:rsidR="00AB520B" w:rsidRPr="00935A50" w:rsidRDefault="005D7E47" w:rsidP="00F40B38">
      <w:pPr>
        <w:pStyle w:val="NormalWeb"/>
        <w:shd w:val="clear" w:color="auto" w:fill="FFFFFF"/>
        <w:spacing w:before="0" w:beforeAutospacing="0" w:after="300" w:afterAutospacing="0" w:line="390" w:lineRule="atLeast"/>
        <w:ind w:left="-270" w:right="-270"/>
        <w:jc w:val="both"/>
        <w:rPr>
          <w:color w:val="000000" w:themeColor="text1"/>
          <w:spacing w:val="-2"/>
          <w:sz w:val="23"/>
          <w:szCs w:val="23"/>
        </w:rPr>
      </w:pPr>
      <w:r w:rsidRPr="00935A50">
        <w:rPr>
          <w:b/>
          <w:bCs/>
          <w:color w:val="000000" w:themeColor="text1"/>
          <w:sz w:val="23"/>
          <w:szCs w:val="23"/>
        </w:rPr>
        <w:t xml:space="preserve">     </w:t>
      </w:r>
      <w:r w:rsidR="00B72042" w:rsidRPr="00935A50">
        <w:rPr>
          <w:color w:val="000000" w:themeColor="text1"/>
          <w:spacing w:val="-2"/>
          <w:sz w:val="23"/>
          <w:szCs w:val="23"/>
        </w:rPr>
        <w:t>While the shape of the tongue is determined by the intrinsic muscles of the tongue, movement of the organ within (and out of) the oral cavity is dependent on the extrinsic tongue muscles.</w:t>
      </w:r>
      <w:r w:rsidR="00AB520B" w:rsidRPr="00935A50">
        <w:rPr>
          <w:color w:val="000000" w:themeColor="text1"/>
          <w:spacing w:val="-2"/>
          <w:sz w:val="23"/>
          <w:szCs w:val="23"/>
        </w:rPr>
        <w:t xml:space="preserve"> The extrinsic muscles play an important role in pressing and </w:t>
      </w:r>
      <w:proofErr w:type="spellStart"/>
      <w:r w:rsidR="00AB520B" w:rsidRPr="00935A50">
        <w:rPr>
          <w:color w:val="000000" w:themeColor="text1"/>
          <w:spacing w:val="-2"/>
          <w:sz w:val="23"/>
          <w:szCs w:val="23"/>
        </w:rPr>
        <w:t>molding</w:t>
      </w:r>
      <w:proofErr w:type="spellEnd"/>
      <w:r w:rsidR="00AB520B" w:rsidRPr="00935A50">
        <w:rPr>
          <w:color w:val="000000" w:themeColor="text1"/>
          <w:spacing w:val="-2"/>
          <w:sz w:val="23"/>
          <w:szCs w:val="23"/>
        </w:rPr>
        <w:t xml:space="preserve"> the food bolus in preparation for the initial phase of </w:t>
      </w:r>
      <w:hyperlink r:id="rId23" w:history="1">
        <w:r w:rsidR="00AB520B" w:rsidRPr="00935A50">
          <w:rPr>
            <w:rStyle w:val="Hyperlink"/>
            <w:color w:val="000000" w:themeColor="text1"/>
            <w:spacing w:val="-2"/>
            <w:sz w:val="23"/>
            <w:szCs w:val="23"/>
          </w:rPr>
          <w:t>swallowing</w:t>
        </w:r>
      </w:hyperlink>
      <w:r w:rsidR="00AB520B" w:rsidRPr="00935A50">
        <w:rPr>
          <w:color w:val="000000" w:themeColor="text1"/>
          <w:spacing w:val="-2"/>
          <w:sz w:val="23"/>
          <w:szCs w:val="23"/>
        </w:rPr>
        <w:t>. Additionally, they are used to move the bolus posteriorly into the oropharyngeal inlet. Furthermore, the action of palatoglossus closes off the oropharyngeal isthmus in order to prevent food from moving cranially during swallowing. Although some of these muscles are able to act in isolation, it is the combined effect of all the intrinsic and extrinsic muscles that allows the tongue to have significant </w:t>
      </w:r>
      <w:r w:rsidR="00AB520B" w:rsidRPr="00935A50">
        <w:rPr>
          <w:rStyle w:val="Strong"/>
          <w:color w:val="000000" w:themeColor="text1"/>
          <w:spacing w:val="-2"/>
          <w:sz w:val="23"/>
          <w:szCs w:val="23"/>
        </w:rPr>
        <w:t>flexibility</w:t>
      </w:r>
      <w:r w:rsidR="00AB520B" w:rsidRPr="00935A50">
        <w:rPr>
          <w:color w:val="000000" w:themeColor="text1"/>
          <w:spacing w:val="-2"/>
          <w:sz w:val="23"/>
          <w:szCs w:val="23"/>
        </w:rPr>
        <w:t>.</w:t>
      </w:r>
    </w:p>
    <w:p w14:paraId="73CB2760" w14:textId="1B3A5C3F" w:rsidR="005D7E47" w:rsidRPr="00935A50" w:rsidRDefault="00AB520B" w:rsidP="00966B1F">
      <w:pPr>
        <w:pStyle w:val="NormalWeb"/>
        <w:shd w:val="clear" w:color="auto" w:fill="FFFFFF"/>
        <w:spacing w:before="0" w:beforeAutospacing="0" w:after="300" w:afterAutospacing="0" w:line="390" w:lineRule="atLeast"/>
        <w:ind w:left="-270"/>
        <w:jc w:val="both"/>
        <w:rPr>
          <w:color w:val="000000" w:themeColor="text1"/>
          <w:spacing w:val="-2"/>
          <w:sz w:val="23"/>
          <w:szCs w:val="23"/>
        </w:rPr>
      </w:pPr>
      <w:r w:rsidRPr="00935A50">
        <w:rPr>
          <w:color w:val="000000" w:themeColor="text1"/>
          <w:spacing w:val="-2"/>
          <w:sz w:val="23"/>
          <w:szCs w:val="23"/>
        </w:rPr>
        <w:t xml:space="preserve">     </w:t>
      </w:r>
      <w:r w:rsidR="00B72042" w:rsidRPr="00935A50">
        <w:rPr>
          <w:color w:val="000000" w:themeColor="text1"/>
          <w:spacing w:val="-2"/>
          <w:sz w:val="23"/>
          <w:szCs w:val="23"/>
        </w:rPr>
        <w:t>There are four pairs of </w:t>
      </w:r>
      <w:r w:rsidR="00B72042" w:rsidRPr="00935A50">
        <w:rPr>
          <w:rStyle w:val="Strong"/>
          <w:color w:val="000000" w:themeColor="text1"/>
          <w:spacing w:val="-2"/>
          <w:sz w:val="23"/>
          <w:szCs w:val="23"/>
        </w:rPr>
        <w:t>extrinsic</w:t>
      </w:r>
      <w:r w:rsidR="00B72042" w:rsidRPr="00935A50">
        <w:rPr>
          <w:color w:val="000000" w:themeColor="text1"/>
          <w:spacing w:val="-2"/>
          <w:sz w:val="23"/>
          <w:szCs w:val="23"/>
        </w:rPr>
        <w:t> </w:t>
      </w:r>
      <w:r w:rsidR="00B72042" w:rsidRPr="00935A50">
        <w:rPr>
          <w:rStyle w:val="Strong"/>
          <w:color w:val="000000" w:themeColor="text1"/>
          <w:spacing w:val="-2"/>
          <w:sz w:val="23"/>
          <w:szCs w:val="23"/>
        </w:rPr>
        <w:t>muscles</w:t>
      </w:r>
      <w:r w:rsidR="00B72042" w:rsidRPr="00935A50">
        <w:rPr>
          <w:color w:val="000000" w:themeColor="text1"/>
          <w:spacing w:val="-2"/>
          <w:sz w:val="23"/>
          <w:szCs w:val="23"/>
        </w:rPr>
        <w:t>, which can be viewed as those arising from above the tongue, and those that originate from below the tongue.</w:t>
      </w:r>
    </w:p>
    <w:p w14:paraId="02D394AC" w14:textId="77777777" w:rsidR="005D7E47" w:rsidRPr="00935A50" w:rsidRDefault="00B72042" w:rsidP="00966B1F">
      <w:pPr>
        <w:spacing w:after="0" w:line="360" w:lineRule="auto"/>
        <w:ind w:left="-270" w:right="-360"/>
        <w:jc w:val="both"/>
        <w:rPr>
          <w:rFonts w:ascii="Times New Roman" w:hAnsi="Times New Roman" w:cs="Times New Roman"/>
          <w:color w:val="000000" w:themeColor="text1"/>
          <w:spacing w:val="-2"/>
          <w:sz w:val="23"/>
          <w:szCs w:val="23"/>
        </w:rPr>
      </w:pPr>
      <w:r w:rsidRPr="00935A50">
        <w:rPr>
          <w:rFonts w:ascii="Times New Roman" w:hAnsi="Times New Roman" w:cs="Times New Roman"/>
          <w:color w:val="000000" w:themeColor="text1"/>
          <w:spacing w:val="-2"/>
          <w:sz w:val="23"/>
          <w:szCs w:val="23"/>
        </w:rPr>
        <w:t>Styloglossus and palatoglossus are the two muscles arising from above. </w:t>
      </w:r>
    </w:p>
    <w:p w14:paraId="33AC8E33" w14:textId="26D20562" w:rsidR="00B72042" w:rsidRPr="00935A50" w:rsidRDefault="00B72042" w:rsidP="00F40B38">
      <w:pPr>
        <w:pStyle w:val="ListParagraph"/>
        <w:numPr>
          <w:ilvl w:val="0"/>
          <w:numId w:val="12"/>
        </w:numPr>
        <w:spacing w:after="0" w:line="360" w:lineRule="auto"/>
        <w:ind w:right="-270"/>
        <w:jc w:val="both"/>
        <w:rPr>
          <w:rFonts w:ascii="Times New Roman" w:hAnsi="Times New Roman" w:cs="Times New Roman"/>
          <w:color w:val="000000" w:themeColor="text1"/>
          <w:spacing w:val="-2"/>
          <w:sz w:val="23"/>
          <w:szCs w:val="23"/>
        </w:rPr>
      </w:pPr>
      <w:r w:rsidRPr="00935A50">
        <w:rPr>
          <w:rStyle w:val="Strong"/>
          <w:rFonts w:ascii="Times New Roman" w:hAnsi="Times New Roman" w:cs="Times New Roman"/>
          <w:color w:val="000000" w:themeColor="text1"/>
          <w:spacing w:val="-2"/>
          <w:sz w:val="23"/>
          <w:szCs w:val="23"/>
        </w:rPr>
        <w:t>Palatoglossus</w:t>
      </w:r>
      <w:r w:rsidRPr="00935A50">
        <w:rPr>
          <w:rFonts w:ascii="Times New Roman" w:hAnsi="Times New Roman" w:cs="Times New Roman"/>
          <w:color w:val="000000" w:themeColor="text1"/>
          <w:spacing w:val="-2"/>
          <w:sz w:val="23"/>
          <w:szCs w:val="23"/>
        </w:rPr>
        <w:t> is anatomically a part of the pharyngeal group of muscles. However, its attachments to the tongue mean that it is also an extrinsic tongue muscle. It originates from the oral part of the </w:t>
      </w:r>
      <w:r w:rsidRPr="00935A50">
        <w:rPr>
          <w:rStyle w:val="Strong"/>
          <w:rFonts w:ascii="Times New Roman" w:hAnsi="Times New Roman" w:cs="Times New Roman"/>
          <w:b w:val="0"/>
          <w:bCs w:val="0"/>
          <w:color w:val="000000" w:themeColor="text1"/>
          <w:spacing w:val="-2"/>
          <w:sz w:val="23"/>
          <w:szCs w:val="23"/>
        </w:rPr>
        <w:t>aponeurosis</w:t>
      </w:r>
      <w:r w:rsidRPr="00935A50">
        <w:rPr>
          <w:rStyle w:val="Strong"/>
          <w:rFonts w:ascii="Times New Roman" w:hAnsi="Times New Roman" w:cs="Times New Roman"/>
          <w:color w:val="000000" w:themeColor="text1"/>
          <w:spacing w:val="-2"/>
          <w:sz w:val="23"/>
          <w:szCs w:val="23"/>
        </w:rPr>
        <w:t xml:space="preserve"> </w:t>
      </w:r>
      <w:r w:rsidRPr="00935A50">
        <w:rPr>
          <w:rStyle w:val="Strong"/>
          <w:rFonts w:ascii="Times New Roman" w:hAnsi="Times New Roman" w:cs="Times New Roman"/>
          <w:b w:val="0"/>
          <w:bCs w:val="0"/>
          <w:color w:val="000000" w:themeColor="text1"/>
          <w:spacing w:val="-2"/>
          <w:sz w:val="23"/>
          <w:szCs w:val="23"/>
        </w:rPr>
        <w:t>of the soft palate</w:t>
      </w:r>
      <w:r w:rsidRPr="00935A50">
        <w:rPr>
          <w:rFonts w:ascii="Times New Roman" w:hAnsi="Times New Roman" w:cs="Times New Roman"/>
          <w:color w:val="000000" w:themeColor="text1"/>
          <w:spacing w:val="-2"/>
          <w:sz w:val="23"/>
          <w:szCs w:val="23"/>
        </w:rPr>
        <w:t xml:space="preserve">. </w:t>
      </w:r>
      <w:r w:rsidR="005D7E47" w:rsidRPr="00935A50">
        <w:rPr>
          <w:rFonts w:ascii="Times New Roman" w:hAnsi="Times New Roman" w:cs="Times New Roman"/>
          <w:color w:val="000000" w:themeColor="text1"/>
          <w:spacing w:val="-2"/>
          <w:sz w:val="23"/>
          <w:szCs w:val="23"/>
        </w:rPr>
        <w:t xml:space="preserve">At </w:t>
      </w:r>
      <w:r w:rsidRPr="00935A50">
        <w:rPr>
          <w:rFonts w:ascii="Times New Roman" w:hAnsi="Times New Roman" w:cs="Times New Roman"/>
          <w:color w:val="000000" w:themeColor="text1"/>
          <w:spacing w:val="-2"/>
          <w:sz w:val="23"/>
          <w:szCs w:val="23"/>
        </w:rPr>
        <w:t>its insertion in the </w:t>
      </w:r>
      <w:r w:rsidRPr="00935A50">
        <w:rPr>
          <w:rStyle w:val="Strong"/>
          <w:rFonts w:ascii="Times New Roman" w:hAnsi="Times New Roman" w:cs="Times New Roman"/>
          <w:b w:val="0"/>
          <w:bCs w:val="0"/>
          <w:color w:val="000000" w:themeColor="text1"/>
          <w:spacing w:val="-2"/>
          <w:sz w:val="23"/>
          <w:szCs w:val="23"/>
        </w:rPr>
        <w:t>lateral margins of tongue</w:t>
      </w:r>
      <w:r w:rsidRPr="00935A50">
        <w:rPr>
          <w:rFonts w:ascii="Times New Roman" w:hAnsi="Times New Roman" w:cs="Times New Roman"/>
          <w:color w:val="000000" w:themeColor="text1"/>
          <w:spacing w:val="-2"/>
          <w:sz w:val="23"/>
          <w:szCs w:val="23"/>
        </w:rPr>
        <w:t>, the muscle is wider than along its middle section. Its role as an extrinsic tongue muscle is to </w:t>
      </w:r>
      <w:r w:rsidRPr="00935A50">
        <w:rPr>
          <w:rStyle w:val="Strong"/>
          <w:rFonts w:ascii="Times New Roman" w:hAnsi="Times New Roman" w:cs="Times New Roman"/>
          <w:b w:val="0"/>
          <w:bCs w:val="0"/>
          <w:color w:val="000000" w:themeColor="text1"/>
          <w:spacing w:val="-2"/>
          <w:sz w:val="23"/>
          <w:szCs w:val="23"/>
        </w:rPr>
        <w:t>elevate</w:t>
      </w:r>
      <w:r w:rsidRPr="00935A50">
        <w:rPr>
          <w:rFonts w:ascii="Times New Roman" w:hAnsi="Times New Roman" w:cs="Times New Roman"/>
          <w:color w:val="000000" w:themeColor="text1"/>
          <w:spacing w:val="-2"/>
          <w:sz w:val="23"/>
          <w:szCs w:val="23"/>
        </w:rPr>
        <w:t> the dorsal surface of the tongue, and (while working synergistically with the contralateral palatoglossus) to act as a </w:t>
      </w:r>
      <w:r w:rsidRPr="00935A50">
        <w:rPr>
          <w:rStyle w:val="Strong"/>
          <w:rFonts w:ascii="Times New Roman" w:hAnsi="Times New Roman" w:cs="Times New Roman"/>
          <w:color w:val="000000" w:themeColor="text1"/>
          <w:spacing w:val="-2"/>
          <w:sz w:val="23"/>
          <w:szCs w:val="23"/>
        </w:rPr>
        <w:t>s</w:t>
      </w:r>
      <w:r w:rsidRPr="00935A50">
        <w:rPr>
          <w:rStyle w:val="Strong"/>
          <w:rFonts w:ascii="Times New Roman" w:hAnsi="Times New Roman" w:cs="Times New Roman"/>
          <w:b w:val="0"/>
          <w:bCs w:val="0"/>
          <w:color w:val="000000" w:themeColor="text1"/>
          <w:spacing w:val="-2"/>
          <w:sz w:val="23"/>
          <w:szCs w:val="23"/>
        </w:rPr>
        <w:t>phincter</w:t>
      </w:r>
      <w:r w:rsidRPr="00935A50">
        <w:rPr>
          <w:rFonts w:ascii="Times New Roman" w:hAnsi="Times New Roman" w:cs="Times New Roman"/>
          <w:color w:val="000000" w:themeColor="text1"/>
          <w:spacing w:val="-2"/>
          <w:sz w:val="23"/>
          <w:szCs w:val="23"/>
        </w:rPr>
        <w:t> at the oropharyngeal isthmus.</w:t>
      </w:r>
    </w:p>
    <w:p w14:paraId="6FDFE384" w14:textId="77777777" w:rsidR="00145BF2" w:rsidRPr="00935A50" w:rsidRDefault="00B72042" w:rsidP="00F40B38">
      <w:pPr>
        <w:pStyle w:val="NormalWeb"/>
        <w:numPr>
          <w:ilvl w:val="0"/>
          <w:numId w:val="12"/>
        </w:numPr>
        <w:shd w:val="clear" w:color="auto" w:fill="FFFFFF"/>
        <w:spacing w:before="0" w:beforeAutospacing="0" w:after="300" w:afterAutospacing="0" w:line="390" w:lineRule="atLeast"/>
        <w:ind w:right="-270"/>
        <w:jc w:val="both"/>
        <w:rPr>
          <w:color w:val="000000" w:themeColor="text1"/>
          <w:spacing w:val="-2"/>
          <w:sz w:val="23"/>
          <w:szCs w:val="23"/>
        </w:rPr>
      </w:pPr>
      <w:r w:rsidRPr="00935A50">
        <w:rPr>
          <w:rStyle w:val="Strong"/>
          <w:color w:val="000000" w:themeColor="text1"/>
          <w:spacing w:val="-2"/>
          <w:sz w:val="23"/>
          <w:szCs w:val="23"/>
        </w:rPr>
        <w:t>Styloglossus</w:t>
      </w:r>
      <w:r w:rsidRPr="00935A50">
        <w:rPr>
          <w:color w:val="000000" w:themeColor="text1"/>
          <w:spacing w:val="-2"/>
          <w:sz w:val="23"/>
          <w:szCs w:val="23"/>
        </w:rPr>
        <w:t> originates from the anterolateral surface of the </w:t>
      </w:r>
      <w:r w:rsidRPr="00935A50">
        <w:rPr>
          <w:rStyle w:val="Strong"/>
          <w:b w:val="0"/>
          <w:bCs w:val="0"/>
          <w:color w:val="000000" w:themeColor="text1"/>
          <w:spacing w:val="-2"/>
          <w:sz w:val="23"/>
          <w:szCs w:val="23"/>
        </w:rPr>
        <w:t>styloid process</w:t>
      </w:r>
      <w:r w:rsidRPr="00935A50">
        <w:rPr>
          <w:color w:val="000000" w:themeColor="text1"/>
          <w:spacing w:val="-2"/>
          <w:sz w:val="23"/>
          <w:szCs w:val="23"/>
        </w:rPr>
        <w:t xml:space="preserve">. </w:t>
      </w:r>
      <w:r w:rsidR="0045770D" w:rsidRPr="00935A50">
        <w:rPr>
          <w:color w:val="000000" w:themeColor="text1"/>
          <w:spacing w:val="-2"/>
          <w:sz w:val="23"/>
          <w:szCs w:val="23"/>
        </w:rPr>
        <w:t>I</w:t>
      </w:r>
      <w:r w:rsidRPr="00935A50">
        <w:rPr>
          <w:color w:val="000000" w:themeColor="text1"/>
          <w:spacing w:val="-2"/>
          <w:sz w:val="23"/>
          <w:szCs w:val="23"/>
        </w:rPr>
        <w:t>t contribute</w:t>
      </w:r>
      <w:r w:rsidR="0045770D" w:rsidRPr="00935A50">
        <w:rPr>
          <w:color w:val="000000" w:themeColor="text1"/>
          <w:spacing w:val="-2"/>
          <w:sz w:val="23"/>
          <w:szCs w:val="23"/>
        </w:rPr>
        <w:t>s</w:t>
      </w:r>
      <w:r w:rsidRPr="00935A50">
        <w:rPr>
          <w:color w:val="000000" w:themeColor="text1"/>
          <w:spacing w:val="-2"/>
          <w:sz w:val="23"/>
          <w:szCs w:val="23"/>
        </w:rPr>
        <w:t xml:space="preserve"> to the </w:t>
      </w:r>
      <w:proofErr w:type="spellStart"/>
      <w:r w:rsidRPr="00935A50">
        <w:rPr>
          <w:color w:val="000000" w:themeColor="text1"/>
          <w:spacing w:val="-2"/>
          <w:sz w:val="23"/>
          <w:szCs w:val="23"/>
        </w:rPr>
        <w:t>stylomandibular</w:t>
      </w:r>
      <w:proofErr w:type="spellEnd"/>
      <w:r w:rsidRPr="00935A50">
        <w:rPr>
          <w:color w:val="000000" w:themeColor="text1"/>
          <w:spacing w:val="-2"/>
          <w:sz w:val="23"/>
          <w:szCs w:val="23"/>
        </w:rPr>
        <w:t xml:space="preserve"> ligament, </w:t>
      </w:r>
      <w:r w:rsidR="00145BF2" w:rsidRPr="00935A50">
        <w:rPr>
          <w:color w:val="000000" w:themeColor="text1"/>
          <w:spacing w:val="-2"/>
          <w:sz w:val="23"/>
          <w:szCs w:val="23"/>
        </w:rPr>
        <w:t>and</w:t>
      </w:r>
      <w:r w:rsidRPr="00935A50">
        <w:rPr>
          <w:color w:val="000000" w:themeColor="text1"/>
          <w:spacing w:val="-2"/>
          <w:sz w:val="23"/>
          <w:szCs w:val="23"/>
        </w:rPr>
        <w:t xml:space="preserve"> also assists in </w:t>
      </w:r>
      <w:r w:rsidRPr="00935A50">
        <w:rPr>
          <w:rStyle w:val="Strong"/>
          <w:b w:val="0"/>
          <w:bCs w:val="0"/>
          <w:color w:val="000000" w:themeColor="text1"/>
          <w:spacing w:val="-2"/>
          <w:sz w:val="23"/>
          <w:szCs w:val="23"/>
        </w:rPr>
        <w:t>retraction</w:t>
      </w:r>
      <w:r w:rsidRPr="00935A50">
        <w:rPr>
          <w:b/>
          <w:bCs/>
          <w:color w:val="000000" w:themeColor="text1"/>
          <w:spacing w:val="-2"/>
          <w:sz w:val="23"/>
          <w:szCs w:val="23"/>
        </w:rPr>
        <w:t> </w:t>
      </w:r>
      <w:r w:rsidRPr="00935A50">
        <w:rPr>
          <w:color w:val="000000" w:themeColor="text1"/>
          <w:spacing w:val="-2"/>
          <w:sz w:val="23"/>
          <w:szCs w:val="23"/>
        </w:rPr>
        <w:t xml:space="preserve">of the tongue (moving it </w:t>
      </w:r>
      <w:proofErr w:type="spellStart"/>
      <w:r w:rsidRPr="00935A50">
        <w:rPr>
          <w:color w:val="000000" w:themeColor="text1"/>
          <w:spacing w:val="-2"/>
          <w:sz w:val="23"/>
          <w:szCs w:val="23"/>
        </w:rPr>
        <w:t>posterosuperiorly</w:t>
      </w:r>
      <w:proofErr w:type="spellEnd"/>
      <w:r w:rsidRPr="00935A50">
        <w:rPr>
          <w:color w:val="000000" w:themeColor="text1"/>
          <w:spacing w:val="-2"/>
          <w:sz w:val="23"/>
          <w:szCs w:val="23"/>
        </w:rPr>
        <w:t>). It is the smallest and shortest of the three styloid muscles. At the lateral margin of the tongue, the muscle bifurcates into </w:t>
      </w:r>
      <w:r w:rsidRPr="00935A50">
        <w:rPr>
          <w:rStyle w:val="Strong"/>
          <w:b w:val="0"/>
          <w:bCs w:val="0"/>
          <w:color w:val="000000" w:themeColor="text1"/>
          <w:spacing w:val="-2"/>
          <w:sz w:val="23"/>
          <w:szCs w:val="23"/>
        </w:rPr>
        <w:t>longitudinal</w:t>
      </w:r>
      <w:r w:rsidRPr="00935A50">
        <w:rPr>
          <w:b/>
          <w:bCs/>
          <w:color w:val="000000" w:themeColor="text1"/>
          <w:spacing w:val="-2"/>
          <w:sz w:val="23"/>
          <w:szCs w:val="23"/>
        </w:rPr>
        <w:t> </w:t>
      </w:r>
      <w:r w:rsidRPr="00935A50">
        <w:rPr>
          <w:color w:val="000000" w:themeColor="text1"/>
          <w:spacing w:val="-2"/>
          <w:sz w:val="23"/>
          <w:szCs w:val="23"/>
        </w:rPr>
        <w:t>and</w:t>
      </w:r>
      <w:r w:rsidRPr="00935A50">
        <w:rPr>
          <w:b/>
          <w:bCs/>
          <w:color w:val="000000" w:themeColor="text1"/>
          <w:spacing w:val="-2"/>
          <w:sz w:val="23"/>
          <w:szCs w:val="23"/>
        </w:rPr>
        <w:t> </w:t>
      </w:r>
      <w:r w:rsidRPr="00935A50">
        <w:rPr>
          <w:rStyle w:val="Strong"/>
          <w:b w:val="0"/>
          <w:bCs w:val="0"/>
          <w:color w:val="000000" w:themeColor="text1"/>
          <w:spacing w:val="-2"/>
          <w:sz w:val="23"/>
          <w:szCs w:val="23"/>
        </w:rPr>
        <w:t>oblique</w:t>
      </w:r>
      <w:r w:rsidRPr="00935A50">
        <w:rPr>
          <w:b/>
          <w:bCs/>
          <w:color w:val="000000" w:themeColor="text1"/>
          <w:spacing w:val="-2"/>
          <w:sz w:val="23"/>
          <w:szCs w:val="23"/>
        </w:rPr>
        <w:t> </w:t>
      </w:r>
      <w:r w:rsidRPr="00935A50">
        <w:rPr>
          <w:rStyle w:val="Strong"/>
          <w:b w:val="0"/>
          <w:bCs w:val="0"/>
          <w:color w:val="000000" w:themeColor="text1"/>
          <w:spacing w:val="-2"/>
          <w:sz w:val="23"/>
          <w:szCs w:val="23"/>
        </w:rPr>
        <w:t>components</w:t>
      </w:r>
      <w:r w:rsidRPr="00935A50">
        <w:rPr>
          <w:color w:val="000000" w:themeColor="text1"/>
          <w:spacing w:val="-2"/>
          <w:sz w:val="23"/>
          <w:szCs w:val="23"/>
        </w:rPr>
        <w:t>. The former pierces the tongue on the dorsolateral aspect and integrates with the inferior longitudinal muscle; while the latter crosses over and decussates with hyoglossus.</w:t>
      </w:r>
    </w:p>
    <w:p w14:paraId="00E8D7D0" w14:textId="77777777" w:rsidR="00145BF2" w:rsidRPr="00935A50" w:rsidRDefault="00B72042" w:rsidP="00966B1F">
      <w:pPr>
        <w:pStyle w:val="NormalWeb"/>
        <w:shd w:val="clear" w:color="auto" w:fill="FFFFFF"/>
        <w:spacing w:before="0" w:beforeAutospacing="0" w:after="0" w:afterAutospacing="0" w:line="390" w:lineRule="atLeast"/>
        <w:ind w:left="-270"/>
        <w:jc w:val="both"/>
        <w:rPr>
          <w:color w:val="000000" w:themeColor="text1"/>
          <w:spacing w:val="-2"/>
          <w:sz w:val="23"/>
          <w:szCs w:val="23"/>
        </w:rPr>
      </w:pPr>
      <w:r w:rsidRPr="00935A50">
        <w:rPr>
          <w:color w:val="000000" w:themeColor="text1"/>
          <w:spacing w:val="-2"/>
          <w:sz w:val="23"/>
          <w:szCs w:val="23"/>
        </w:rPr>
        <w:t>Genioglossus and hyoglossus arise from below. </w:t>
      </w:r>
    </w:p>
    <w:p w14:paraId="2E1970FD" w14:textId="77777777" w:rsidR="00AB520B" w:rsidRPr="00935A50" w:rsidRDefault="00B72042" w:rsidP="00F40B38">
      <w:pPr>
        <w:pStyle w:val="NormalWeb"/>
        <w:numPr>
          <w:ilvl w:val="0"/>
          <w:numId w:val="13"/>
        </w:numPr>
        <w:shd w:val="clear" w:color="auto" w:fill="FFFFFF"/>
        <w:spacing w:before="0" w:beforeAutospacing="0" w:after="300" w:afterAutospacing="0" w:line="390" w:lineRule="atLeast"/>
        <w:ind w:right="-270"/>
        <w:jc w:val="both"/>
        <w:rPr>
          <w:color w:val="000000" w:themeColor="text1"/>
          <w:spacing w:val="-2"/>
          <w:sz w:val="23"/>
          <w:szCs w:val="23"/>
        </w:rPr>
      </w:pPr>
      <w:r w:rsidRPr="00935A50">
        <w:rPr>
          <w:rStyle w:val="Strong"/>
          <w:color w:val="000000" w:themeColor="text1"/>
          <w:spacing w:val="-2"/>
          <w:sz w:val="23"/>
          <w:szCs w:val="23"/>
        </w:rPr>
        <w:t>Genioglossus</w:t>
      </w:r>
      <w:r w:rsidRPr="00935A50">
        <w:rPr>
          <w:color w:val="000000" w:themeColor="text1"/>
          <w:spacing w:val="-2"/>
          <w:sz w:val="23"/>
          <w:szCs w:val="23"/>
        </w:rPr>
        <w:t> originates from a slender tendon that is attached to the superior genial tubercle found on the inner surface of the </w:t>
      </w:r>
      <w:r w:rsidRPr="00935A50">
        <w:rPr>
          <w:rStyle w:val="Strong"/>
          <w:b w:val="0"/>
          <w:bCs w:val="0"/>
          <w:color w:val="000000" w:themeColor="text1"/>
          <w:spacing w:val="-2"/>
          <w:sz w:val="23"/>
          <w:szCs w:val="23"/>
        </w:rPr>
        <w:t>symphysis </w:t>
      </w:r>
      <w:proofErr w:type="spellStart"/>
      <w:r w:rsidRPr="00935A50">
        <w:rPr>
          <w:rStyle w:val="Strong"/>
          <w:b w:val="0"/>
          <w:bCs w:val="0"/>
          <w:color w:val="000000" w:themeColor="text1"/>
          <w:spacing w:val="-2"/>
          <w:sz w:val="23"/>
          <w:szCs w:val="23"/>
        </w:rPr>
        <w:t>menti</w:t>
      </w:r>
      <w:proofErr w:type="spellEnd"/>
      <w:r w:rsidRPr="00935A50">
        <w:rPr>
          <w:color w:val="000000" w:themeColor="text1"/>
          <w:spacing w:val="-2"/>
          <w:sz w:val="23"/>
          <w:szCs w:val="23"/>
        </w:rPr>
        <w:t>. This attachment prevents the tongue from falling backward and obstructing the airway when an individual is supine. The lower fibr</w:t>
      </w:r>
      <w:r w:rsidR="00AB520B" w:rsidRPr="00935A50">
        <w:rPr>
          <w:color w:val="000000" w:themeColor="text1"/>
          <w:spacing w:val="-2"/>
          <w:sz w:val="23"/>
          <w:szCs w:val="23"/>
        </w:rPr>
        <w:t>e</w:t>
      </w:r>
      <w:r w:rsidRPr="00935A50">
        <w:rPr>
          <w:color w:val="000000" w:themeColor="text1"/>
          <w:spacing w:val="-2"/>
          <w:sz w:val="23"/>
          <w:szCs w:val="23"/>
        </w:rPr>
        <w:t>s of the muscle also have indirect attachments to the anterior part of the </w:t>
      </w:r>
      <w:r w:rsidRPr="00935A50">
        <w:rPr>
          <w:rStyle w:val="Strong"/>
          <w:b w:val="0"/>
          <w:bCs w:val="0"/>
          <w:color w:val="000000" w:themeColor="text1"/>
          <w:spacing w:val="-2"/>
          <w:sz w:val="23"/>
          <w:szCs w:val="23"/>
        </w:rPr>
        <w:t>body of the hyoid bone</w:t>
      </w:r>
      <w:r w:rsidRPr="00935A50">
        <w:rPr>
          <w:color w:val="000000" w:themeColor="text1"/>
          <w:spacing w:val="-2"/>
          <w:sz w:val="23"/>
          <w:szCs w:val="23"/>
        </w:rPr>
        <w:t xml:space="preserve"> via its slender aponeurosis. It is a triangular, midline structure that travels </w:t>
      </w:r>
      <w:proofErr w:type="spellStart"/>
      <w:r w:rsidRPr="00935A50">
        <w:rPr>
          <w:color w:val="000000" w:themeColor="text1"/>
          <w:spacing w:val="-2"/>
          <w:sz w:val="23"/>
          <w:szCs w:val="23"/>
        </w:rPr>
        <w:t>posterosuperiorly</w:t>
      </w:r>
      <w:proofErr w:type="spellEnd"/>
      <w:r w:rsidRPr="00935A50">
        <w:rPr>
          <w:color w:val="000000" w:themeColor="text1"/>
          <w:spacing w:val="-2"/>
          <w:sz w:val="23"/>
          <w:szCs w:val="23"/>
        </w:rPr>
        <w:t xml:space="preserve"> at which point the upper </w:t>
      </w:r>
      <w:proofErr w:type="spellStart"/>
      <w:r w:rsidRPr="00935A50">
        <w:rPr>
          <w:color w:val="000000" w:themeColor="text1"/>
          <w:spacing w:val="-2"/>
          <w:sz w:val="23"/>
          <w:szCs w:val="23"/>
        </w:rPr>
        <w:t>fibers</w:t>
      </w:r>
      <w:proofErr w:type="spellEnd"/>
      <w:r w:rsidRPr="00935A50">
        <w:rPr>
          <w:color w:val="000000" w:themeColor="text1"/>
          <w:spacing w:val="-2"/>
          <w:sz w:val="23"/>
          <w:szCs w:val="23"/>
        </w:rPr>
        <w:t xml:space="preserve"> of the muscle interdigitate with the intrinsic muscles, before attaching along the length of the </w:t>
      </w:r>
      <w:r w:rsidRPr="00935A50">
        <w:rPr>
          <w:rStyle w:val="Strong"/>
          <w:b w:val="0"/>
          <w:bCs w:val="0"/>
          <w:color w:val="000000" w:themeColor="text1"/>
          <w:spacing w:val="-2"/>
          <w:sz w:val="23"/>
          <w:szCs w:val="23"/>
        </w:rPr>
        <w:t>inferior</w:t>
      </w:r>
      <w:r w:rsidRPr="00935A50">
        <w:rPr>
          <w:b/>
          <w:bCs/>
          <w:color w:val="000000" w:themeColor="text1"/>
          <w:spacing w:val="-2"/>
          <w:sz w:val="23"/>
          <w:szCs w:val="23"/>
        </w:rPr>
        <w:t> </w:t>
      </w:r>
      <w:r w:rsidRPr="00935A50">
        <w:rPr>
          <w:rStyle w:val="Strong"/>
          <w:b w:val="0"/>
          <w:bCs w:val="0"/>
          <w:color w:val="000000" w:themeColor="text1"/>
          <w:spacing w:val="-2"/>
          <w:sz w:val="23"/>
          <w:szCs w:val="23"/>
        </w:rPr>
        <w:t>surface</w:t>
      </w:r>
      <w:r w:rsidRPr="00935A50">
        <w:rPr>
          <w:b/>
          <w:bCs/>
          <w:color w:val="000000" w:themeColor="text1"/>
          <w:spacing w:val="-2"/>
          <w:sz w:val="23"/>
          <w:szCs w:val="23"/>
        </w:rPr>
        <w:t> </w:t>
      </w:r>
      <w:r w:rsidRPr="00935A50">
        <w:rPr>
          <w:rStyle w:val="Strong"/>
          <w:b w:val="0"/>
          <w:bCs w:val="0"/>
          <w:color w:val="000000" w:themeColor="text1"/>
          <w:spacing w:val="-2"/>
          <w:sz w:val="23"/>
          <w:szCs w:val="23"/>
        </w:rPr>
        <w:t>of the tongue</w:t>
      </w:r>
      <w:r w:rsidRPr="00935A50">
        <w:rPr>
          <w:color w:val="000000" w:themeColor="text1"/>
          <w:spacing w:val="-2"/>
          <w:sz w:val="23"/>
          <w:szCs w:val="23"/>
        </w:rPr>
        <w:t> (extending from the root to the tip).</w:t>
      </w:r>
    </w:p>
    <w:p w14:paraId="4F03DFC0" w14:textId="19A52209" w:rsidR="00AB520B" w:rsidRPr="00935A50" w:rsidRDefault="00B72042" w:rsidP="00F40B38">
      <w:pPr>
        <w:pStyle w:val="NormalWeb"/>
        <w:numPr>
          <w:ilvl w:val="0"/>
          <w:numId w:val="13"/>
        </w:numPr>
        <w:shd w:val="clear" w:color="auto" w:fill="FFFFFF"/>
        <w:spacing w:before="0" w:beforeAutospacing="0" w:after="300" w:afterAutospacing="0" w:line="390" w:lineRule="atLeast"/>
        <w:ind w:right="-270"/>
        <w:jc w:val="both"/>
        <w:rPr>
          <w:color w:val="000000" w:themeColor="text1"/>
          <w:spacing w:val="-2"/>
          <w:sz w:val="23"/>
          <w:szCs w:val="23"/>
        </w:rPr>
      </w:pPr>
      <w:r w:rsidRPr="00935A50">
        <w:rPr>
          <w:rStyle w:val="Strong"/>
          <w:color w:val="000000" w:themeColor="text1"/>
          <w:spacing w:val="-2"/>
          <w:sz w:val="23"/>
          <w:szCs w:val="23"/>
        </w:rPr>
        <w:lastRenderedPageBreak/>
        <w:t>Hyoglossus</w:t>
      </w:r>
      <w:r w:rsidRPr="00935A50">
        <w:rPr>
          <w:color w:val="000000" w:themeColor="text1"/>
          <w:spacing w:val="-2"/>
          <w:sz w:val="23"/>
          <w:szCs w:val="23"/>
        </w:rPr>
        <w:t> originates from the entire </w:t>
      </w:r>
      <w:r w:rsidRPr="00935A50">
        <w:rPr>
          <w:rStyle w:val="Strong"/>
          <w:b w:val="0"/>
          <w:bCs w:val="0"/>
          <w:color w:val="000000" w:themeColor="text1"/>
          <w:spacing w:val="-2"/>
          <w:sz w:val="23"/>
          <w:szCs w:val="23"/>
        </w:rPr>
        <w:t xml:space="preserve">greater </w:t>
      </w:r>
      <w:proofErr w:type="spellStart"/>
      <w:r w:rsidRPr="00935A50">
        <w:rPr>
          <w:rStyle w:val="Strong"/>
          <w:b w:val="0"/>
          <w:bCs w:val="0"/>
          <w:color w:val="000000" w:themeColor="text1"/>
          <w:spacing w:val="-2"/>
          <w:sz w:val="23"/>
          <w:szCs w:val="23"/>
        </w:rPr>
        <w:t>cornu</w:t>
      </w:r>
      <w:proofErr w:type="spellEnd"/>
      <w:r w:rsidRPr="00935A50">
        <w:rPr>
          <w:rStyle w:val="Strong"/>
          <w:b w:val="0"/>
          <w:bCs w:val="0"/>
          <w:color w:val="000000" w:themeColor="text1"/>
          <w:spacing w:val="-2"/>
          <w:sz w:val="23"/>
          <w:szCs w:val="23"/>
        </w:rPr>
        <w:t xml:space="preserve"> of the hyoid bone</w:t>
      </w:r>
      <w:r w:rsidRPr="00935A50">
        <w:rPr>
          <w:color w:val="000000" w:themeColor="text1"/>
          <w:spacing w:val="-2"/>
          <w:sz w:val="23"/>
          <w:szCs w:val="23"/>
        </w:rPr>
        <w:t> as a slender, quadrilateral muscle. It is often accompanied by </w:t>
      </w:r>
      <w:proofErr w:type="spellStart"/>
      <w:r w:rsidRPr="00935A50">
        <w:rPr>
          <w:rStyle w:val="Strong"/>
          <w:b w:val="0"/>
          <w:bCs w:val="0"/>
          <w:color w:val="000000" w:themeColor="text1"/>
          <w:spacing w:val="-2"/>
          <w:sz w:val="23"/>
          <w:szCs w:val="23"/>
        </w:rPr>
        <w:t>chondroglossus</w:t>
      </w:r>
      <w:proofErr w:type="spellEnd"/>
      <w:r w:rsidRPr="00935A50">
        <w:rPr>
          <w:color w:val="000000" w:themeColor="text1"/>
          <w:spacing w:val="-2"/>
          <w:sz w:val="23"/>
          <w:szCs w:val="23"/>
        </w:rPr>
        <w:t xml:space="preserve"> (may be considered as part of the hyoglossus), which arises from the base of the lesser </w:t>
      </w:r>
      <w:proofErr w:type="spellStart"/>
      <w:r w:rsidRPr="00935A50">
        <w:rPr>
          <w:color w:val="000000" w:themeColor="text1"/>
          <w:spacing w:val="-2"/>
          <w:sz w:val="23"/>
          <w:szCs w:val="23"/>
        </w:rPr>
        <w:t>cornu</w:t>
      </w:r>
      <w:proofErr w:type="spellEnd"/>
      <w:r w:rsidRPr="00935A50">
        <w:rPr>
          <w:color w:val="000000" w:themeColor="text1"/>
          <w:spacing w:val="-2"/>
          <w:sz w:val="23"/>
          <w:szCs w:val="23"/>
        </w:rPr>
        <w:t xml:space="preserve"> of the hyoid bone. Hyoglossus takes a vertical course cranially, where it pierces the inferolateral margins of the tongue and subsequently blends between the inferior longitudinal muscles and the styloglossus.</w:t>
      </w:r>
    </w:p>
    <w:p w14:paraId="6F178144" w14:textId="032D3B81" w:rsidR="001A0CE6" w:rsidRPr="00935A50" w:rsidRDefault="001A0CE6" w:rsidP="00966B1F">
      <w:pPr>
        <w:pStyle w:val="NormalWeb"/>
        <w:shd w:val="clear" w:color="auto" w:fill="FFFFFF"/>
        <w:spacing w:before="0" w:beforeAutospacing="0" w:after="300" w:afterAutospacing="0" w:line="390" w:lineRule="atLeast"/>
        <w:ind w:left="-270"/>
        <w:jc w:val="both"/>
        <w:rPr>
          <w:color w:val="000000" w:themeColor="text1"/>
          <w:spacing w:val="-2"/>
          <w:sz w:val="23"/>
          <w:szCs w:val="23"/>
        </w:rPr>
      </w:pPr>
    </w:p>
    <w:p w14:paraId="795063B4" w14:textId="77777777" w:rsidR="006A7D27" w:rsidRPr="00935A50" w:rsidRDefault="006A7D27" w:rsidP="00966B1F">
      <w:pPr>
        <w:pStyle w:val="NormalWeb"/>
        <w:shd w:val="clear" w:color="auto" w:fill="FFFFFF"/>
        <w:spacing w:before="0" w:beforeAutospacing="0" w:after="300" w:afterAutospacing="0" w:line="390" w:lineRule="atLeast"/>
        <w:ind w:left="-270"/>
        <w:jc w:val="both"/>
        <w:rPr>
          <w:color w:val="000000" w:themeColor="text1"/>
          <w:spacing w:val="-2"/>
          <w:sz w:val="23"/>
          <w:szCs w:val="23"/>
        </w:rPr>
      </w:pPr>
    </w:p>
    <w:tbl>
      <w:tblPr>
        <w:tblStyle w:val="TableGrid"/>
        <w:tblW w:w="10345" w:type="dxa"/>
        <w:tblInd w:w="-270" w:type="dxa"/>
        <w:tblLayout w:type="fixed"/>
        <w:tblLook w:val="04A0" w:firstRow="1" w:lastRow="0" w:firstColumn="1" w:lastColumn="0" w:noHBand="0" w:noVBand="1"/>
      </w:tblPr>
      <w:tblGrid>
        <w:gridCol w:w="445"/>
        <w:gridCol w:w="1530"/>
        <w:gridCol w:w="2160"/>
        <w:gridCol w:w="1530"/>
        <w:gridCol w:w="1350"/>
        <w:gridCol w:w="1620"/>
        <w:gridCol w:w="1710"/>
      </w:tblGrid>
      <w:tr w:rsidR="00AC03E0" w:rsidRPr="00935A50" w14:paraId="1D0BBED0" w14:textId="77777777" w:rsidTr="0009374C">
        <w:tc>
          <w:tcPr>
            <w:tcW w:w="445" w:type="dxa"/>
          </w:tcPr>
          <w:p w14:paraId="6CA318FE" w14:textId="0A10D932" w:rsidR="00743867" w:rsidRPr="00935A50" w:rsidRDefault="00743867" w:rsidP="00966B1F">
            <w:pPr>
              <w:spacing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S/N</w:t>
            </w:r>
          </w:p>
        </w:tc>
        <w:tc>
          <w:tcPr>
            <w:tcW w:w="1530" w:type="dxa"/>
          </w:tcPr>
          <w:p w14:paraId="4802A94E" w14:textId="09032181" w:rsidR="00743867" w:rsidRPr="00935A50" w:rsidRDefault="00743867" w:rsidP="00966B1F">
            <w:pPr>
              <w:spacing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MUSCLE</w:t>
            </w:r>
          </w:p>
        </w:tc>
        <w:tc>
          <w:tcPr>
            <w:tcW w:w="2160" w:type="dxa"/>
          </w:tcPr>
          <w:p w14:paraId="2925F7DE" w14:textId="241A2165" w:rsidR="00743867" w:rsidRPr="00935A50" w:rsidRDefault="00743867" w:rsidP="00966B1F">
            <w:pPr>
              <w:spacing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ORIGIN</w:t>
            </w:r>
          </w:p>
        </w:tc>
        <w:tc>
          <w:tcPr>
            <w:tcW w:w="1530" w:type="dxa"/>
          </w:tcPr>
          <w:p w14:paraId="30A2D405" w14:textId="01F8F0C4" w:rsidR="00743867" w:rsidRPr="00935A50" w:rsidRDefault="00743867" w:rsidP="00966B1F">
            <w:pPr>
              <w:spacing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INSERTION</w:t>
            </w:r>
          </w:p>
        </w:tc>
        <w:tc>
          <w:tcPr>
            <w:tcW w:w="1350" w:type="dxa"/>
          </w:tcPr>
          <w:p w14:paraId="71AC8B85" w14:textId="33090605" w:rsidR="00743867" w:rsidRPr="00935A50" w:rsidRDefault="00743867" w:rsidP="00966B1F">
            <w:pPr>
              <w:spacing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BLOOD SUPPLY</w:t>
            </w:r>
          </w:p>
        </w:tc>
        <w:tc>
          <w:tcPr>
            <w:tcW w:w="1620" w:type="dxa"/>
          </w:tcPr>
          <w:p w14:paraId="03716701" w14:textId="14669EB6" w:rsidR="00743867" w:rsidRPr="00935A50" w:rsidRDefault="00743867" w:rsidP="00966B1F">
            <w:pPr>
              <w:spacing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INNERVATION</w:t>
            </w:r>
          </w:p>
        </w:tc>
        <w:tc>
          <w:tcPr>
            <w:tcW w:w="1710" w:type="dxa"/>
          </w:tcPr>
          <w:p w14:paraId="3089443E" w14:textId="0A7F2A7D" w:rsidR="00743867" w:rsidRPr="00935A50" w:rsidRDefault="00743867" w:rsidP="00966B1F">
            <w:pPr>
              <w:spacing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ACTION</w:t>
            </w:r>
          </w:p>
        </w:tc>
      </w:tr>
      <w:tr w:rsidR="00AC03E0" w:rsidRPr="00935A50" w14:paraId="3F3BD642" w14:textId="77777777" w:rsidTr="0009374C">
        <w:tc>
          <w:tcPr>
            <w:tcW w:w="445" w:type="dxa"/>
          </w:tcPr>
          <w:p w14:paraId="66A4058E" w14:textId="44034140" w:rsidR="00743867" w:rsidRPr="00935A50" w:rsidRDefault="001A0CE6" w:rsidP="00966B1F">
            <w:pPr>
              <w:spacing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1</w:t>
            </w:r>
          </w:p>
        </w:tc>
        <w:tc>
          <w:tcPr>
            <w:tcW w:w="1530" w:type="dxa"/>
          </w:tcPr>
          <w:p w14:paraId="3D760A2D" w14:textId="5CEF7D5A" w:rsidR="00743867" w:rsidRPr="00935A50" w:rsidRDefault="00711795" w:rsidP="00966B1F">
            <w:pPr>
              <w:spacing w:line="285" w:lineRule="atLeast"/>
              <w:jc w:val="both"/>
              <w:rPr>
                <w:color w:val="000000" w:themeColor="text1"/>
                <w:sz w:val="23"/>
                <w:szCs w:val="23"/>
              </w:rPr>
            </w:pPr>
            <w:r w:rsidRPr="00935A50">
              <w:rPr>
                <w:rStyle w:val="Strong"/>
                <w:rFonts w:ascii="Times New Roman" w:hAnsi="Times New Roman" w:cs="Times New Roman"/>
                <w:b w:val="0"/>
                <w:bCs w:val="0"/>
                <w:color w:val="000000" w:themeColor="text1"/>
                <w:spacing w:val="-2"/>
                <w:sz w:val="23"/>
                <w:szCs w:val="23"/>
              </w:rPr>
              <w:t>G</w:t>
            </w:r>
            <w:r w:rsidR="00EB1567" w:rsidRPr="00935A50">
              <w:rPr>
                <w:rStyle w:val="Strong"/>
                <w:rFonts w:ascii="Times New Roman" w:hAnsi="Times New Roman" w:cs="Times New Roman"/>
                <w:b w:val="0"/>
                <w:bCs w:val="0"/>
                <w:color w:val="000000" w:themeColor="text1"/>
                <w:spacing w:val="-2"/>
                <w:sz w:val="23"/>
                <w:szCs w:val="23"/>
              </w:rPr>
              <w:t>ENIOGLOSSUS</w:t>
            </w:r>
          </w:p>
        </w:tc>
        <w:tc>
          <w:tcPr>
            <w:tcW w:w="2160" w:type="dxa"/>
          </w:tcPr>
          <w:p w14:paraId="6F9EFA5A" w14:textId="77777777" w:rsidR="002D3AE6" w:rsidRPr="00935A50" w:rsidRDefault="00711795" w:rsidP="00966B1F">
            <w:pPr>
              <w:ind w:right="-360"/>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Superior mental spine</w:t>
            </w:r>
          </w:p>
          <w:p w14:paraId="74714845" w14:textId="40F7471B" w:rsidR="00743867" w:rsidRPr="00935A50" w:rsidRDefault="00711795" w:rsidP="002D4CE9">
            <w:pPr>
              <w:ind w:right="793"/>
              <w:jc w:val="both"/>
              <w:rPr>
                <w:rFonts w:ascii="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of mandible</w:t>
            </w:r>
            <w:r w:rsidRPr="00935A50">
              <w:rPr>
                <w:rFonts w:ascii="Times New Roman" w:eastAsia="Times New Roman" w:hAnsi="Times New Roman" w:cs="Times New Roman"/>
                <w:color w:val="000000" w:themeColor="text1"/>
                <w:sz w:val="23"/>
                <w:szCs w:val="23"/>
              </w:rPr>
              <w:br/>
            </w:r>
          </w:p>
        </w:tc>
        <w:tc>
          <w:tcPr>
            <w:tcW w:w="1530" w:type="dxa"/>
          </w:tcPr>
          <w:p w14:paraId="6C57B673" w14:textId="77777777" w:rsidR="00172DCC" w:rsidRPr="00935A50" w:rsidRDefault="00711795" w:rsidP="00966B1F">
            <w:pPr>
              <w:ind w:right="-360"/>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entire length</w:t>
            </w:r>
          </w:p>
          <w:p w14:paraId="794B934A" w14:textId="754B7F18" w:rsidR="001A0CE6" w:rsidRPr="00935A50" w:rsidRDefault="00711795" w:rsidP="00966B1F">
            <w:pPr>
              <w:ind w:right="-360"/>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of dorsum of tongue,</w:t>
            </w:r>
          </w:p>
          <w:p w14:paraId="08A3F477" w14:textId="77777777" w:rsidR="001A0CE6" w:rsidRPr="00935A50" w:rsidRDefault="00711795" w:rsidP="00966B1F">
            <w:pPr>
              <w:ind w:right="-360"/>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lingual aponeurosis,</w:t>
            </w:r>
          </w:p>
          <w:p w14:paraId="38EE7CCC" w14:textId="3C7C53B4" w:rsidR="00743867" w:rsidRPr="00935A50" w:rsidRDefault="00711795" w:rsidP="002D4CE9">
            <w:pPr>
              <w:ind w:right="-12"/>
              <w:jc w:val="both"/>
              <w:rPr>
                <w:rFonts w:ascii="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body of hyoid bone</w:t>
            </w:r>
            <w:r w:rsidRPr="00935A50">
              <w:rPr>
                <w:rFonts w:ascii="Times New Roman" w:eastAsia="Times New Roman" w:hAnsi="Times New Roman" w:cs="Times New Roman"/>
                <w:color w:val="000000" w:themeColor="text1"/>
                <w:sz w:val="23"/>
                <w:szCs w:val="23"/>
              </w:rPr>
              <w:br/>
            </w:r>
          </w:p>
        </w:tc>
        <w:tc>
          <w:tcPr>
            <w:tcW w:w="1350" w:type="dxa"/>
          </w:tcPr>
          <w:p w14:paraId="318485AD" w14:textId="77777777" w:rsidR="00711795" w:rsidRPr="00935A50" w:rsidRDefault="00711795" w:rsidP="00966B1F">
            <w:pPr>
              <w:pStyle w:val="NormalWeb"/>
              <w:spacing w:before="0" w:beforeAutospacing="0" w:after="0" w:afterAutospacing="0"/>
              <w:jc w:val="both"/>
              <w:rPr>
                <w:color w:val="000000" w:themeColor="text1"/>
                <w:sz w:val="23"/>
                <w:szCs w:val="23"/>
              </w:rPr>
            </w:pPr>
            <w:r w:rsidRPr="00935A50">
              <w:rPr>
                <w:color w:val="000000" w:themeColor="text1"/>
                <w:sz w:val="23"/>
                <w:szCs w:val="23"/>
              </w:rPr>
              <w:t>sublingual branch of lingual artery, submental branch of facial artery</w:t>
            </w:r>
          </w:p>
          <w:p w14:paraId="30367028" w14:textId="77777777" w:rsidR="00743867" w:rsidRPr="00935A50" w:rsidRDefault="00743867" w:rsidP="00966B1F">
            <w:pPr>
              <w:spacing w:line="360" w:lineRule="auto"/>
              <w:ind w:right="-360"/>
              <w:jc w:val="both"/>
              <w:rPr>
                <w:rFonts w:ascii="Times New Roman" w:hAnsi="Times New Roman" w:cs="Times New Roman"/>
                <w:color w:val="000000" w:themeColor="text1"/>
                <w:sz w:val="23"/>
                <w:szCs w:val="23"/>
              </w:rPr>
            </w:pPr>
          </w:p>
        </w:tc>
        <w:tc>
          <w:tcPr>
            <w:tcW w:w="1620" w:type="dxa"/>
          </w:tcPr>
          <w:p w14:paraId="53BC7A33" w14:textId="77777777" w:rsidR="00711795" w:rsidRPr="00935A50" w:rsidRDefault="00711795" w:rsidP="00966B1F">
            <w:pPr>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hypoglossal nerve (CN XII)</w:t>
            </w:r>
          </w:p>
          <w:p w14:paraId="33798466" w14:textId="77777777" w:rsidR="00743867" w:rsidRPr="00935A50" w:rsidRDefault="00743867" w:rsidP="00966B1F">
            <w:pPr>
              <w:spacing w:line="360" w:lineRule="auto"/>
              <w:ind w:right="-360"/>
              <w:jc w:val="both"/>
              <w:rPr>
                <w:rFonts w:ascii="Times New Roman" w:hAnsi="Times New Roman" w:cs="Times New Roman"/>
                <w:color w:val="000000" w:themeColor="text1"/>
                <w:sz w:val="23"/>
                <w:szCs w:val="23"/>
              </w:rPr>
            </w:pPr>
          </w:p>
        </w:tc>
        <w:tc>
          <w:tcPr>
            <w:tcW w:w="1710" w:type="dxa"/>
          </w:tcPr>
          <w:p w14:paraId="57D91D09" w14:textId="189A7FB5" w:rsidR="00743867" w:rsidRPr="00935A50" w:rsidRDefault="00F40B38" w:rsidP="00F40B38">
            <w:pPr>
              <w:ind w:right="161"/>
              <w:jc w:val="both"/>
              <w:rPr>
                <w:rFonts w:ascii="Times New Roman" w:hAnsi="Times New Roman" w:cs="Times New Roman"/>
                <w:color w:val="000000" w:themeColor="text1"/>
                <w:sz w:val="23"/>
                <w:szCs w:val="23"/>
              </w:rPr>
            </w:pPr>
            <w:r w:rsidRPr="00935A50">
              <w:rPr>
                <w:rStyle w:val="Strong"/>
                <w:color w:val="000000" w:themeColor="text1"/>
              </w:rPr>
              <w:t>D</w:t>
            </w:r>
            <w:r w:rsidR="00711795" w:rsidRPr="00935A50">
              <w:rPr>
                <w:rFonts w:ascii="Times New Roman" w:eastAsia="Times New Roman" w:hAnsi="Times New Roman" w:cs="Times New Roman"/>
                <w:color w:val="000000" w:themeColor="text1"/>
                <w:sz w:val="23"/>
                <w:szCs w:val="23"/>
              </w:rPr>
              <w:t>epresses</w:t>
            </w:r>
            <w:r>
              <w:rPr>
                <w:rFonts w:ascii="Times New Roman" w:eastAsia="Times New Roman" w:hAnsi="Times New Roman" w:cs="Times New Roman"/>
                <w:color w:val="000000" w:themeColor="text1"/>
                <w:sz w:val="23"/>
                <w:szCs w:val="23"/>
              </w:rPr>
              <w:t xml:space="preserve"> </w:t>
            </w:r>
            <w:r w:rsidR="00711795" w:rsidRPr="00935A50">
              <w:rPr>
                <w:rFonts w:ascii="Times New Roman" w:eastAsia="Times New Roman" w:hAnsi="Times New Roman" w:cs="Times New Roman"/>
                <w:color w:val="000000" w:themeColor="text1"/>
                <w:sz w:val="23"/>
                <w:szCs w:val="23"/>
              </w:rPr>
              <w:t>and protrudes tongue (bilateral contraction); deviates tongue contralaterally (unilateral contraction</w:t>
            </w:r>
          </w:p>
        </w:tc>
      </w:tr>
      <w:tr w:rsidR="00AC03E0" w:rsidRPr="00935A50" w14:paraId="2A817F4A" w14:textId="77777777" w:rsidTr="0009374C">
        <w:tc>
          <w:tcPr>
            <w:tcW w:w="445" w:type="dxa"/>
          </w:tcPr>
          <w:p w14:paraId="759782B5" w14:textId="45041284" w:rsidR="00743867" w:rsidRPr="00935A50" w:rsidRDefault="001A0CE6" w:rsidP="00966B1F">
            <w:pPr>
              <w:spacing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2</w:t>
            </w:r>
          </w:p>
        </w:tc>
        <w:tc>
          <w:tcPr>
            <w:tcW w:w="1530" w:type="dxa"/>
          </w:tcPr>
          <w:p w14:paraId="507E46B3" w14:textId="0891BF2D" w:rsidR="00743867" w:rsidRPr="00935A50" w:rsidRDefault="00EB1567" w:rsidP="00966B1F">
            <w:pPr>
              <w:pStyle w:val="NormalWeb"/>
              <w:spacing w:before="0" w:beforeAutospacing="0" w:after="0" w:afterAutospacing="0" w:line="285" w:lineRule="atLeast"/>
              <w:jc w:val="both"/>
              <w:rPr>
                <w:color w:val="000000" w:themeColor="text1"/>
              </w:rPr>
            </w:pPr>
            <w:r w:rsidRPr="00935A50">
              <w:rPr>
                <w:color w:val="000000" w:themeColor="text1"/>
              </w:rPr>
              <w:t>HYOGLOSSUS</w:t>
            </w:r>
          </w:p>
        </w:tc>
        <w:tc>
          <w:tcPr>
            <w:tcW w:w="2160" w:type="dxa"/>
          </w:tcPr>
          <w:p w14:paraId="7C4328B3" w14:textId="77777777" w:rsidR="002D3AE6" w:rsidRPr="00935A50" w:rsidRDefault="00711795" w:rsidP="00966B1F">
            <w:pPr>
              <w:ind w:right="-360"/>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body and greater horn</w:t>
            </w:r>
          </w:p>
          <w:p w14:paraId="176B1F11" w14:textId="377D4AE5" w:rsidR="00743867" w:rsidRPr="00935A50" w:rsidRDefault="00711795" w:rsidP="002D4CE9">
            <w:pPr>
              <w:ind w:right="523"/>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of hyoid bon</w:t>
            </w:r>
            <w:r w:rsidR="001A0CE6" w:rsidRPr="00935A50">
              <w:rPr>
                <w:rFonts w:ascii="Times New Roman" w:eastAsia="Times New Roman" w:hAnsi="Times New Roman" w:cs="Times New Roman"/>
                <w:color w:val="000000" w:themeColor="text1"/>
                <w:sz w:val="23"/>
                <w:szCs w:val="23"/>
              </w:rPr>
              <w:t>e</w:t>
            </w:r>
            <w:r w:rsidRPr="00935A50">
              <w:rPr>
                <w:rFonts w:ascii="Times New Roman" w:eastAsia="Times New Roman" w:hAnsi="Times New Roman" w:cs="Times New Roman"/>
                <w:color w:val="000000" w:themeColor="text1"/>
                <w:sz w:val="23"/>
                <w:szCs w:val="23"/>
              </w:rPr>
              <w:br/>
            </w:r>
          </w:p>
        </w:tc>
        <w:tc>
          <w:tcPr>
            <w:tcW w:w="1530" w:type="dxa"/>
          </w:tcPr>
          <w:p w14:paraId="03938115" w14:textId="60E0221D" w:rsidR="00743867" w:rsidRPr="00935A50" w:rsidRDefault="00711795" w:rsidP="00AA7789">
            <w:pPr>
              <w:ind w:right="-102"/>
              <w:jc w:val="both"/>
              <w:rPr>
                <w:rFonts w:ascii="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 xml:space="preserve">inferior/ventral parts of lateral </w:t>
            </w:r>
            <w:r w:rsidRPr="00935A50">
              <w:rPr>
                <w:rFonts w:eastAsia="Times New Roman"/>
                <w:color w:val="000000" w:themeColor="text1"/>
              </w:rPr>
              <w:t>tongue</w:t>
            </w:r>
          </w:p>
        </w:tc>
        <w:tc>
          <w:tcPr>
            <w:tcW w:w="1350" w:type="dxa"/>
          </w:tcPr>
          <w:p w14:paraId="319A49E7" w14:textId="77777777" w:rsidR="00711795" w:rsidRPr="00935A50" w:rsidRDefault="00711795" w:rsidP="00966B1F">
            <w:pPr>
              <w:pStyle w:val="NormalWeb"/>
              <w:spacing w:before="0" w:beforeAutospacing="0" w:after="0" w:afterAutospacing="0"/>
              <w:jc w:val="both"/>
              <w:rPr>
                <w:color w:val="000000" w:themeColor="text1"/>
                <w:sz w:val="23"/>
                <w:szCs w:val="23"/>
              </w:rPr>
            </w:pPr>
            <w:r w:rsidRPr="00935A50">
              <w:rPr>
                <w:color w:val="000000" w:themeColor="text1"/>
                <w:sz w:val="23"/>
                <w:szCs w:val="23"/>
              </w:rPr>
              <w:t>sublingual branch of lingual artery, submental branch of facial artery</w:t>
            </w:r>
          </w:p>
          <w:p w14:paraId="4CCBB50E" w14:textId="77777777" w:rsidR="00743867" w:rsidRPr="00935A50" w:rsidRDefault="00743867" w:rsidP="00966B1F">
            <w:pPr>
              <w:spacing w:line="360" w:lineRule="auto"/>
              <w:ind w:right="-360"/>
              <w:jc w:val="both"/>
              <w:rPr>
                <w:rFonts w:ascii="Times New Roman" w:hAnsi="Times New Roman" w:cs="Times New Roman"/>
                <w:color w:val="000000" w:themeColor="text1"/>
                <w:sz w:val="23"/>
                <w:szCs w:val="23"/>
              </w:rPr>
            </w:pPr>
          </w:p>
        </w:tc>
        <w:tc>
          <w:tcPr>
            <w:tcW w:w="1620" w:type="dxa"/>
          </w:tcPr>
          <w:p w14:paraId="3EC6577C" w14:textId="77777777" w:rsidR="00711795" w:rsidRPr="00935A50" w:rsidRDefault="00711795" w:rsidP="00966B1F">
            <w:pPr>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hypoglossal nerve (CN XII)</w:t>
            </w:r>
          </w:p>
          <w:p w14:paraId="3DEDBD4B" w14:textId="77777777" w:rsidR="00743867" w:rsidRPr="00935A50" w:rsidRDefault="00743867" w:rsidP="00966B1F">
            <w:pPr>
              <w:spacing w:line="360" w:lineRule="auto"/>
              <w:ind w:right="-360"/>
              <w:jc w:val="both"/>
              <w:rPr>
                <w:rFonts w:ascii="Times New Roman" w:hAnsi="Times New Roman" w:cs="Times New Roman"/>
                <w:color w:val="000000" w:themeColor="text1"/>
                <w:sz w:val="23"/>
                <w:szCs w:val="23"/>
              </w:rPr>
            </w:pPr>
          </w:p>
        </w:tc>
        <w:tc>
          <w:tcPr>
            <w:tcW w:w="1710" w:type="dxa"/>
          </w:tcPr>
          <w:p w14:paraId="6483AC9A" w14:textId="40FC731F" w:rsidR="00743867" w:rsidRPr="00935A50" w:rsidRDefault="00711795" w:rsidP="00F40B38">
            <w:pPr>
              <w:ind w:right="161"/>
              <w:jc w:val="both"/>
              <w:rPr>
                <w:rFonts w:ascii="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depresses and retracts tongue</w:t>
            </w:r>
          </w:p>
        </w:tc>
      </w:tr>
      <w:tr w:rsidR="00AC03E0" w:rsidRPr="00935A50" w14:paraId="48B683D0" w14:textId="77777777" w:rsidTr="0009374C">
        <w:tc>
          <w:tcPr>
            <w:tcW w:w="445" w:type="dxa"/>
          </w:tcPr>
          <w:p w14:paraId="44FD1093" w14:textId="11029F1E" w:rsidR="00711795" w:rsidRPr="00935A50" w:rsidRDefault="001A0CE6" w:rsidP="00966B1F">
            <w:pPr>
              <w:spacing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3</w:t>
            </w:r>
          </w:p>
        </w:tc>
        <w:tc>
          <w:tcPr>
            <w:tcW w:w="1530" w:type="dxa"/>
          </w:tcPr>
          <w:p w14:paraId="3B71B750" w14:textId="35A021DE" w:rsidR="00711795" w:rsidRPr="00935A50" w:rsidRDefault="00EB1567" w:rsidP="00966B1F">
            <w:pPr>
              <w:pStyle w:val="NormalWeb"/>
              <w:spacing w:before="0" w:beforeAutospacing="0" w:after="0" w:afterAutospacing="0" w:line="285" w:lineRule="atLeast"/>
              <w:jc w:val="both"/>
              <w:rPr>
                <w:color w:val="000000" w:themeColor="text1"/>
                <w:sz w:val="23"/>
                <w:szCs w:val="23"/>
              </w:rPr>
            </w:pPr>
            <w:r w:rsidRPr="00935A50">
              <w:rPr>
                <w:color w:val="000000" w:themeColor="text1"/>
                <w:spacing w:val="-2"/>
                <w:sz w:val="23"/>
                <w:szCs w:val="23"/>
              </w:rPr>
              <w:t>STYLOGLOSSUS</w:t>
            </w:r>
          </w:p>
        </w:tc>
        <w:tc>
          <w:tcPr>
            <w:tcW w:w="2160" w:type="dxa"/>
          </w:tcPr>
          <w:p w14:paraId="14923EB9" w14:textId="5F65E54B" w:rsidR="00711795" w:rsidRPr="00935A50" w:rsidRDefault="00711795" w:rsidP="00310F64">
            <w:pPr>
              <w:ind w:right="-17"/>
              <w:jc w:val="both"/>
              <w:rPr>
                <w:rFonts w:ascii="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 xml:space="preserve">anterolateral aspect of styloid process (of temporal bone), </w:t>
            </w:r>
            <w:proofErr w:type="spellStart"/>
            <w:r w:rsidRPr="00935A50">
              <w:rPr>
                <w:rFonts w:ascii="Times New Roman" w:eastAsia="Times New Roman" w:hAnsi="Times New Roman" w:cs="Times New Roman"/>
                <w:color w:val="000000" w:themeColor="text1"/>
                <w:sz w:val="23"/>
                <w:szCs w:val="23"/>
              </w:rPr>
              <w:t>stylomandibular</w:t>
            </w:r>
            <w:proofErr w:type="spellEnd"/>
            <w:r w:rsidRPr="00935A50">
              <w:rPr>
                <w:rFonts w:ascii="Times New Roman" w:eastAsia="Times New Roman" w:hAnsi="Times New Roman" w:cs="Times New Roman"/>
                <w:color w:val="000000" w:themeColor="text1"/>
                <w:sz w:val="23"/>
                <w:szCs w:val="23"/>
              </w:rPr>
              <w:t xml:space="preserve"> ligament</w:t>
            </w:r>
            <w:r w:rsidRPr="00935A50">
              <w:rPr>
                <w:rFonts w:ascii="Times New Roman" w:eastAsia="Times New Roman" w:hAnsi="Times New Roman" w:cs="Times New Roman"/>
                <w:color w:val="000000" w:themeColor="text1"/>
                <w:sz w:val="23"/>
                <w:szCs w:val="23"/>
              </w:rPr>
              <w:br/>
            </w:r>
          </w:p>
        </w:tc>
        <w:tc>
          <w:tcPr>
            <w:tcW w:w="1530" w:type="dxa"/>
          </w:tcPr>
          <w:p w14:paraId="3FC7281B" w14:textId="65195764" w:rsidR="0009374C" w:rsidRPr="00935A50" w:rsidRDefault="00711795" w:rsidP="00310F64">
            <w:pPr>
              <w:ind w:right="78"/>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blends with inferior longitudinal muscle (longitudinal</w:t>
            </w:r>
            <w:r w:rsidR="0009374C" w:rsidRPr="00935A50">
              <w:rPr>
                <w:rFonts w:ascii="Times New Roman" w:eastAsia="Times New Roman" w:hAnsi="Times New Roman" w:cs="Times New Roman"/>
                <w:color w:val="000000" w:themeColor="text1"/>
                <w:sz w:val="23"/>
                <w:szCs w:val="23"/>
              </w:rPr>
              <w:t xml:space="preserve"> </w:t>
            </w:r>
            <w:r w:rsidRPr="00935A50">
              <w:rPr>
                <w:rFonts w:ascii="Times New Roman" w:eastAsia="Times New Roman" w:hAnsi="Times New Roman" w:cs="Times New Roman"/>
                <w:color w:val="000000" w:themeColor="text1"/>
                <w:sz w:val="23"/>
                <w:szCs w:val="23"/>
              </w:rPr>
              <w:t>part);</w:t>
            </w:r>
          </w:p>
          <w:p w14:paraId="497CFDB2" w14:textId="7798E647" w:rsidR="00711795" w:rsidRPr="00935A50" w:rsidRDefault="00711795" w:rsidP="00F40B38">
            <w:pPr>
              <w:ind w:right="168"/>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blends with hyoglossus muscle (oblique part)</w:t>
            </w:r>
            <w:r w:rsidRPr="00935A50">
              <w:rPr>
                <w:rFonts w:ascii="Times New Roman" w:eastAsia="Times New Roman" w:hAnsi="Times New Roman" w:cs="Times New Roman"/>
                <w:color w:val="000000" w:themeColor="text1"/>
                <w:sz w:val="23"/>
                <w:szCs w:val="23"/>
              </w:rPr>
              <w:br/>
            </w:r>
          </w:p>
        </w:tc>
        <w:tc>
          <w:tcPr>
            <w:tcW w:w="1350" w:type="dxa"/>
          </w:tcPr>
          <w:p w14:paraId="49ADE7A5" w14:textId="03BD6D53" w:rsidR="00711795" w:rsidRPr="00935A50" w:rsidRDefault="00711795" w:rsidP="00966B1F">
            <w:pPr>
              <w:pStyle w:val="NormalWeb"/>
              <w:spacing w:before="0" w:beforeAutospacing="0" w:after="0" w:afterAutospacing="0"/>
              <w:jc w:val="both"/>
              <w:rPr>
                <w:color w:val="000000" w:themeColor="text1"/>
                <w:sz w:val="23"/>
                <w:szCs w:val="23"/>
              </w:rPr>
            </w:pPr>
            <w:r w:rsidRPr="00935A50">
              <w:rPr>
                <w:color w:val="000000" w:themeColor="text1"/>
                <w:sz w:val="23"/>
                <w:szCs w:val="23"/>
              </w:rPr>
              <w:t>sublingual branch of lingual artery</w:t>
            </w:r>
          </w:p>
          <w:p w14:paraId="5B1D823C" w14:textId="77777777" w:rsidR="00711795" w:rsidRPr="00935A50" w:rsidRDefault="00711795" w:rsidP="00966B1F">
            <w:pPr>
              <w:ind w:right="-360"/>
              <w:jc w:val="both"/>
              <w:rPr>
                <w:rFonts w:ascii="Times New Roman" w:hAnsi="Times New Roman" w:cs="Times New Roman"/>
                <w:color w:val="000000" w:themeColor="text1"/>
                <w:sz w:val="23"/>
                <w:szCs w:val="23"/>
              </w:rPr>
            </w:pPr>
          </w:p>
        </w:tc>
        <w:tc>
          <w:tcPr>
            <w:tcW w:w="1620" w:type="dxa"/>
          </w:tcPr>
          <w:p w14:paraId="43453A60" w14:textId="77777777" w:rsidR="00711795" w:rsidRPr="00935A50" w:rsidRDefault="00711795" w:rsidP="00966B1F">
            <w:pPr>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hypoglossal nerve (CN XII)</w:t>
            </w:r>
          </w:p>
          <w:p w14:paraId="161A1935" w14:textId="77777777" w:rsidR="00711795" w:rsidRPr="00935A50" w:rsidRDefault="00711795" w:rsidP="00966B1F">
            <w:pPr>
              <w:spacing w:line="360" w:lineRule="auto"/>
              <w:ind w:right="-360"/>
              <w:jc w:val="both"/>
              <w:rPr>
                <w:rFonts w:ascii="Times New Roman" w:hAnsi="Times New Roman" w:cs="Times New Roman"/>
                <w:color w:val="000000" w:themeColor="text1"/>
                <w:sz w:val="23"/>
                <w:szCs w:val="23"/>
              </w:rPr>
            </w:pPr>
          </w:p>
        </w:tc>
        <w:tc>
          <w:tcPr>
            <w:tcW w:w="1710" w:type="dxa"/>
          </w:tcPr>
          <w:p w14:paraId="4FC14356" w14:textId="77777777" w:rsidR="001A0CE6" w:rsidRPr="00935A50" w:rsidRDefault="00711795" w:rsidP="00966B1F">
            <w:pPr>
              <w:ind w:right="-360"/>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retracts and</w:t>
            </w:r>
          </w:p>
          <w:p w14:paraId="0245BED4" w14:textId="4441216B" w:rsidR="00711795" w:rsidRPr="00935A50" w:rsidRDefault="00711795" w:rsidP="00F40B38">
            <w:pPr>
              <w:ind w:right="161"/>
              <w:jc w:val="both"/>
              <w:rPr>
                <w:rFonts w:ascii="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elevates lateral aspects of tongue</w:t>
            </w:r>
          </w:p>
        </w:tc>
      </w:tr>
      <w:tr w:rsidR="00AC03E0" w:rsidRPr="00935A50" w14:paraId="3E4B1CEF" w14:textId="77777777" w:rsidTr="0009374C">
        <w:trPr>
          <w:trHeight w:val="1700"/>
        </w:trPr>
        <w:tc>
          <w:tcPr>
            <w:tcW w:w="445" w:type="dxa"/>
          </w:tcPr>
          <w:p w14:paraId="1CEB9045" w14:textId="5B25F334" w:rsidR="00711795" w:rsidRPr="00935A50" w:rsidRDefault="001A0CE6" w:rsidP="00966B1F">
            <w:pPr>
              <w:spacing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lastRenderedPageBreak/>
              <w:t>4</w:t>
            </w:r>
          </w:p>
        </w:tc>
        <w:tc>
          <w:tcPr>
            <w:tcW w:w="1530" w:type="dxa"/>
          </w:tcPr>
          <w:p w14:paraId="11A4F286" w14:textId="6DC544D9" w:rsidR="00711795" w:rsidRPr="00935A50" w:rsidRDefault="00EB1567" w:rsidP="00966B1F">
            <w:pPr>
              <w:spacing w:line="285" w:lineRule="atLeast"/>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pacing w:val="-2"/>
                <w:sz w:val="23"/>
                <w:szCs w:val="23"/>
              </w:rPr>
              <w:t>PALATOGLOSSUS</w:t>
            </w:r>
          </w:p>
          <w:p w14:paraId="140A590C" w14:textId="1FE011FB" w:rsidR="00711795" w:rsidRPr="00935A50" w:rsidRDefault="00711795" w:rsidP="00966B1F">
            <w:pPr>
              <w:spacing w:line="360" w:lineRule="auto"/>
              <w:ind w:right="-360"/>
              <w:jc w:val="both"/>
              <w:rPr>
                <w:rFonts w:ascii="Times New Roman" w:hAnsi="Times New Roman" w:cs="Times New Roman"/>
                <w:color w:val="000000" w:themeColor="text1"/>
                <w:sz w:val="23"/>
                <w:szCs w:val="23"/>
              </w:rPr>
            </w:pPr>
          </w:p>
        </w:tc>
        <w:tc>
          <w:tcPr>
            <w:tcW w:w="2160" w:type="dxa"/>
          </w:tcPr>
          <w:p w14:paraId="273CB062" w14:textId="74A0B186" w:rsidR="00172DCC" w:rsidRPr="00935A50" w:rsidRDefault="00172DCC" w:rsidP="00966B1F">
            <w:pPr>
              <w:ind w:right="-360"/>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P</w:t>
            </w:r>
            <w:r w:rsidR="00711795" w:rsidRPr="00935A50">
              <w:rPr>
                <w:rFonts w:ascii="Times New Roman" w:eastAsia="Times New Roman" w:hAnsi="Times New Roman" w:cs="Times New Roman"/>
                <w:color w:val="000000" w:themeColor="text1"/>
                <w:sz w:val="23"/>
                <w:szCs w:val="23"/>
              </w:rPr>
              <w:t>alatine</w:t>
            </w:r>
          </w:p>
          <w:p w14:paraId="78DE76F1" w14:textId="77777777" w:rsidR="00172DCC" w:rsidRPr="00935A50" w:rsidRDefault="00711795" w:rsidP="00966B1F">
            <w:pPr>
              <w:ind w:right="-360"/>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aponeurosis of</w:t>
            </w:r>
          </w:p>
          <w:p w14:paraId="6C06DAC1" w14:textId="3F59F37A" w:rsidR="00711795" w:rsidRPr="00935A50" w:rsidRDefault="00711795" w:rsidP="00953406">
            <w:pPr>
              <w:ind w:right="973"/>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soft palate</w:t>
            </w:r>
            <w:r w:rsidRPr="00935A50">
              <w:rPr>
                <w:rFonts w:ascii="Times New Roman" w:eastAsia="Times New Roman" w:hAnsi="Times New Roman" w:cs="Times New Roman"/>
                <w:color w:val="000000" w:themeColor="text1"/>
                <w:sz w:val="23"/>
                <w:szCs w:val="23"/>
              </w:rPr>
              <w:br/>
            </w:r>
          </w:p>
        </w:tc>
        <w:tc>
          <w:tcPr>
            <w:tcW w:w="1530" w:type="dxa"/>
          </w:tcPr>
          <w:p w14:paraId="5E02FD32" w14:textId="19C6CA38" w:rsidR="00711795" w:rsidRPr="00935A50" w:rsidRDefault="00711795" w:rsidP="00953406">
            <w:pPr>
              <w:ind w:right="168"/>
              <w:jc w:val="both"/>
              <w:rPr>
                <w:rFonts w:ascii="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lateral margins of tongue, blends with intrinsic muscles of tongue</w:t>
            </w:r>
          </w:p>
        </w:tc>
        <w:tc>
          <w:tcPr>
            <w:tcW w:w="1350" w:type="dxa"/>
          </w:tcPr>
          <w:p w14:paraId="33B85456" w14:textId="7E5F4A15" w:rsidR="00711795" w:rsidRPr="00935A50" w:rsidRDefault="00711795" w:rsidP="00953406">
            <w:pPr>
              <w:ind w:right="73"/>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ascending palatine branch of facial artery, ascending pharyngeal artery</w:t>
            </w:r>
          </w:p>
        </w:tc>
        <w:tc>
          <w:tcPr>
            <w:tcW w:w="1620" w:type="dxa"/>
          </w:tcPr>
          <w:p w14:paraId="3B1AFE4A" w14:textId="77777777" w:rsidR="00711795" w:rsidRPr="00935A50" w:rsidRDefault="00711795" w:rsidP="00953406">
            <w:pPr>
              <w:tabs>
                <w:tab w:val="left" w:pos="879"/>
              </w:tabs>
              <w:jc w:val="both"/>
              <w:rPr>
                <w:rFonts w:ascii="Times New Roman" w:eastAsia="Times New Roman" w:hAnsi="Times New Roman" w:cs="Times New Roman"/>
                <w:color w:val="000000" w:themeColor="text1"/>
                <w:sz w:val="23"/>
                <w:szCs w:val="23"/>
              </w:rPr>
            </w:pPr>
            <w:proofErr w:type="spellStart"/>
            <w:r w:rsidRPr="00935A50">
              <w:rPr>
                <w:rFonts w:ascii="Times New Roman" w:eastAsia="Times New Roman" w:hAnsi="Times New Roman" w:cs="Times New Roman"/>
                <w:color w:val="000000" w:themeColor="text1"/>
                <w:sz w:val="23"/>
                <w:szCs w:val="23"/>
              </w:rPr>
              <w:t>vagus</w:t>
            </w:r>
            <w:proofErr w:type="spellEnd"/>
            <w:r w:rsidRPr="00935A50">
              <w:rPr>
                <w:rFonts w:ascii="Times New Roman" w:eastAsia="Times New Roman" w:hAnsi="Times New Roman" w:cs="Times New Roman"/>
                <w:color w:val="000000" w:themeColor="text1"/>
                <w:sz w:val="23"/>
                <w:szCs w:val="23"/>
              </w:rPr>
              <w:t xml:space="preserve"> nerve (CN X) (via branches of pharyngeal plexus)</w:t>
            </w:r>
          </w:p>
          <w:p w14:paraId="418833AB" w14:textId="77777777" w:rsidR="00711795" w:rsidRPr="00935A50" w:rsidRDefault="00711795" w:rsidP="00966B1F">
            <w:pPr>
              <w:spacing w:line="360" w:lineRule="auto"/>
              <w:ind w:right="-360"/>
              <w:jc w:val="both"/>
              <w:rPr>
                <w:rFonts w:ascii="Times New Roman" w:hAnsi="Times New Roman" w:cs="Times New Roman"/>
                <w:color w:val="000000" w:themeColor="text1"/>
                <w:sz w:val="23"/>
                <w:szCs w:val="23"/>
              </w:rPr>
            </w:pPr>
          </w:p>
        </w:tc>
        <w:tc>
          <w:tcPr>
            <w:tcW w:w="1710" w:type="dxa"/>
          </w:tcPr>
          <w:p w14:paraId="21330B74" w14:textId="3F971560" w:rsidR="00711795" w:rsidRPr="00935A50" w:rsidRDefault="00711795" w:rsidP="00953406">
            <w:pPr>
              <w:ind w:right="611"/>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 xml:space="preserve">elevates root of tongue, constricts isthmus of </w:t>
            </w:r>
            <w:proofErr w:type="spellStart"/>
            <w:r w:rsidRPr="00935A50">
              <w:rPr>
                <w:rFonts w:ascii="Times New Roman" w:eastAsia="Times New Roman" w:hAnsi="Times New Roman" w:cs="Times New Roman"/>
                <w:color w:val="000000" w:themeColor="text1"/>
                <w:sz w:val="23"/>
                <w:szCs w:val="23"/>
              </w:rPr>
              <w:t>fauces</w:t>
            </w:r>
            <w:proofErr w:type="spellEnd"/>
          </w:p>
        </w:tc>
      </w:tr>
    </w:tbl>
    <w:p w14:paraId="3818EB21" w14:textId="1C0DF82A" w:rsidR="001137F3" w:rsidRPr="00935A50" w:rsidRDefault="0057288D" w:rsidP="00A60143">
      <w:pPr>
        <w:spacing w:after="0" w:line="360" w:lineRule="auto"/>
        <w:ind w:left="-270" w:right="-360"/>
        <w:jc w:val="both"/>
        <w:rPr>
          <w:rFonts w:ascii="Times New Roman" w:hAnsi="Times New Roman" w:cs="Times New Roman"/>
          <w:b/>
          <w:bCs/>
          <w:color w:val="000000" w:themeColor="text1"/>
          <w:sz w:val="23"/>
          <w:szCs w:val="23"/>
        </w:rPr>
      </w:pPr>
      <w:r w:rsidRPr="00935A50">
        <w:rPr>
          <w:rFonts w:ascii="Times New Roman" w:hAnsi="Times New Roman" w:cs="Times New Roman"/>
          <w:b/>
          <w:bCs/>
          <w:color w:val="000000" w:themeColor="text1"/>
          <w:sz w:val="23"/>
          <w:szCs w:val="23"/>
        </w:rPr>
        <w:t>MOVEMENTS</w:t>
      </w:r>
    </w:p>
    <w:p w14:paraId="36E6144D" w14:textId="423F05CE" w:rsidR="0057288D" w:rsidRPr="00935A50" w:rsidRDefault="0057288D"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Protrusion: Genioglossus on both sides acting together.</w:t>
      </w:r>
    </w:p>
    <w:p w14:paraId="06CE8F60" w14:textId="4198A94A" w:rsidR="0057288D" w:rsidRPr="00935A50" w:rsidRDefault="0057288D"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Retraction: Styloglossus and hyoglossus on both sides acting together</w:t>
      </w:r>
    </w:p>
    <w:p w14:paraId="18A34F22" w14:textId="3050ED87" w:rsidR="0057288D" w:rsidRPr="00935A50" w:rsidRDefault="0057288D"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Depression: Hyoglossus and genioglossus on both sides acting together</w:t>
      </w:r>
    </w:p>
    <w:p w14:paraId="4E2A09EA" w14:textId="77777777" w:rsidR="006A7D27" w:rsidRPr="00935A50" w:rsidRDefault="0057288D" w:rsidP="006A7D27">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Elevation: Styloglossus and palatoglossus on both sides acting together</w:t>
      </w:r>
    </w:p>
    <w:p w14:paraId="37AF613A" w14:textId="2B2C6E3B" w:rsidR="006A7D27" w:rsidRPr="00935A50" w:rsidRDefault="006A7D27" w:rsidP="006A7D27">
      <w:pPr>
        <w:spacing w:after="0" w:line="360" w:lineRule="auto"/>
        <w:ind w:left="-270" w:right="-360"/>
        <w:jc w:val="both"/>
        <w:rPr>
          <w:rFonts w:ascii="Times New Roman" w:hAnsi="Times New Roman" w:cs="Times New Roman"/>
          <w:color w:val="000000" w:themeColor="text1"/>
          <w:sz w:val="23"/>
          <w:szCs w:val="23"/>
        </w:rPr>
      </w:pPr>
    </w:p>
    <w:p w14:paraId="628D8973" w14:textId="6ADEED92" w:rsidR="00A60143" w:rsidRPr="00935A50" w:rsidRDefault="00A60143" w:rsidP="006A7D27">
      <w:pPr>
        <w:spacing w:after="0" w:line="360" w:lineRule="auto"/>
        <w:ind w:left="-270" w:right="-360"/>
        <w:jc w:val="both"/>
        <w:rPr>
          <w:rFonts w:ascii="Times New Roman" w:hAnsi="Times New Roman" w:cs="Times New Roman"/>
          <w:color w:val="000000" w:themeColor="text1"/>
          <w:sz w:val="23"/>
          <w:szCs w:val="23"/>
        </w:rPr>
      </w:pPr>
    </w:p>
    <w:p w14:paraId="68B01E9C" w14:textId="479332B8" w:rsidR="007A7720" w:rsidRPr="00935A50" w:rsidRDefault="007A7720" w:rsidP="007A7720">
      <w:pPr>
        <w:spacing w:after="0" w:line="360" w:lineRule="auto"/>
        <w:ind w:right="-360"/>
        <w:jc w:val="both"/>
        <w:rPr>
          <w:rFonts w:ascii="Times New Roman" w:hAnsi="Times New Roman" w:cs="Times New Roman"/>
          <w:color w:val="000000" w:themeColor="text1"/>
          <w:sz w:val="23"/>
          <w:szCs w:val="23"/>
        </w:rPr>
      </w:pPr>
    </w:p>
    <w:p w14:paraId="750D93D5" w14:textId="77777777" w:rsidR="007A7720" w:rsidRPr="00935A50" w:rsidRDefault="007A7720" w:rsidP="006A7D27">
      <w:pPr>
        <w:spacing w:after="0" w:line="360" w:lineRule="auto"/>
        <w:ind w:left="-270" w:right="-360"/>
        <w:jc w:val="both"/>
        <w:rPr>
          <w:rFonts w:ascii="Times New Roman" w:hAnsi="Times New Roman" w:cs="Times New Roman"/>
          <w:color w:val="000000" w:themeColor="text1"/>
          <w:sz w:val="23"/>
          <w:szCs w:val="23"/>
        </w:rPr>
      </w:pPr>
    </w:p>
    <w:p w14:paraId="3416504B" w14:textId="301E4288" w:rsidR="00417029" w:rsidRPr="00935A50" w:rsidRDefault="00417029" w:rsidP="00414F70">
      <w:pPr>
        <w:pStyle w:val="ListParagraph"/>
        <w:numPr>
          <w:ilvl w:val="0"/>
          <w:numId w:val="37"/>
        </w:numPr>
        <w:spacing w:after="0" w:line="360" w:lineRule="auto"/>
        <w:ind w:right="-360"/>
        <w:jc w:val="center"/>
        <w:rPr>
          <w:rFonts w:ascii="Times New Roman" w:hAnsi="Times New Roman" w:cs="Times New Roman"/>
          <w:b/>
          <w:bCs/>
          <w:color w:val="000000" w:themeColor="text1"/>
          <w:sz w:val="23"/>
          <w:szCs w:val="23"/>
          <w:u w:val="single"/>
        </w:rPr>
      </w:pPr>
      <w:r w:rsidRPr="00935A50">
        <w:rPr>
          <w:rFonts w:ascii="Times New Roman" w:hAnsi="Times New Roman" w:cs="Times New Roman"/>
          <w:b/>
          <w:bCs/>
          <w:color w:val="000000" w:themeColor="text1"/>
          <w:sz w:val="28"/>
          <w:szCs w:val="28"/>
          <w:u w:val="single"/>
        </w:rPr>
        <w:t>HISTOLOGY OF THE TONGUE</w:t>
      </w:r>
    </w:p>
    <w:p w14:paraId="68F8B60E" w14:textId="77777777" w:rsidR="009162FF" w:rsidRPr="00935A50" w:rsidRDefault="009162FF" w:rsidP="00966B1F">
      <w:pPr>
        <w:pStyle w:val="NormalWeb"/>
        <w:shd w:val="clear" w:color="auto" w:fill="FFFFFF"/>
        <w:spacing w:before="0" w:beforeAutospacing="0" w:after="0" w:afterAutospacing="0" w:line="390" w:lineRule="atLeast"/>
        <w:ind w:left="-270" w:right="-360"/>
        <w:jc w:val="both"/>
        <w:rPr>
          <w:color w:val="000000" w:themeColor="text1"/>
          <w:spacing w:val="-2"/>
          <w:sz w:val="23"/>
          <w:szCs w:val="23"/>
        </w:rPr>
      </w:pPr>
      <w:r w:rsidRPr="00935A50">
        <w:rPr>
          <w:color w:val="000000" w:themeColor="text1"/>
          <w:spacing w:val="-2"/>
          <w:sz w:val="23"/>
          <w:szCs w:val="23"/>
        </w:rPr>
        <w:t xml:space="preserve">     </w:t>
      </w:r>
      <w:r w:rsidR="001137F3" w:rsidRPr="00935A50">
        <w:rPr>
          <w:color w:val="000000" w:themeColor="text1"/>
          <w:spacing w:val="-2"/>
          <w:sz w:val="23"/>
          <w:szCs w:val="23"/>
        </w:rPr>
        <w:t>The lingual mucosa is covered by </w:t>
      </w:r>
      <w:hyperlink r:id="rId24" w:history="1">
        <w:r w:rsidR="001137F3" w:rsidRPr="00935A50">
          <w:rPr>
            <w:rStyle w:val="Hyperlink"/>
            <w:color w:val="000000" w:themeColor="text1"/>
            <w:spacing w:val="-2"/>
            <w:sz w:val="23"/>
            <w:szCs w:val="23"/>
            <w:u w:val="none"/>
          </w:rPr>
          <w:t>stratified squamous epithelium</w:t>
        </w:r>
      </w:hyperlink>
      <w:r w:rsidR="001137F3" w:rsidRPr="00935A50">
        <w:rPr>
          <w:rStyle w:val="Strong"/>
          <w:color w:val="000000" w:themeColor="text1"/>
          <w:spacing w:val="-2"/>
          <w:sz w:val="23"/>
          <w:szCs w:val="23"/>
        </w:rPr>
        <w:t> </w:t>
      </w:r>
      <w:r w:rsidR="001137F3" w:rsidRPr="00935A50">
        <w:rPr>
          <w:color w:val="000000" w:themeColor="text1"/>
          <w:spacing w:val="-2"/>
          <w:sz w:val="23"/>
          <w:szCs w:val="23"/>
        </w:rPr>
        <w:t>with varying degrees of keratinization. Since the dorsal surface of the oral tongue is more at risk for desiccation and abrasions from contact with food boluses of varying temperatures and textures, it is covered by epithelium that is </w:t>
      </w:r>
      <w:r w:rsidR="001137F3" w:rsidRPr="00935A50">
        <w:rPr>
          <w:rStyle w:val="Strong"/>
          <w:color w:val="000000" w:themeColor="text1"/>
          <w:spacing w:val="-2"/>
          <w:sz w:val="23"/>
          <w:szCs w:val="23"/>
        </w:rPr>
        <w:t>keratinized</w:t>
      </w:r>
      <w:r w:rsidR="001137F3" w:rsidRPr="00935A50">
        <w:rPr>
          <w:color w:val="000000" w:themeColor="text1"/>
          <w:spacing w:val="-2"/>
          <w:sz w:val="23"/>
          <w:szCs w:val="23"/>
        </w:rPr>
        <w:t>. However, the ventral surface of the tongue as well as the pharyngeal part, are relatively well protected from the harsh environment. Therefore, the epithelia in these areas are </w:t>
      </w:r>
      <w:r w:rsidR="001137F3" w:rsidRPr="00935A50">
        <w:rPr>
          <w:rStyle w:val="Strong"/>
          <w:color w:val="000000" w:themeColor="text1"/>
          <w:spacing w:val="-2"/>
          <w:sz w:val="23"/>
          <w:szCs w:val="23"/>
        </w:rPr>
        <w:t>non-keratinized</w:t>
      </w:r>
      <w:r w:rsidR="001137F3" w:rsidRPr="00935A50">
        <w:rPr>
          <w:color w:val="000000" w:themeColor="text1"/>
          <w:spacing w:val="-2"/>
          <w:sz w:val="23"/>
          <w:szCs w:val="23"/>
        </w:rPr>
        <w:t>.</w:t>
      </w:r>
    </w:p>
    <w:p w14:paraId="1179DD9A" w14:textId="3B7DAE6B" w:rsidR="001137F3" w:rsidRPr="00935A50" w:rsidRDefault="009162FF" w:rsidP="00966B1F">
      <w:pPr>
        <w:pStyle w:val="NormalWeb"/>
        <w:shd w:val="clear" w:color="auto" w:fill="FFFFFF"/>
        <w:spacing w:before="0" w:beforeAutospacing="0" w:after="300" w:afterAutospacing="0" w:line="390" w:lineRule="atLeast"/>
        <w:ind w:left="-270" w:right="-360"/>
        <w:jc w:val="both"/>
        <w:rPr>
          <w:color w:val="000000" w:themeColor="text1"/>
          <w:spacing w:val="-2"/>
          <w:sz w:val="23"/>
          <w:szCs w:val="23"/>
        </w:rPr>
      </w:pPr>
      <w:r w:rsidRPr="00935A50">
        <w:rPr>
          <w:color w:val="000000" w:themeColor="text1"/>
          <w:spacing w:val="-2"/>
          <w:sz w:val="23"/>
          <w:szCs w:val="23"/>
        </w:rPr>
        <w:t xml:space="preserve">     T</w:t>
      </w:r>
      <w:r w:rsidR="001137F3" w:rsidRPr="00935A50">
        <w:rPr>
          <w:color w:val="000000" w:themeColor="text1"/>
          <w:spacing w:val="-2"/>
          <w:sz w:val="23"/>
          <w:szCs w:val="23"/>
        </w:rPr>
        <w:t xml:space="preserve">he epithelium is adherent to the underlying striated muscle </w:t>
      </w:r>
      <w:proofErr w:type="spellStart"/>
      <w:r w:rsidR="001137F3" w:rsidRPr="00935A50">
        <w:rPr>
          <w:color w:val="000000" w:themeColor="text1"/>
          <w:spacing w:val="-2"/>
          <w:sz w:val="23"/>
          <w:szCs w:val="23"/>
        </w:rPr>
        <w:t>fibers</w:t>
      </w:r>
      <w:proofErr w:type="spellEnd"/>
      <w:r w:rsidR="001137F3" w:rsidRPr="00935A50">
        <w:rPr>
          <w:color w:val="000000" w:themeColor="text1"/>
          <w:spacing w:val="-2"/>
          <w:sz w:val="23"/>
          <w:szCs w:val="23"/>
        </w:rPr>
        <w:t xml:space="preserve"> of the tongue. There is a </w:t>
      </w:r>
      <w:r w:rsidR="001137F3" w:rsidRPr="00935A50">
        <w:rPr>
          <w:rStyle w:val="Strong"/>
          <w:color w:val="000000" w:themeColor="text1"/>
          <w:spacing w:val="-2"/>
          <w:sz w:val="23"/>
          <w:szCs w:val="23"/>
        </w:rPr>
        <w:t>fibrous</w:t>
      </w:r>
      <w:r w:rsidR="001137F3" w:rsidRPr="00935A50">
        <w:rPr>
          <w:color w:val="000000" w:themeColor="text1"/>
          <w:spacing w:val="-2"/>
          <w:sz w:val="23"/>
          <w:szCs w:val="23"/>
        </w:rPr>
        <w:t> </w:t>
      </w:r>
      <w:r w:rsidR="001137F3" w:rsidRPr="00935A50">
        <w:rPr>
          <w:rStyle w:val="Strong"/>
          <w:color w:val="000000" w:themeColor="text1"/>
          <w:spacing w:val="-2"/>
          <w:sz w:val="23"/>
          <w:szCs w:val="23"/>
        </w:rPr>
        <w:t>raphe</w:t>
      </w:r>
      <w:r w:rsidR="001137F3" w:rsidRPr="00935A50">
        <w:rPr>
          <w:color w:val="000000" w:themeColor="text1"/>
          <w:spacing w:val="-2"/>
          <w:sz w:val="23"/>
          <w:szCs w:val="23"/>
        </w:rPr>
        <w:t> in the midline of the tongue that marks the point of fusion of the embryonic lateral lingual swellings. Posteriorly, there is a variable amount of adipose tissue within the pharyngeal tongue.</w:t>
      </w:r>
    </w:p>
    <w:p w14:paraId="0486FF62" w14:textId="440AED24" w:rsidR="007A7720" w:rsidRPr="00935A50" w:rsidRDefault="00991ED5" w:rsidP="00ED798C">
      <w:pPr>
        <w:pStyle w:val="NormalWeb"/>
        <w:shd w:val="clear" w:color="auto" w:fill="FFFFFF"/>
        <w:spacing w:before="0" w:beforeAutospacing="0" w:after="300" w:afterAutospacing="0" w:line="390" w:lineRule="atLeast"/>
        <w:ind w:left="-270" w:right="-360"/>
        <w:jc w:val="both"/>
        <w:rPr>
          <w:color w:val="000000" w:themeColor="text1"/>
          <w:spacing w:val="-2"/>
          <w:sz w:val="23"/>
          <w:szCs w:val="23"/>
        </w:rPr>
      </w:pPr>
      <w:r w:rsidRPr="00935A50">
        <w:rPr>
          <w:color w:val="000000" w:themeColor="text1"/>
          <w:spacing w:val="-2"/>
          <w:sz w:val="23"/>
          <w:szCs w:val="23"/>
        </w:rPr>
        <w:t xml:space="preserve">     The dorsal mucosa of the oral tongue is characterized by numerous raised structures known as </w:t>
      </w:r>
      <w:r w:rsidRPr="00935A50">
        <w:rPr>
          <w:rStyle w:val="Strong"/>
          <w:color w:val="000000" w:themeColor="text1"/>
          <w:spacing w:val="-2"/>
          <w:sz w:val="23"/>
          <w:szCs w:val="23"/>
        </w:rPr>
        <w:t>lingual papillae</w:t>
      </w:r>
      <w:r w:rsidRPr="00935A50">
        <w:rPr>
          <w:color w:val="000000" w:themeColor="text1"/>
          <w:spacing w:val="-2"/>
          <w:sz w:val="23"/>
          <w:szCs w:val="23"/>
        </w:rPr>
        <w:t>. They give the characteristic rough appearance of the dorsal surface that is not appreciated on the ventral surface of the tongue. The pharyngeal tongue also has raised dome-like structures throughout the mucosa. However, these are lymphatic aggregates (i.e. </w:t>
      </w:r>
      <w:r w:rsidRPr="00935A50">
        <w:rPr>
          <w:rStyle w:val="Strong"/>
          <w:color w:val="000000" w:themeColor="text1"/>
          <w:spacing w:val="-2"/>
          <w:sz w:val="23"/>
          <w:szCs w:val="23"/>
        </w:rPr>
        <w:t>lingual</w:t>
      </w:r>
      <w:r w:rsidRPr="00935A50">
        <w:rPr>
          <w:color w:val="000000" w:themeColor="text1"/>
          <w:spacing w:val="-2"/>
          <w:sz w:val="23"/>
          <w:szCs w:val="23"/>
        </w:rPr>
        <w:t> </w:t>
      </w:r>
      <w:r w:rsidRPr="00935A50">
        <w:rPr>
          <w:rStyle w:val="Strong"/>
          <w:color w:val="000000" w:themeColor="text1"/>
          <w:spacing w:val="-2"/>
          <w:sz w:val="23"/>
          <w:szCs w:val="23"/>
        </w:rPr>
        <w:t>tonsils</w:t>
      </w:r>
      <w:r w:rsidRPr="00935A50">
        <w:rPr>
          <w:color w:val="000000" w:themeColor="text1"/>
          <w:spacing w:val="-2"/>
          <w:sz w:val="23"/>
          <w:szCs w:val="23"/>
        </w:rPr>
        <w:t>) and should not be confused with papillae.</w:t>
      </w:r>
    </w:p>
    <w:p w14:paraId="723861CE" w14:textId="77777777" w:rsidR="00B23853" w:rsidRPr="00935A50" w:rsidRDefault="00B23853" w:rsidP="00ED798C">
      <w:pPr>
        <w:pStyle w:val="NormalWeb"/>
        <w:shd w:val="clear" w:color="auto" w:fill="FFFFFF"/>
        <w:spacing w:before="0" w:beforeAutospacing="0" w:after="300" w:afterAutospacing="0" w:line="390" w:lineRule="atLeast"/>
        <w:ind w:left="-270" w:right="-360"/>
        <w:jc w:val="both"/>
        <w:rPr>
          <w:color w:val="000000" w:themeColor="text1"/>
          <w:spacing w:val="-2"/>
          <w:sz w:val="23"/>
          <w:szCs w:val="23"/>
        </w:rPr>
      </w:pPr>
    </w:p>
    <w:p w14:paraId="3C73D7BD" w14:textId="311C50C4" w:rsidR="00991ED5" w:rsidRPr="00935A50" w:rsidRDefault="00991ED5" w:rsidP="00966B1F">
      <w:pPr>
        <w:pStyle w:val="NormalWeb"/>
        <w:shd w:val="clear" w:color="auto" w:fill="FFFFFF"/>
        <w:spacing w:before="0" w:beforeAutospacing="0" w:after="0" w:afterAutospacing="0" w:line="390" w:lineRule="atLeast"/>
        <w:ind w:left="-270" w:right="-360"/>
        <w:jc w:val="both"/>
        <w:rPr>
          <w:b/>
          <w:bCs/>
          <w:color w:val="000000" w:themeColor="text1"/>
          <w:spacing w:val="-2"/>
          <w:sz w:val="25"/>
          <w:szCs w:val="25"/>
          <w:u w:val="single"/>
        </w:rPr>
      </w:pPr>
      <w:r w:rsidRPr="00935A50">
        <w:rPr>
          <w:b/>
          <w:bCs/>
          <w:color w:val="000000" w:themeColor="text1"/>
          <w:spacing w:val="-2"/>
          <w:sz w:val="25"/>
          <w:szCs w:val="25"/>
          <w:u w:val="single"/>
        </w:rPr>
        <w:t>The li</w:t>
      </w:r>
      <w:r w:rsidR="00ED798C" w:rsidRPr="00935A50">
        <w:rPr>
          <w:b/>
          <w:bCs/>
          <w:color w:val="000000" w:themeColor="text1"/>
          <w:spacing w:val="-2"/>
          <w:sz w:val="25"/>
          <w:szCs w:val="25"/>
          <w:u w:val="single"/>
        </w:rPr>
        <w:t>n</w:t>
      </w:r>
      <w:r w:rsidRPr="00935A50">
        <w:rPr>
          <w:b/>
          <w:bCs/>
          <w:color w:val="000000" w:themeColor="text1"/>
          <w:spacing w:val="-2"/>
          <w:sz w:val="25"/>
          <w:szCs w:val="25"/>
          <w:u w:val="single"/>
        </w:rPr>
        <w:t>gual papillae</w:t>
      </w:r>
    </w:p>
    <w:p w14:paraId="2C5D5C6D" w14:textId="14AF985E" w:rsidR="00FB11A6" w:rsidRPr="00935A50" w:rsidRDefault="00101901" w:rsidP="00FB11A6">
      <w:pPr>
        <w:pStyle w:val="NormalWeb"/>
        <w:shd w:val="clear" w:color="auto" w:fill="FFFFFF"/>
        <w:spacing w:before="0" w:beforeAutospacing="0" w:after="0" w:afterAutospacing="0" w:line="390" w:lineRule="atLeast"/>
        <w:ind w:left="-270" w:right="-360"/>
        <w:jc w:val="both"/>
        <w:rPr>
          <w:color w:val="000000" w:themeColor="text1"/>
          <w:spacing w:val="-2"/>
          <w:sz w:val="23"/>
          <w:szCs w:val="23"/>
        </w:rPr>
      </w:pPr>
      <w:r w:rsidRPr="00935A50">
        <w:rPr>
          <w:color w:val="000000" w:themeColor="text1"/>
          <w:spacing w:val="-2"/>
          <w:sz w:val="23"/>
          <w:szCs w:val="23"/>
        </w:rPr>
        <w:t xml:space="preserve">     </w:t>
      </w:r>
      <w:r w:rsidR="000B4775" w:rsidRPr="00935A50">
        <w:rPr>
          <w:color w:val="000000" w:themeColor="text1"/>
          <w:spacing w:val="-2"/>
          <w:sz w:val="23"/>
          <w:szCs w:val="23"/>
        </w:rPr>
        <w:t>These are projections of mucous membrane that gives the anterior part of the tongue its characteristic roughness.</w:t>
      </w:r>
    </w:p>
    <w:p w14:paraId="383DD4F2" w14:textId="6EEB77E4" w:rsidR="001C2A27" w:rsidRPr="00935A50" w:rsidRDefault="001C2A27" w:rsidP="007A7720">
      <w:pPr>
        <w:pStyle w:val="NormalWeb"/>
        <w:shd w:val="clear" w:color="auto" w:fill="FFFFFF"/>
        <w:spacing w:before="0" w:beforeAutospacing="0" w:after="0" w:afterAutospacing="0" w:line="390" w:lineRule="atLeast"/>
        <w:ind w:left="-270" w:right="-360"/>
        <w:jc w:val="center"/>
        <w:rPr>
          <w:color w:val="000000" w:themeColor="text1"/>
          <w:spacing w:val="-2"/>
          <w:sz w:val="23"/>
          <w:szCs w:val="23"/>
        </w:rPr>
      </w:pPr>
      <w:r w:rsidRPr="00935A50">
        <w:rPr>
          <w:noProof/>
          <w:color w:val="000000" w:themeColor="text1"/>
          <w:spacing w:val="-2"/>
          <w:sz w:val="23"/>
          <w:szCs w:val="23"/>
        </w:rPr>
        <w:lastRenderedPageBreak/>
        <w:drawing>
          <wp:inline distT="0" distB="0" distL="0" distR="0" wp14:anchorId="542CA78A" wp14:editId="51FF0D20">
            <wp:extent cx="4552282" cy="33909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02_The_Tongu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1304" cy="3405069"/>
                    </a:xfrm>
                    <a:prstGeom prst="rect">
                      <a:avLst/>
                    </a:prstGeom>
                  </pic:spPr>
                </pic:pic>
              </a:graphicData>
            </a:graphic>
          </wp:inline>
        </w:drawing>
      </w:r>
    </w:p>
    <w:p w14:paraId="7BC2AB0B" w14:textId="77777777" w:rsidR="00991ED5" w:rsidRPr="00935A50" w:rsidRDefault="00991ED5" w:rsidP="00966B1F">
      <w:pPr>
        <w:pStyle w:val="NormalWeb"/>
        <w:shd w:val="clear" w:color="auto" w:fill="FFFFFF"/>
        <w:spacing w:before="0" w:beforeAutospacing="0" w:after="300" w:afterAutospacing="0" w:line="390" w:lineRule="atLeast"/>
        <w:ind w:left="-270" w:right="-360"/>
        <w:jc w:val="both"/>
        <w:rPr>
          <w:color w:val="000000" w:themeColor="text1"/>
          <w:spacing w:val="-2"/>
          <w:sz w:val="23"/>
          <w:szCs w:val="23"/>
        </w:rPr>
      </w:pPr>
      <w:r w:rsidRPr="00935A50">
        <w:rPr>
          <w:color w:val="000000" w:themeColor="text1"/>
          <w:spacing w:val="-2"/>
          <w:sz w:val="23"/>
          <w:szCs w:val="23"/>
        </w:rPr>
        <w:t xml:space="preserve">     There are four types of lingual papillae found on the surface of the human tongue. These include:</w:t>
      </w:r>
    </w:p>
    <w:p w14:paraId="53198708" w14:textId="327174C8" w:rsidR="00991ED5" w:rsidRPr="00935A50" w:rsidRDefault="00991ED5" w:rsidP="00966B1F">
      <w:pPr>
        <w:pStyle w:val="NormalWeb"/>
        <w:numPr>
          <w:ilvl w:val="0"/>
          <w:numId w:val="14"/>
        </w:numPr>
        <w:shd w:val="clear" w:color="auto" w:fill="FFFFFF"/>
        <w:tabs>
          <w:tab w:val="clear" w:pos="720"/>
          <w:tab w:val="num" w:pos="360"/>
        </w:tabs>
        <w:spacing w:before="0" w:beforeAutospacing="0" w:after="300" w:afterAutospacing="0" w:line="390" w:lineRule="atLeast"/>
        <w:ind w:left="90" w:right="-360"/>
        <w:jc w:val="both"/>
        <w:rPr>
          <w:color w:val="000000" w:themeColor="text1"/>
          <w:spacing w:val="-2"/>
          <w:sz w:val="23"/>
          <w:szCs w:val="23"/>
        </w:rPr>
      </w:pPr>
      <w:r w:rsidRPr="00935A50">
        <w:rPr>
          <w:rStyle w:val="Strong"/>
          <w:rFonts w:eastAsia="Times New Roman"/>
          <w:color w:val="000000" w:themeColor="text1"/>
          <w:spacing w:val="-2"/>
          <w:sz w:val="23"/>
          <w:szCs w:val="23"/>
        </w:rPr>
        <w:t>Filiform papillae</w:t>
      </w:r>
      <w:r w:rsidRPr="00935A50">
        <w:rPr>
          <w:rFonts w:eastAsia="Times New Roman"/>
          <w:color w:val="000000" w:themeColor="text1"/>
          <w:spacing w:val="-2"/>
          <w:sz w:val="23"/>
          <w:szCs w:val="23"/>
        </w:rPr>
        <w:t> are the most abundant of the four types of papillae. They are stretched, conical, grey-white papillae that are covered in a heavy coat of keratinized squamous epithelium. By making the dorsal surface of the tongue rough, these papillae provide </w:t>
      </w:r>
      <w:r w:rsidRPr="00935A50">
        <w:rPr>
          <w:rStyle w:val="Strong"/>
          <w:rFonts w:eastAsia="Times New Roman"/>
          <w:b w:val="0"/>
          <w:bCs w:val="0"/>
          <w:color w:val="000000" w:themeColor="text1"/>
          <w:spacing w:val="-2"/>
          <w:sz w:val="23"/>
          <w:szCs w:val="23"/>
        </w:rPr>
        <w:t>friction</w:t>
      </w:r>
      <w:r w:rsidRPr="00935A50">
        <w:rPr>
          <w:rFonts w:eastAsia="Times New Roman"/>
          <w:color w:val="000000" w:themeColor="text1"/>
          <w:spacing w:val="-2"/>
          <w:sz w:val="23"/>
          <w:szCs w:val="23"/>
        </w:rPr>
        <w:t xml:space="preserve"> to allow movement of the food bolus during chewing. </w:t>
      </w:r>
      <w:r w:rsidR="00101901" w:rsidRPr="00935A50">
        <w:rPr>
          <w:rFonts w:eastAsia="Times New Roman"/>
          <w:color w:val="000000" w:themeColor="text1"/>
          <w:spacing w:val="-2"/>
          <w:sz w:val="23"/>
          <w:szCs w:val="23"/>
        </w:rPr>
        <w:t>T</w:t>
      </w:r>
      <w:r w:rsidRPr="00935A50">
        <w:rPr>
          <w:rFonts w:eastAsia="Times New Roman"/>
          <w:color w:val="000000" w:themeColor="text1"/>
          <w:spacing w:val="-2"/>
          <w:sz w:val="23"/>
          <w:szCs w:val="23"/>
        </w:rPr>
        <w:t>hese papillae </w:t>
      </w:r>
      <w:r w:rsidRPr="00935A50">
        <w:rPr>
          <w:rStyle w:val="Strong"/>
          <w:rFonts w:eastAsia="Times New Roman"/>
          <w:color w:val="000000" w:themeColor="text1"/>
          <w:spacing w:val="-2"/>
          <w:sz w:val="23"/>
          <w:szCs w:val="23"/>
        </w:rPr>
        <w:t>do not possess taste buds</w:t>
      </w:r>
      <w:r w:rsidRPr="00935A50">
        <w:rPr>
          <w:rFonts w:eastAsia="Times New Roman"/>
          <w:color w:val="000000" w:themeColor="text1"/>
          <w:spacing w:val="-2"/>
          <w:sz w:val="23"/>
          <w:szCs w:val="23"/>
        </w:rPr>
        <w:t>.</w:t>
      </w:r>
    </w:p>
    <w:p w14:paraId="26EEC105" w14:textId="3DB8FCF6" w:rsidR="00991ED5" w:rsidRPr="00935A50" w:rsidRDefault="00991ED5" w:rsidP="00966B1F">
      <w:pPr>
        <w:pStyle w:val="NormalWeb"/>
        <w:numPr>
          <w:ilvl w:val="0"/>
          <w:numId w:val="14"/>
        </w:numPr>
        <w:shd w:val="clear" w:color="auto" w:fill="FFFFFF"/>
        <w:tabs>
          <w:tab w:val="clear" w:pos="720"/>
          <w:tab w:val="num" w:pos="360"/>
        </w:tabs>
        <w:spacing w:before="0" w:beforeAutospacing="0" w:after="300" w:afterAutospacing="0" w:line="390" w:lineRule="atLeast"/>
        <w:ind w:left="90" w:right="-360"/>
        <w:jc w:val="both"/>
        <w:rPr>
          <w:color w:val="000000" w:themeColor="text1"/>
          <w:spacing w:val="-2"/>
          <w:sz w:val="23"/>
          <w:szCs w:val="23"/>
        </w:rPr>
      </w:pPr>
      <w:r w:rsidRPr="00935A50">
        <w:rPr>
          <w:rStyle w:val="Strong"/>
          <w:rFonts w:eastAsia="Times New Roman"/>
          <w:color w:val="000000" w:themeColor="text1"/>
          <w:spacing w:val="-2"/>
          <w:sz w:val="23"/>
          <w:szCs w:val="23"/>
        </w:rPr>
        <w:t>Fungiform papillae</w:t>
      </w:r>
      <w:r w:rsidRPr="00935A50">
        <w:rPr>
          <w:rFonts w:eastAsia="Times New Roman"/>
          <w:color w:val="000000" w:themeColor="text1"/>
          <w:spacing w:val="-2"/>
          <w:sz w:val="23"/>
          <w:szCs w:val="23"/>
        </w:rPr>
        <w:t> are weakly keratinized and less abundant than the filiform papillae. However, they are scattered across the entire dorsal surface of the tongue. These highly vascular, mushroom-shaped papillae contain a few taste buds on the apical aspect.</w:t>
      </w:r>
    </w:p>
    <w:p w14:paraId="5C8B898D" w14:textId="0636F64F" w:rsidR="007A7720" w:rsidRPr="00935A50" w:rsidRDefault="007A7720" w:rsidP="00B51007">
      <w:pPr>
        <w:pStyle w:val="NormalWeb"/>
        <w:shd w:val="clear" w:color="auto" w:fill="FFFFFF"/>
        <w:spacing w:before="0" w:beforeAutospacing="0" w:after="300" w:afterAutospacing="0" w:line="390" w:lineRule="atLeast"/>
        <w:ind w:left="-270" w:right="-360"/>
        <w:jc w:val="center"/>
        <w:rPr>
          <w:rFonts w:eastAsia="Times New Roman"/>
          <w:b/>
          <w:bCs/>
          <w:color w:val="000000" w:themeColor="text1"/>
          <w:spacing w:val="-2"/>
          <w:sz w:val="23"/>
          <w:szCs w:val="23"/>
        </w:rPr>
      </w:pPr>
      <w:r w:rsidRPr="00935A50">
        <w:rPr>
          <w:noProof/>
          <w:color w:val="000000" w:themeColor="text1"/>
          <w:spacing w:val="-2"/>
          <w:sz w:val="23"/>
          <w:szCs w:val="23"/>
        </w:rPr>
        <w:drawing>
          <wp:inline distT="0" distB="0" distL="0" distR="0" wp14:anchorId="6B33DFBE" wp14:editId="38D18EB9">
            <wp:extent cx="2771775" cy="20809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ngue-development-applied-anatomy-and-prosthetic-implications-44-63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2004" cy="2133628"/>
                    </a:xfrm>
                    <a:prstGeom prst="rect">
                      <a:avLst/>
                    </a:prstGeom>
                  </pic:spPr>
                </pic:pic>
              </a:graphicData>
            </a:graphic>
          </wp:inline>
        </w:drawing>
      </w:r>
    </w:p>
    <w:p w14:paraId="0AE057F5" w14:textId="1F3EF41E" w:rsidR="00991ED5" w:rsidRPr="00935A50" w:rsidRDefault="00991ED5" w:rsidP="00966B1F">
      <w:pPr>
        <w:pStyle w:val="NormalWeb"/>
        <w:numPr>
          <w:ilvl w:val="0"/>
          <w:numId w:val="14"/>
        </w:numPr>
        <w:shd w:val="clear" w:color="auto" w:fill="FFFFFF"/>
        <w:tabs>
          <w:tab w:val="clear" w:pos="720"/>
          <w:tab w:val="num" w:pos="360"/>
        </w:tabs>
        <w:spacing w:before="0" w:beforeAutospacing="0" w:after="300" w:afterAutospacing="0" w:line="390" w:lineRule="atLeast"/>
        <w:ind w:left="90" w:right="-360"/>
        <w:jc w:val="both"/>
        <w:rPr>
          <w:color w:val="000000" w:themeColor="text1"/>
          <w:spacing w:val="-2"/>
          <w:sz w:val="23"/>
          <w:szCs w:val="23"/>
        </w:rPr>
      </w:pPr>
      <w:r w:rsidRPr="00935A50">
        <w:rPr>
          <w:rStyle w:val="Strong"/>
          <w:rFonts w:eastAsia="Times New Roman"/>
          <w:color w:val="000000" w:themeColor="text1"/>
          <w:spacing w:val="-2"/>
          <w:sz w:val="23"/>
          <w:szCs w:val="23"/>
        </w:rPr>
        <w:lastRenderedPageBreak/>
        <w:t>Foliate papillae</w:t>
      </w:r>
      <w:r w:rsidRPr="00935A50">
        <w:rPr>
          <w:rFonts w:eastAsia="Times New Roman"/>
          <w:color w:val="000000" w:themeColor="text1"/>
          <w:spacing w:val="-2"/>
          <w:sz w:val="23"/>
          <w:szCs w:val="23"/>
        </w:rPr>
        <w:t> appear as bilaterally paired, parallel, longitudinal slits on the posterolateral margin of the tongue, near the sulcus terminalis. The mucosa is non-keratinized and the papillae</w:t>
      </w:r>
      <w:r w:rsidR="005F7D4A" w:rsidRPr="00935A50">
        <w:rPr>
          <w:rFonts w:eastAsia="Times New Roman"/>
          <w:color w:val="000000" w:themeColor="text1"/>
          <w:spacing w:val="-2"/>
          <w:sz w:val="23"/>
          <w:szCs w:val="23"/>
        </w:rPr>
        <w:t xml:space="preserve"> bear </w:t>
      </w:r>
      <w:r w:rsidR="005F7D4A" w:rsidRPr="00935A50">
        <w:rPr>
          <w:rFonts w:eastAsia="Times New Roman"/>
          <w:b/>
          <w:bCs/>
          <w:color w:val="000000" w:themeColor="text1"/>
          <w:spacing w:val="-2"/>
          <w:sz w:val="23"/>
          <w:szCs w:val="23"/>
        </w:rPr>
        <w:t>numerous taste buds</w:t>
      </w:r>
      <w:r w:rsidR="005F7D4A" w:rsidRPr="00935A50">
        <w:rPr>
          <w:rFonts w:eastAsia="Times New Roman"/>
          <w:color w:val="000000" w:themeColor="text1"/>
          <w:spacing w:val="-2"/>
          <w:sz w:val="23"/>
          <w:szCs w:val="23"/>
        </w:rPr>
        <w:t>.</w:t>
      </w:r>
    </w:p>
    <w:p w14:paraId="40031CD5" w14:textId="673FFE4B" w:rsidR="00FA585B" w:rsidRPr="00935A50" w:rsidRDefault="00991ED5" w:rsidP="00FA585B">
      <w:pPr>
        <w:pStyle w:val="NormalWeb"/>
        <w:numPr>
          <w:ilvl w:val="0"/>
          <w:numId w:val="14"/>
        </w:numPr>
        <w:shd w:val="clear" w:color="auto" w:fill="FFFFFF"/>
        <w:tabs>
          <w:tab w:val="clear" w:pos="720"/>
          <w:tab w:val="num" w:pos="360"/>
        </w:tabs>
        <w:spacing w:before="0" w:beforeAutospacing="0" w:after="300" w:afterAutospacing="0" w:line="390" w:lineRule="atLeast"/>
        <w:ind w:left="90" w:right="-360"/>
        <w:jc w:val="both"/>
        <w:rPr>
          <w:color w:val="000000" w:themeColor="text1"/>
          <w:spacing w:val="-2"/>
          <w:sz w:val="23"/>
          <w:szCs w:val="23"/>
        </w:rPr>
      </w:pPr>
      <w:r w:rsidRPr="00935A50">
        <w:rPr>
          <w:rStyle w:val="Strong"/>
          <w:rFonts w:eastAsia="Times New Roman"/>
          <w:color w:val="000000" w:themeColor="text1"/>
          <w:spacing w:val="-2"/>
          <w:sz w:val="23"/>
          <w:szCs w:val="23"/>
        </w:rPr>
        <w:t>Circumvallate (Vallate) papillae</w:t>
      </w:r>
      <w:r w:rsidRPr="00935A50">
        <w:rPr>
          <w:rFonts w:eastAsia="Times New Roman"/>
          <w:color w:val="000000" w:themeColor="text1"/>
          <w:spacing w:val="-2"/>
          <w:sz w:val="23"/>
          <w:szCs w:val="23"/>
        </w:rPr>
        <w:t> are organized linearly, as a set of four to six large papillae anterior to each limb of the sulcus terminalis (i.e. eight to twelve papillae in total). In longitudinal section, the characteristic furrow found within the papillae can be appreciated. These moats facilitate the drainage of serous salivary </w:t>
      </w:r>
      <w:r w:rsidRPr="00935A50">
        <w:rPr>
          <w:rStyle w:val="Strong"/>
          <w:rFonts w:eastAsia="Times New Roman"/>
          <w:color w:val="000000" w:themeColor="text1"/>
          <w:spacing w:val="-2"/>
          <w:sz w:val="23"/>
          <w:szCs w:val="23"/>
        </w:rPr>
        <w:t>von Ebner glands</w:t>
      </w:r>
      <w:r w:rsidRPr="00935A50">
        <w:rPr>
          <w:rFonts w:eastAsia="Times New Roman"/>
          <w:color w:val="000000" w:themeColor="text1"/>
          <w:spacing w:val="-2"/>
          <w:sz w:val="23"/>
          <w:szCs w:val="23"/>
        </w:rPr>
        <w:t xml:space="preserve"> that empty into the structure. The persistent lubrication creates a </w:t>
      </w:r>
      <w:proofErr w:type="spellStart"/>
      <w:r w:rsidRPr="00935A50">
        <w:rPr>
          <w:rFonts w:eastAsia="Times New Roman"/>
          <w:color w:val="000000" w:themeColor="text1"/>
          <w:spacing w:val="-2"/>
          <w:sz w:val="23"/>
          <w:szCs w:val="23"/>
        </w:rPr>
        <w:t>favorable</w:t>
      </w:r>
      <w:proofErr w:type="spellEnd"/>
      <w:r w:rsidRPr="00935A50">
        <w:rPr>
          <w:rFonts w:eastAsia="Times New Roman"/>
          <w:color w:val="000000" w:themeColor="text1"/>
          <w:spacing w:val="-2"/>
          <w:sz w:val="23"/>
          <w:szCs w:val="23"/>
        </w:rPr>
        <w:t xml:space="preserve"> environment for gustatory particles to dissolve so that they can be detected by the taste buds</w:t>
      </w:r>
    </w:p>
    <w:p w14:paraId="75AD3BD3" w14:textId="30AADBBC" w:rsidR="00B51007" w:rsidRPr="00935A50" w:rsidRDefault="00FA585B" w:rsidP="00FB11A6">
      <w:pPr>
        <w:pStyle w:val="NormalWeb"/>
        <w:shd w:val="clear" w:color="auto" w:fill="FFFFFF"/>
        <w:spacing w:before="0" w:beforeAutospacing="0" w:after="300" w:afterAutospacing="0" w:line="390" w:lineRule="atLeast"/>
        <w:ind w:right="-360"/>
        <w:jc w:val="center"/>
        <w:rPr>
          <w:color w:val="000000" w:themeColor="text1"/>
          <w:spacing w:val="-2"/>
          <w:sz w:val="23"/>
          <w:szCs w:val="23"/>
        </w:rPr>
      </w:pPr>
      <w:r w:rsidRPr="00935A50">
        <w:rPr>
          <w:noProof/>
          <w:color w:val="000000" w:themeColor="text1"/>
          <w:spacing w:val="-2"/>
          <w:sz w:val="23"/>
          <w:szCs w:val="23"/>
        </w:rPr>
        <w:drawing>
          <wp:inline distT="0" distB="0" distL="0" distR="0" wp14:anchorId="4334EF4F" wp14:editId="0B15DA21">
            <wp:extent cx="4076700" cy="2012653"/>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2.jpg"/>
                    <pic:cNvPicPr/>
                  </pic:nvPicPr>
                  <pic:blipFill>
                    <a:blip r:embed="rId27">
                      <a:extLst>
                        <a:ext uri="{28A0092B-C50C-407E-A947-70E740481C1C}">
                          <a14:useLocalDpi xmlns:a14="http://schemas.microsoft.com/office/drawing/2010/main" val="0"/>
                        </a:ext>
                      </a:extLst>
                    </a:blip>
                    <a:stretch>
                      <a:fillRect/>
                    </a:stretch>
                  </pic:blipFill>
                  <pic:spPr>
                    <a:xfrm>
                      <a:off x="0" y="0"/>
                      <a:ext cx="4090668" cy="2019549"/>
                    </a:xfrm>
                    <a:prstGeom prst="rect">
                      <a:avLst/>
                    </a:prstGeom>
                  </pic:spPr>
                </pic:pic>
              </a:graphicData>
            </a:graphic>
          </wp:inline>
        </w:drawing>
      </w:r>
    </w:p>
    <w:p w14:paraId="726AD022" w14:textId="77777777" w:rsidR="00FB11A6" w:rsidRPr="00935A50" w:rsidRDefault="00FB11A6" w:rsidP="00966B1F">
      <w:pPr>
        <w:pStyle w:val="NormalWeb"/>
        <w:shd w:val="clear" w:color="auto" w:fill="FFFFFF"/>
        <w:spacing w:before="0" w:beforeAutospacing="0" w:after="0" w:afterAutospacing="0" w:line="390" w:lineRule="atLeast"/>
        <w:ind w:left="-270" w:right="-360"/>
        <w:jc w:val="both"/>
        <w:rPr>
          <w:b/>
          <w:bCs/>
          <w:color w:val="000000" w:themeColor="text1"/>
          <w:spacing w:val="-2"/>
          <w:sz w:val="25"/>
          <w:szCs w:val="25"/>
          <w:u w:val="single"/>
        </w:rPr>
      </w:pPr>
    </w:p>
    <w:p w14:paraId="7F40AC52" w14:textId="47CBD9AE" w:rsidR="00606ABF" w:rsidRPr="00935A50" w:rsidRDefault="00606ABF" w:rsidP="00966B1F">
      <w:pPr>
        <w:pStyle w:val="NormalWeb"/>
        <w:shd w:val="clear" w:color="auto" w:fill="FFFFFF"/>
        <w:spacing w:before="0" w:beforeAutospacing="0" w:after="0" w:afterAutospacing="0" w:line="390" w:lineRule="atLeast"/>
        <w:ind w:left="-270" w:right="-360"/>
        <w:jc w:val="both"/>
        <w:rPr>
          <w:b/>
          <w:bCs/>
          <w:color w:val="000000" w:themeColor="text1"/>
          <w:spacing w:val="-2"/>
          <w:sz w:val="25"/>
          <w:szCs w:val="25"/>
          <w:u w:val="single"/>
        </w:rPr>
      </w:pPr>
      <w:r w:rsidRPr="00935A50">
        <w:rPr>
          <w:b/>
          <w:bCs/>
          <w:color w:val="000000" w:themeColor="text1"/>
          <w:spacing w:val="-2"/>
          <w:sz w:val="25"/>
          <w:szCs w:val="25"/>
          <w:u w:val="single"/>
        </w:rPr>
        <w:t>T</w:t>
      </w:r>
      <w:r w:rsidR="001F3286" w:rsidRPr="00935A50">
        <w:rPr>
          <w:b/>
          <w:bCs/>
          <w:color w:val="000000" w:themeColor="text1"/>
          <w:spacing w:val="-2"/>
          <w:sz w:val="25"/>
          <w:szCs w:val="25"/>
          <w:u w:val="single"/>
        </w:rPr>
        <w:t>he taste buds</w:t>
      </w:r>
    </w:p>
    <w:p w14:paraId="1D7BD595" w14:textId="77777777" w:rsidR="00606ABF" w:rsidRPr="00935A50" w:rsidRDefault="00606ABF" w:rsidP="00966B1F">
      <w:pPr>
        <w:pStyle w:val="NormalWeb"/>
        <w:shd w:val="clear" w:color="auto" w:fill="FFFFFF"/>
        <w:spacing w:before="0" w:beforeAutospacing="0" w:after="0" w:afterAutospacing="0" w:line="390" w:lineRule="atLeast"/>
        <w:ind w:left="-270" w:right="-360"/>
        <w:jc w:val="both"/>
        <w:rPr>
          <w:color w:val="000000" w:themeColor="text1"/>
          <w:spacing w:val="-2"/>
          <w:sz w:val="23"/>
          <w:szCs w:val="23"/>
        </w:rPr>
      </w:pPr>
      <w:r w:rsidRPr="00935A50">
        <w:rPr>
          <w:color w:val="000000" w:themeColor="text1"/>
          <w:spacing w:val="-2"/>
          <w:sz w:val="23"/>
          <w:szCs w:val="23"/>
        </w:rPr>
        <w:t xml:space="preserve">    </w:t>
      </w:r>
      <w:r w:rsidR="001F3286" w:rsidRPr="00935A50">
        <w:rPr>
          <w:color w:val="000000" w:themeColor="text1"/>
          <w:spacing w:val="-2"/>
          <w:sz w:val="23"/>
          <w:szCs w:val="23"/>
        </w:rPr>
        <w:t>While taste buds are distributed throughout the entire oral cavity, they are at higher concentrations on the tongue.</w:t>
      </w:r>
    </w:p>
    <w:p w14:paraId="1E868236" w14:textId="06BFA616" w:rsidR="007A2B26" w:rsidRPr="00935A50" w:rsidRDefault="007A2B26" w:rsidP="00966B1F">
      <w:pPr>
        <w:pStyle w:val="NormalWeb"/>
        <w:shd w:val="clear" w:color="auto" w:fill="FFFFFF"/>
        <w:spacing w:before="0" w:beforeAutospacing="0" w:after="0" w:afterAutospacing="0" w:line="390" w:lineRule="atLeast"/>
        <w:ind w:left="-270" w:right="-360"/>
        <w:jc w:val="both"/>
        <w:rPr>
          <w:color w:val="000000" w:themeColor="text1"/>
          <w:spacing w:val="-2"/>
          <w:sz w:val="23"/>
          <w:szCs w:val="23"/>
        </w:rPr>
      </w:pPr>
      <w:r w:rsidRPr="00935A50">
        <w:rPr>
          <w:color w:val="000000" w:themeColor="text1"/>
          <w:spacing w:val="-2"/>
          <w:sz w:val="23"/>
          <w:szCs w:val="23"/>
        </w:rPr>
        <w:t xml:space="preserve">     </w:t>
      </w:r>
      <w:r w:rsidR="001F3286" w:rsidRPr="00935A50">
        <w:rPr>
          <w:color w:val="000000" w:themeColor="text1"/>
          <w:spacing w:val="-2"/>
          <w:sz w:val="23"/>
          <w:szCs w:val="23"/>
        </w:rPr>
        <w:t>Each taste bud is clear, oval and covered by </w:t>
      </w:r>
      <w:r w:rsidR="001F3286" w:rsidRPr="00935A50">
        <w:rPr>
          <w:rStyle w:val="Strong"/>
          <w:color w:val="000000" w:themeColor="text1"/>
          <w:spacing w:val="-2"/>
          <w:sz w:val="23"/>
          <w:szCs w:val="23"/>
        </w:rPr>
        <w:t>stratified squamous epithelium</w:t>
      </w:r>
      <w:r w:rsidR="001F3286" w:rsidRPr="00935A50">
        <w:rPr>
          <w:color w:val="000000" w:themeColor="text1"/>
          <w:spacing w:val="-2"/>
          <w:sz w:val="23"/>
          <w:szCs w:val="23"/>
        </w:rPr>
        <w:t xml:space="preserve">. </w:t>
      </w:r>
      <w:r w:rsidR="00AD35E7" w:rsidRPr="00935A50">
        <w:rPr>
          <w:color w:val="000000" w:themeColor="text1"/>
          <w:spacing w:val="-2"/>
          <w:sz w:val="23"/>
          <w:szCs w:val="23"/>
        </w:rPr>
        <w:t xml:space="preserve">Each taste bud has about 10 - 14 cells </w:t>
      </w:r>
      <w:proofErr w:type="spellStart"/>
      <w:r w:rsidR="00AD35E7" w:rsidRPr="00935A50">
        <w:rPr>
          <w:color w:val="000000" w:themeColor="text1"/>
          <w:spacing w:val="-2"/>
          <w:sz w:val="23"/>
          <w:szCs w:val="23"/>
        </w:rPr>
        <w:t>whuch</w:t>
      </w:r>
      <w:proofErr w:type="spellEnd"/>
      <w:r w:rsidR="00AD35E7" w:rsidRPr="00935A50">
        <w:rPr>
          <w:color w:val="000000" w:themeColor="text1"/>
          <w:spacing w:val="-2"/>
          <w:sz w:val="23"/>
          <w:szCs w:val="23"/>
        </w:rPr>
        <w:t xml:space="preserve"> are a </w:t>
      </w:r>
      <w:r w:rsidR="001F3286" w:rsidRPr="00935A50">
        <w:rPr>
          <w:color w:val="000000" w:themeColor="text1"/>
          <w:spacing w:val="-2"/>
          <w:sz w:val="23"/>
          <w:szCs w:val="23"/>
        </w:rPr>
        <w:t>combination of elongated taste (</w:t>
      </w:r>
      <w:r w:rsidR="001F3286" w:rsidRPr="00935A50">
        <w:rPr>
          <w:rStyle w:val="Strong"/>
          <w:color w:val="000000" w:themeColor="text1"/>
          <w:spacing w:val="-2"/>
          <w:sz w:val="23"/>
          <w:szCs w:val="23"/>
        </w:rPr>
        <w:t>gustatory</w:t>
      </w:r>
      <w:r w:rsidR="001F3286" w:rsidRPr="00935A50">
        <w:rPr>
          <w:color w:val="000000" w:themeColor="text1"/>
          <w:spacing w:val="-2"/>
          <w:sz w:val="23"/>
          <w:szCs w:val="23"/>
        </w:rPr>
        <w:t>), </w:t>
      </w:r>
      <w:r w:rsidR="001F3286" w:rsidRPr="00935A50">
        <w:rPr>
          <w:rStyle w:val="Strong"/>
          <w:color w:val="000000" w:themeColor="text1"/>
          <w:spacing w:val="-2"/>
          <w:sz w:val="23"/>
          <w:szCs w:val="23"/>
        </w:rPr>
        <w:t>supportive</w:t>
      </w:r>
      <w:r w:rsidR="001F3286" w:rsidRPr="00935A50">
        <w:rPr>
          <w:color w:val="000000" w:themeColor="text1"/>
          <w:spacing w:val="-2"/>
          <w:sz w:val="23"/>
          <w:szCs w:val="23"/>
        </w:rPr>
        <w:t>, and </w:t>
      </w:r>
      <w:r w:rsidR="001F3286" w:rsidRPr="00935A50">
        <w:rPr>
          <w:rStyle w:val="Strong"/>
          <w:color w:val="000000" w:themeColor="text1"/>
          <w:spacing w:val="-2"/>
          <w:sz w:val="23"/>
          <w:szCs w:val="23"/>
        </w:rPr>
        <w:t>basal</w:t>
      </w:r>
      <w:r w:rsidR="001F3286" w:rsidRPr="00935A50">
        <w:rPr>
          <w:color w:val="000000" w:themeColor="text1"/>
          <w:spacing w:val="-2"/>
          <w:sz w:val="23"/>
          <w:szCs w:val="23"/>
        </w:rPr>
        <w:t> </w:t>
      </w:r>
      <w:r w:rsidR="001F3286" w:rsidRPr="00935A50">
        <w:rPr>
          <w:rStyle w:val="Strong"/>
          <w:color w:val="000000" w:themeColor="text1"/>
          <w:spacing w:val="-2"/>
          <w:sz w:val="23"/>
          <w:szCs w:val="23"/>
        </w:rPr>
        <w:t>stem</w:t>
      </w:r>
      <w:r w:rsidR="001F3286" w:rsidRPr="00935A50">
        <w:rPr>
          <w:color w:val="000000" w:themeColor="text1"/>
          <w:spacing w:val="-2"/>
          <w:sz w:val="23"/>
          <w:szCs w:val="23"/>
        </w:rPr>
        <w:t> </w:t>
      </w:r>
      <w:r w:rsidR="001F3286" w:rsidRPr="00935A50">
        <w:rPr>
          <w:rStyle w:val="Strong"/>
          <w:color w:val="000000" w:themeColor="text1"/>
          <w:spacing w:val="-2"/>
          <w:sz w:val="23"/>
          <w:szCs w:val="23"/>
        </w:rPr>
        <w:t>cells</w:t>
      </w:r>
      <w:r w:rsidR="00AD35E7" w:rsidRPr="00935A50">
        <w:rPr>
          <w:color w:val="000000" w:themeColor="text1"/>
          <w:spacing w:val="-2"/>
          <w:sz w:val="23"/>
          <w:szCs w:val="23"/>
        </w:rPr>
        <w:t>. Majority are the gustatory (taste) cells.</w:t>
      </w:r>
    </w:p>
    <w:p w14:paraId="015345AE" w14:textId="77777777" w:rsidR="00FB11A6" w:rsidRPr="00935A50" w:rsidRDefault="00FB11A6" w:rsidP="00966B1F">
      <w:pPr>
        <w:pStyle w:val="NormalWeb"/>
        <w:shd w:val="clear" w:color="auto" w:fill="FFFFFF"/>
        <w:spacing w:before="0" w:beforeAutospacing="0" w:after="0" w:afterAutospacing="0" w:line="390" w:lineRule="atLeast"/>
        <w:ind w:left="-270" w:right="-360"/>
        <w:jc w:val="both"/>
        <w:rPr>
          <w:color w:val="000000" w:themeColor="text1"/>
          <w:spacing w:val="-2"/>
          <w:sz w:val="23"/>
          <w:szCs w:val="23"/>
        </w:rPr>
      </w:pPr>
    </w:p>
    <w:p w14:paraId="7204A95F" w14:textId="3E504C43" w:rsidR="00622ECB" w:rsidRPr="00935A50" w:rsidRDefault="00B51007" w:rsidP="00B51007">
      <w:pPr>
        <w:pStyle w:val="NormalWeb"/>
        <w:shd w:val="clear" w:color="auto" w:fill="FFFFFF"/>
        <w:spacing w:before="0" w:beforeAutospacing="0" w:after="0" w:afterAutospacing="0" w:line="390" w:lineRule="atLeast"/>
        <w:ind w:left="-270" w:right="-360"/>
        <w:jc w:val="center"/>
        <w:rPr>
          <w:color w:val="000000" w:themeColor="text1"/>
          <w:spacing w:val="-2"/>
          <w:sz w:val="23"/>
          <w:szCs w:val="23"/>
        </w:rPr>
      </w:pPr>
      <w:r w:rsidRPr="00935A50">
        <w:rPr>
          <w:noProof/>
          <w:color w:val="000000" w:themeColor="text1"/>
          <w:spacing w:val="-2"/>
          <w:sz w:val="23"/>
          <w:szCs w:val="23"/>
        </w:rPr>
        <w:drawing>
          <wp:inline distT="0" distB="0" distL="0" distR="0" wp14:anchorId="298A84E7" wp14:editId="4722512D">
            <wp:extent cx="2399665" cy="20383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ngue-development-applied-anatomy-and-prosthetic-implications-48-638.jpg"/>
                    <pic:cNvPicPr/>
                  </pic:nvPicPr>
                  <pic:blipFill rotWithShape="1">
                    <a:blip r:embed="rId28">
                      <a:extLst>
                        <a:ext uri="{28A0092B-C50C-407E-A947-70E740481C1C}">
                          <a14:useLocalDpi xmlns:a14="http://schemas.microsoft.com/office/drawing/2010/main" val="0"/>
                        </a:ext>
                      </a:extLst>
                    </a:blip>
                    <a:srcRect l="63174" t="23406" b="22847"/>
                    <a:stretch/>
                  </pic:blipFill>
                  <pic:spPr bwMode="auto">
                    <a:xfrm>
                      <a:off x="0" y="0"/>
                      <a:ext cx="2421620" cy="2057000"/>
                    </a:xfrm>
                    <a:prstGeom prst="rect">
                      <a:avLst/>
                    </a:prstGeom>
                    <a:ln>
                      <a:noFill/>
                    </a:ln>
                    <a:extLst>
                      <a:ext uri="{53640926-AAD7-44D8-BBD7-CCE9431645EC}">
                        <a14:shadowObscured xmlns:a14="http://schemas.microsoft.com/office/drawing/2010/main"/>
                      </a:ext>
                    </a:extLst>
                  </pic:spPr>
                </pic:pic>
              </a:graphicData>
            </a:graphic>
          </wp:inline>
        </w:drawing>
      </w:r>
    </w:p>
    <w:p w14:paraId="1F006C18" w14:textId="7B267F96" w:rsidR="00B501DF" w:rsidRPr="00935A50" w:rsidRDefault="00C0788C" w:rsidP="00966B1F">
      <w:pPr>
        <w:pStyle w:val="NormalWeb"/>
        <w:numPr>
          <w:ilvl w:val="0"/>
          <w:numId w:val="21"/>
        </w:numPr>
        <w:shd w:val="clear" w:color="auto" w:fill="FFFFFF"/>
        <w:spacing w:before="0" w:beforeAutospacing="0" w:after="0" w:afterAutospacing="0" w:line="390" w:lineRule="atLeast"/>
        <w:ind w:right="-360"/>
        <w:jc w:val="both"/>
        <w:rPr>
          <w:b/>
          <w:bCs/>
          <w:color w:val="000000" w:themeColor="text1"/>
          <w:spacing w:val="-2"/>
          <w:sz w:val="23"/>
          <w:szCs w:val="23"/>
        </w:rPr>
      </w:pPr>
      <w:r w:rsidRPr="00935A50">
        <w:rPr>
          <w:b/>
          <w:bCs/>
          <w:color w:val="000000" w:themeColor="text1"/>
          <w:spacing w:val="-2"/>
          <w:sz w:val="23"/>
          <w:szCs w:val="23"/>
        </w:rPr>
        <w:lastRenderedPageBreak/>
        <w:t>Neuroepithelial taste cells or gustatory cells in taste buds</w:t>
      </w:r>
    </w:p>
    <w:p w14:paraId="0EF9A6FD" w14:textId="1140EB61" w:rsidR="00C0788C" w:rsidRPr="00935A50" w:rsidRDefault="00C0788C" w:rsidP="00966B1F">
      <w:pPr>
        <w:pStyle w:val="NormalWeb"/>
        <w:shd w:val="clear" w:color="auto" w:fill="FFFFFF"/>
        <w:spacing w:before="0" w:beforeAutospacing="0" w:after="0" w:afterAutospacing="0" w:line="390" w:lineRule="atLeast"/>
        <w:ind w:left="-270" w:right="-360"/>
        <w:jc w:val="both"/>
        <w:rPr>
          <w:color w:val="000000" w:themeColor="text1"/>
          <w:spacing w:val="-2"/>
          <w:sz w:val="23"/>
          <w:szCs w:val="23"/>
        </w:rPr>
      </w:pPr>
      <w:r w:rsidRPr="00935A50">
        <w:rPr>
          <w:color w:val="000000" w:themeColor="text1"/>
          <w:spacing w:val="-2"/>
          <w:sz w:val="23"/>
          <w:szCs w:val="23"/>
        </w:rPr>
        <w:t xml:space="preserve">     They are modified columnar elongated cells that act as receptors. They have darkly-stained elongated central nuclei.</w:t>
      </w:r>
    </w:p>
    <w:p w14:paraId="3A14D42E" w14:textId="77777777" w:rsidR="00D53731" w:rsidRPr="00935A50" w:rsidRDefault="007A2B26" w:rsidP="00966B1F">
      <w:pPr>
        <w:pStyle w:val="NormalWeb"/>
        <w:shd w:val="clear" w:color="auto" w:fill="FFFFFF"/>
        <w:spacing w:before="0" w:beforeAutospacing="0" w:after="0" w:afterAutospacing="0" w:line="390" w:lineRule="atLeast"/>
        <w:ind w:left="-270" w:right="-360"/>
        <w:jc w:val="both"/>
        <w:rPr>
          <w:b/>
          <w:bCs/>
          <w:color w:val="000000" w:themeColor="text1"/>
          <w:spacing w:val="-2"/>
          <w:sz w:val="23"/>
          <w:szCs w:val="23"/>
        </w:rPr>
      </w:pPr>
      <w:r w:rsidRPr="00935A50">
        <w:rPr>
          <w:color w:val="000000" w:themeColor="text1"/>
          <w:spacing w:val="-2"/>
          <w:sz w:val="23"/>
          <w:szCs w:val="23"/>
        </w:rPr>
        <w:t xml:space="preserve">     </w:t>
      </w:r>
      <w:r w:rsidR="001F3286" w:rsidRPr="00935A50">
        <w:rPr>
          <w:color w:val="000000" w:themeColor="text1"/>
          <w:spacing w:val="-2"/>
          <w:sz w:val="23"/>
          <w:szCs w:val="23"/>
        </w:rPr>
        <w:t>The gustatory cells have an apical </w:t>
      </w:r>
      <w:r w:rsidR="001F3286" w:rsidRPr="00935A50">
        <w:rPr>
          <w:rStyle w:val="Strong"/>
          <w:color w:val="000000" w:themeColor="text1"/>
          <w:spacing w:val="-2"/>
          <w:sz w:val="23"/>
          <w:szCs w:val="23"/>
        </w:rPr>
        <w:t>taste</w:t>
      </w:r>
      <w:r w:rsidR="001F3286" w:rsidRPr="00935A50">
        <w:rPr>
          <w:color w:val="000000" w:themeColor="text1"/>
          <w:spacing w:val="-2"/>
          <w:sz w:val="23"/>
          <w:szCs w:val="23"/>
        </w:rPr>
        <w:t> </w:t>
      </w:r>
      <w:r w:rsidR="001F3286" w:rsidRPr="00935A50">
        <w:rPr>
          <w:rStyle w:val="Strong"/>
          <w:color w:val="000000" w:themeColor="text1"/>
          <w:spacing w:val="-2"/>
          <w:sz w:val="23"/>
          <w:szCs w:val="23"/>
        </w:rPr>
        <w:t>pore</w:t>
      </w:r>
      <w:r w:rsidR="001F3286" w:rsidRPr="00935A50">
        <w:rPr>
          <w:color w:val="000000" w:themeColor="text1"/>
          <w:spacing w:val="-2"/>
          <w:sz w:val="23"/>
          <w:szCs w:val="23"/>
        </w:rPr>
        <w:t> surrounded by numerous microvilli that binds dissolved molecules and brings them closer to the receptors responsible for taste. However, these cells have a relatively high turnover rate, as their shelf life is roughly seven to ten days.</w:t>
      </w:r>
    </w:p>
    <w:p w14:paraId="719ED3DE" w14:textId="0045688F" w:rsidR="007A2B26" w:rsidRPr="00935A50" w:rsidRDefault="00D53731" w:rsidP="00966B1F">
      <w:pPr>
        <w:pStyle w:val="NormalWeb"/>
        <w:shd w:val="clear" w:color="auto" w:fill="FFFFFF"/>
        <w:spacing w:before="0" w:beforeAutospacing="0" w:after="240" w:afterAutospacing="0" w:line="390" w:lineRule="atLeast"/>
        <w:ind w:left="-270" w:right="-360"/>
        <w:jc w:val="both"/>
        <w:rPr>
          <w:b/>
          <w:bCs/>
          <w:color w:val="000000" w:themeColor="text1"/>
          <w:spacing w:val="-2"/>
          <w:sz w:val="23"/>
          <w:szCs w:val="23"/>
        </w:rPr>
      </w:pPr>
      <w:r w:rsidRPr="00935A50">
        <w:rPr>
          <w:b/>
          <w:bCs/>
          <w:color w:val="000000" w:themeColor="text1"/>
          <w:spacing w:val="-2"/>
          <w:sz w:val="23"/>
          <w:szCs w:val="23"/>
        </w:rPr>
        <w:t xml:space="preserve">     </w:t>
      </w:r>
      <w:r w:rsidRPr="00935A50">
        <w:rPr>
          <w:color w:val="000000" w:themeColor="text1"/>
          <w:spacing w:val="-2"/>
          <w:sz w:val="23"/>
          <w:szCs w:val="23"/>
        </w:rPr>
        <w:t xml:space="preserve">The base of the taste cells </w:t>
      </w:r>
      <w:proofErr w:type="spellStart"/>
      <w:r w:rsidRPr="00935A50">
        <w:rPr>
          <w:color w:val="000000" w:themeColor="text1"/>
          <w:spacing w:val="-2"/>
          <w:sz w:val="23"/>
          <w:szCs w:val="23"/>
        </w:rPr>
        <w:t>os</w:t>
      </w:r>
      <w:proofErr w:type="spellEnd"/>
      <w:r w:rsidRPr="00935A50">
        <w:rPr>
          <w:color w:val="000000" w:themeColor="text1"/>
          <w:spacing w:val="-2"/>
          <w:sz w:val="23"/>
          <w:szCs w:val="23"/>
        </w:rPr>
        <w:t xml:space="preserve"> surrounded by sensory nerve fibres that carry the impulses of taste sensation to the brain.</w:t>
      </w:r>
      <w:r w:rsidR="001A5626" w:rsidRPr="00935A50">
        <w:rPr>
          <w:color w:val="000000" w:themeColor="text1"/>
          <w:spacing w:val="-2"/>
          <w:sz w:val="23"/>
          <w:szCs w:val="23"/>
        </w:rPr>
        <w:t xml:space="preserve"> </w:t>
      </w:r>
      <w:r w:rsidR="001F3286" w:rsidRPr="00935A50">
        <w:rPr>
          <w:color w:val="000000" w:themeColor="text1"/>
          <w:spacing w:val="-2"/>
          <w:sz w:val="23"/>
          <w:szCs w:val="23"/>
        </w:rPr>
        <w:t xml:space="preserve">There are five gustatory sensations that are perceived by individuals. These </w:t>
      </w:r>
      <w:r w:rsidR="001A5626" w:rsidRPr="00935A50">
        <w:rPr>
          <w:color w:val="000000" w:themeColor="text1"/>
          <w:spacing w:val="-2"/>
          <w:sz w:val="23"/>
          <w:szCs w:val="23"/>
        </w:rPr>
        <w:t>are sweet, salty, sour, bitter, and umami(savoury).</w:t>
      </w:r>
    </w:p>
    <w:p w14:paraId="25866656" w14:textId="77777777" w:rsidR="007A2B26" w:rsidRPr="00935A50" w:rsidRDefault="007A2B26" w:rsidP="00966B1F">
      <w:pPr>
        <w:numPr>
          <w:ilvl w:val="0"/>
          <w:numId w:val="7"/>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b/>
          <w:bCs/>
          <w:color w:val="000000" w:themeColor="text1"/>
          <w:sz w:val="23"/>
          <w:szCs w:val="23"/>
        </w:rPr>
        <w:t>Sweetness</w:t>
      </w:r>
      <w:r w:rsidRPr="00935A50">
        <w:rPr>
          <w:rFonts w:ascii="Times New Roman" w:hAnsi="Times New Roman" w:cs="Times New Roman"/>
          <w:color w:val="000000" w:themeColor="text1"/>
          <w:sz w:val="23"/>
          <w:szCs w:val="23"/>
        </w:rPr>
        <w:t xml:space="preserve"> is detected at the apex</w:t>
      </w:r>
    </w:p>
    <w:p w14:paraId="3010C769" w14:textId="77777777" w:rsidR="007A2B26" w:rsidRPr="00935A50" w:rsidRDefault="007A2B26" w:rsidP="00966B1F">
      <w:pPr>
        <w:numPr>
          <w:ilvl w:val="0"/>
          <w:numId w:val="7"/>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b/>
          <w:bCs/>
          <w:color w:val="000000" w:themeColor="text1"/>
          <w:sz w:val="23"/>
          <w:szCs w:val="23"/>
        </w:rPr>
        <w:t>saltiness</w:t>
      </w:r>
      <w:r w:rsidRPr="00935A50">
        <w:rPr>
          <w:rFonts w:ascii="Times New Roman" w:hAnsi="Times New Roman" w:cs="Times New Roman"/>
          <w:color w:val="000000" w:themeColor="text1"/>
          <w:sz w:val="23"/>
          <w:szCs w:val="23"/>
        </w:rPr>
        <w:t xml:space="preserve"> at the anterolateral margins</w:t>
      </w:r>
    </w:p>
    <w:p w14:paraId="0EBEDCA4" w14:textId="77777777" w:rsidR="007A2B26" w:rsidRPr="00935A50" w:rsidRDefault="007A2B26" w:rsidP="00966B1F">
      <w:pPr>
        <w:numPr>
          <w:ilvl w:val="0"/>
          <w:numId w:val="7"/>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b/>
          <w:bCs/>
          <w:color w:val="000000" w:themeColor="text1"/>
          <w:sz w:val="23"/>
          <w:szCs w:val="23"/>
        </w:rPr>
        <w:t xml:space="preserve">sourness </w:t>
      </w:r>
      <w:r w:rsidRPr="00935A50">
        <w:rPr>
          <w:rFonts w:ascii="Times New Roman" w:hAnsi="Times New Roman" w:cs="Times New Roman"/>
          <w:color w:val="000000" w:themeColor="text1"/>
          <w:sz w:val="23"/>
          <w:szCs w:val="23"/>
        </w:rPr>
        <w:t>at the posterolateral margins</w:t>
      </w:r>
    </w:p>
    <w:p w14:paraId="4B233CB8" w14:textId="77777777" w:rsidR="007A2B26" w:rsidRPr="00935A50" w:rsidRDefault="007A2B26" w:rsidP="00966B1F">
      <w:pPr>
        <w:numPr>
          <w:ilvl w:val="0"/>
          <w:numId w:val="7"/>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b/>
          <w:bCs/>
          <w:color w:val="000000" w:themeColor="text1"/>
          <w:sz w:val="23"/>
          <w:szCs w:val="23"/>
        </w:rPr>
        <w:t>bitterness</w:t>
      </w:r>
      <w:r w:rsidRPr="00935A50">
        <w:rPr>
          <w:rFonts w:ascii="Times New Roman" w:hAnsi="Times New Roman" w:cs="Times New Roman"/>
          <w:color w:val="000000" w:themeColor="text1"/>
          <w:sz w:val="23"/>
          <w:szCs w:val="23"/>
        </w:rPr>
        <w:t xml:space="preserve"> at the posterior part of the tongue</w:t>
      </w:r>
    </w:p>
    <w:p w14:paraId="21DD4114" w14:textId="77777777" w:rsidR="007A2B26" w:rsidRPr="00935A50" w:rsidRDefault="007A2B26" w:rsidP="00966B1F">
      <w:pPr>
        <w:spacing w:after="0" w:line="360" w:lineRule="auto"/>
        <w:ind w:left="-270" w:right="-360"/>
        <w:jc w:val="both"/>
        <w:rPr>
          <w:rFonts w:ascii="Times New Roman" w:hAnsi="Times New Roman" w:cs="Times New Roman"/>
          <w:color w:val="000000" w:themeColor="text1"/>
          <w:sz w:val="23"/>
          <w:szCs w:val="23"/>
        </w:rPr>
      </w:pPr>
    </w:p>
    <w:p w14:paraId="401654C3" w14:textId="77777777" w:rsidR="007A2B26" w:rsidRPr="00935A50" w:rsidRDefault="007A2B26"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33BE9508" wp14:editId="7A3CF926">
            <wp:extent cx="2009775" cy="1743075"/>
            <wp:effectExtent l="0" t="0" r="952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9" cstate="print"/>
                    <a:srcRect/>
                    <a:stretch>
                      <a:fillRect/>
                    </a:stretch>
                  </pic:blipFill>
                  <pic:spPr bwMode="auto">
                    <a:xfrm>
                      <a:off x="0" y="0"/>
                      <a:ext cx="2024497" cy="1755843"/>
                    </a:xfrm>
                    <a:prstGeom prst="rect">
                      <a:avLst/>
                    </a:prstGeom>
                    <a:noFill/>
                    <a:ln w="9525">
                      <a:noFill/>
                      <a:miter lim="800000"/>
                      <a:headEnd/>
                      <a:tailEnd/>
                    </a:ln>
                    <a:effectLst/>
                  </pic:spPr>
                </pic:pic>
              </a:graphicData>
            </a:graphic>
          </wp:inline>
        </w:drawing>
      </w:r>
    </w:p>
    <w:p w14:paraId="385AF377" w14:textId="77777777" w:rsidR="00FB11A6" w:rsidRPr="00935A50" w:rsidRDefault="00FB11A6" w:rsidP="00966B1F">
      <w:pPr>
        <w:pStyle w:val="NormalWeb"/>
        <w:shd w:val="clear" w:color="auto" w:fill="FFFFFF"/>
        <w:spacing w:before="0" w:beforeAutospacing="0" w:after="300" w:afterAutospacing="0" w:line="390" w:lineRule="atLeast"/>
        <w:ind w:left="-270" w:right="-360"/>
        <w:jc w:val="both"/>
        <w:rPr>
          <w:color w:val="000000" w:themeColor="text1"/>
          <w:spacing w:val="-2"/>
          <w:sz w:val="23"/>
          <w:szCs w:val="23"/>
        </w:rPr>
      </w:pPr>
    </w:p>
    <w:p w14:paraId="4EA91684" w14:textId="72A4D3B6" w:rsidR="00AC03E0" w:rsidRPr="00935A50" w:rsidRDefault="007A2B26" w:rsidP="00966B1F">
      <w:pPr>
        <w:pStyle w:val="NormalWeb"/>
        <w:shd w:val="clear" w:color="auto" w:fill="FFFFFF"/>
        <w:spacing w:before="0" w:beforeAutospacing="0" w:after="300" w:afterAutospacing="0" w:line="390" w:lineRule="atLeast"/>
        <w:ind w:left="-270" w:right="-360"/>
        <w:jc w:val="both"/>
        <w:rPr>
          <w:b/>
          <w:bCs/>
          <w:color w:val="000000" w:themeColor="text1"/>
          <w:spacing w:val="-2"/>
          <w:sz w:val="23"/>
          <w:szCs w:val="23"/>
        </w:rPr>
      </w:pPr>
      <w:r w:rsidRPr="00935A50">
        <w:rPr>
          <w:color w:val="000000" w:themeColor="text1"/>
          <w:spacing w:val="-2"/>
          <w:sz w:val="23"/>
          <w:szCs w:val="23"/>
        </w:rPr>
        <w:t xml:space="preserve">   </w:t>
      </w:r>
      <w:r w:rsidR="007539CE" w:rsidRPr="00935A50">
        <w:rPr>
          <w:color w:val="000000" w:themeColor="text1"/>
          <w:spacing w:val="-2"/>
          <w:sz w:val="23"/>
          <w:szCs w:val="23"/>
        </w:rPr>
        <w:t xml:space="preserve">  </w:t>
      </w:r>
      <w:r w:rsidR="001F3286" w:rsidRPr="00935A50">
        <w:rPr>
          <w:color w:val="000000" w:themeColor="text1"/>
          <w:spacing w:val="-2"/>
          <w:sz w:val="23"/>
          <w:szCs w:val="23"/>
        </w:rPr>
        <w:t>The microvilli found on the apical surface of the taste cells are equipped with various receptors that bind to varying molecules. The reaction generated from this compound-receptor interaction gives rise to varying </w:t>
      </w:r>
      <w:hyperlink r:id="rId30" w:history="1">
        <w:r w:rsidR="001F3286" w:rsidRPr="00935A50">
          <w:rPr>
            <w:rStyle w:val="Hyperlink"/>
            <w:color w:val="000000" w:themeColor="text1"/>
            <w:spacing w:val="-2"/>
            <w:sz w:val="23"/>
            <w:szCs w:val="23"/>
          </w:rPr>
          <w:t>action potentials</w:t>
        </w:r>
      </w:hyperlink>
      <w:r w:rsidR="001F3286" w:rsidRPr="00935A50">
        <w:rPr>
          <w:color w:val="000000" w:themeColor="text1"/>
          <w:spacing w:val="-2"/>
          <w:sz w:val="23"/>
          <w:szCs w:val="23"/>
        </w:rPr>
        <w:t xml:space="preserve"> that are subsequently perceived as taste. </w:t>
      </w:r>
      <w:r w:rsidR="001F3286" w:rsidRPr="00935A50">
        <w:rPr>
          <w:b/>
          <w:bCs/>
          <w:color w:val="000000" w:themeColor="text1"/>
          <w:spacing w:val="-2"/>
          <w:sz w:val="23"/>
          <w:szCs w:val="23"/>
        </w:rPr>
        <w:t>Saltiness</w:t>
      </w:r>
      <w:r w:rsidR="001F3286" w:rsidRPr="00935A50">
        <w:rPr>
          <w:color w:val="000000" w:themeColor="text1"/>
          <w:spacing w:val="-2"/>
          <w:sz w:val="23"/>
          <w:szCs w:val="23"/>
        </w:rPr>
        <w:t xml:space="preserve"> is often associated with the cationic component of a compound (i.e</w:t>
      </w:r>
      <w:r w:rsidR="001F3286" w:rsidRPr="00935A50">
        <w:rPr>
          <w:b/>
          <w:bCs/>
          <w:color w:val="000000" w:themeColor="text1"/>
          <w:spacing w:val="-2"/>
          <w:sz w:val="23"/>
          <w:szCs w:val="23"/>
        </w:rPr>
        <w:t>. </w:t>
      </w:r>
      <w:r w:rsidR="001F3286" w:rsidRPr="00935A50">
        <w:rPr>
          <w:rStyle w:val="Strong"/>
          <w:b w:val="0"/>
          <w:bCs w:val="0"/>
          <w:color w:val="000000" w:themeColor="text1"/>
          <w:spacing w:val="-2"/>
          <w:sz w:val="23"/>
          <w:szCs w:val="23"/>
        </w:rPr>
        <w:t>sodium</w:t>
      </w:r>
      <w:r w:rsidR="001F3286" w:rsidRPr="00935A50">
        <w:rPr>
          <w:b/>
          <w:bCs/>
          <w:color w:val="000000" w:themeColor="text1"/>
          <w:spacing w:val="-2"/>
          <w:sz w:val="23"/>
          <w:szCs w:val="23"/>
        </w:rPr>
        <w:t> </w:t>
      </w:r>
      <w:r w:rsidR="001F3286" w:rsidRPr="00935A50">
        <w:rPr>
          <w:rStyle w:val="Strong"/>
          <w:b w:val="0"/>
          <w:bCs w:val="0"/>
          <w:color w:val="000000" w:themeColor="text1"/>
          <w:spacing w:val="-2"/>
          <w:sz w:val="23"/>
          <w:szCs w:val="23"/>
        </w:rPr>
        <w:t>ions</w:t>
      </w:r>
      <w:r w:rsidR="001F3286" w:rsidRPr="00935A50">
        <w:rPr>
          <w:color w:val="000000" w:themeColor="text1"/>
          <w:spacing w:val="-2"/>
          <w:sz w:val="23"/>
          <w:szCs w:val="23"/>
        </w:rPr>
        <w:t xml:space="preserve">), while </w:t>
      </w:r>
      <w:r w:rsidR="001F3286" w:rsidRPr="00935A50">
        <w:rPr>
          <w:b/>
          <w:bCs/>
          <w:color w:val="000000" w:themeColor="text1"/>
          <w:spacing w:val="-2"/>
          <w:sz w:val="23"/>
          <w:szCs w:val="23"/>
        </w:rPr>
        <w:t>sourness</w:t>
      </w:r>
      <w:r w:rsidR="001F3286" w:rsidRPr="00935A50">
        <w:rPr>
          <w:color w:val="000000" w:themeColor="text1"/>
          <w:spacing w:val="-2"/>
          <w:sz w:val="23"/>
          <w:szCs w:val="23"/>
        </w:rPr>
        <w:t xml:space="preserve"> is related to the acidity (concentration of </w:t>
      </w:r>
      <w:r w:rsidR="001F3286" w:rsidRPr="00935A50">
        <w:rPr>
          <w:rStyle w:val="Strong"/>
          <w:b w:val="0"/>
          <w:bCs w:val="0"/>
          <w:color w:val="000000" w:themeColor="text1"/>
          <w:spacing w:val="-2"/>
          <w:sz w:val="23"/>
          <w:szCs w:val="23"/>
        </w:rPr>
        <w:t>hydrogen</w:t>
      </w:r>
      <w:r w:rsidR="001F3286" w:rsidRPr="00935A50">
        <w:rPr>
          <w:b/>
          <w:bCs/>
          <w:color w:val="000000" w:themeColor="text1"/>
          <w:spacing w:val="-2"/>
          <w:sz w:val="23"/>
          <w:szCs w:val="23"/>
        </w:rPr>
        <w:t> </w:t>
      </w:r>
      <w:r w:rsidR="001F3286" w:rsidRPr="00935A50">
        <w:rPr>
          <w:rStyle w:val="Strong"/>
          <w:b w:val="0"/>
          <w:bCs w:val="0"/>
          <w:color w:val="000000" w:themeColor="text1"/>
          <w:spacing w:val="-2"/>
          <w:sz w:val="23"/>
          <w:szCs w:val="23"/>
        </w:rPr>
        <w:t>ions</w:t>
      </w:r>
      <w:r w:rsidR="001F3286" w:rsidRPr="00935A50">
        <w:rPr>
          <w:color w:val="000000" w:themeColor="text1"/>
          <w:spacing w:val="-2"/>
          <w:sz w:val="23"/>
          <w:szCs w:val="23"/>
        </w:rPr>
        <w:t>) in the compound. </w:t>
      </w:r>
      <w:r w:rsidR="001F3286" w:rsidRPr="00935A50">
        <w:rPr>
          <w:rStyle w:val="Strong"/>
          <w:b w:val="0"/>
          <w:bCs w:val="0"/>
          <w:color w:val="000000" w:themeColor="text1"/>
          <w:spacing w:val="-2"/>
          <w:sz w:val="23"/>
          <w:szCs w:val="23"/>
        </w:rPr>
        <w:t>Organic compounds</w:t>
      </w:r>
      <w:r w:rsidR="001F3286" w:rsidRPr="00935A50">
        <w:rPr>
          <w:color w:val="000000" w:themeColor="text1"/>
          <w:spacing w:val="-2"/>
          <w:sz w:val="23"/>
          <w:szCs w:val="23"/>
        </w:rPr>
        <w:t xml:space="preserve"> such as carbohydrates or amino acids give rise to </w:t>
      </w:r>
      <w:r w:rsidR="001F3286" w:rsidRPr="00935A50">
        <w:rPr>
          <w:b/>
          <w:bCs/>
          <w:color w:val="000000" w:themeColor="text1"/>
          <w:spacing w:val="-2"/>
          <w:sz w:val="23"/>
          <w:szCs w:val="23"/>
        </w:rPr>
        <w:t>sweet</w:t>
      </w:r>
      <w:r w:rsidR="001F3286" w:rsidRPr="00935A50">
        <w:rPr>
          <w:color w:val="000000" w:themeColor="text1"/>
          <w:spacing w:val="-2"/>
          <w:sz w:val="23"/>
          <w:szCs w:val="23"/>
        </w:rPr>
        <w:t xml:space="preserve"> taste, while </w:t>
      </w:r>
      <w:r w:rsidR="001F3286" w:rsidRPr="00935A50">
        <w:rPr>
          <w:b/>
          <w:bCs/>
          <w:color w:val="000000" w:themeColor="text1"/>
          <w:spacing w:val="-2"/>
          <w:sz w:val="23"/>
          <w:szCs w:val="23"/>
        </w:rPr>
        <w:t>bitterness</w:t>
      </w:r>
      <w:r w:rsidR="001F3286" w:rsidRPr="00935A50">
        <w:rPr>
          <w:color w:val="000000" w:themeColor="text1"/>
          <w:spacing w:val="-2"/>
          <w:sz w:val="23"/>
          <w:szCs w:val="23"/>
        </w:rPr>
        <w:t xml:space="preserve"> is associated with </w:t>
      </w:r>
      <w:r w:rsidR="001F3286" w:rsidRPr="00935A50">
        <w:rPr>
          <w:rStyle w:val="Strong"/>
          <w:b w:val="0"/>
          <w:bCs w:val="0"/>
          <w:color w:val="000000" w:themeColor="text1"/>
          <w:spacing w:val="-2"/>
          <w:sz w:val="23"/>
          <w:szCs w:val="23"/>
        </w:rPr>
        <w:t>long-chain organic compounds</w:t>
      </w:r>
      <w:r w:rsidR="001F3286" w:rsidRPr="00935A50">
        <w:rPr>
          <w:color w:val="000000" w:themeColor="text1"/>
          <w:spacing w:val="-2"/>
          <w:sz w:val="23"/>
          <w:szCs w:val="23"/>
        </w:rPr>
        <w:t xml:space="preserve">. The final taste </w:t>
      </w:r>
      <w:r w:rsidR="001F3286" w:rsidRPr="00935A50">
        <w:rPr>
          <w:b/>
          <w:bCs/>
          <w:color w:val="000000" w:themeColor="text1"/>
          <w:spacing w:val="-2"/>
          <w:sz w:val="23"/>
          <w:szCs w:val="23"/>
        </w:rPr>
        <w:t>umami</w:t>
      </w:r>
      <w:r w:rsidR="001F3286" w:rsidRPr="00935A50">
        <w:rPr>
          <w:color w:val="000000" w:themeColor="text1"/>
          <w:spacing w:val="-2"/>
          <w:sz w:val="23"/>
          <w:szCs w:val="23"/>
        </w:rPr>
        <w:t xml:space="preserve"> </w:t>
      </w:r>
      <w:r w:rsidRPr="00935A50">
        <w:rPr>
          <w:color w:val="000000" w:themeColor="text1"/>
          <w:spacing w:val="-2"/>
          <w:sz w:val="23"/>
          <w:szCs w:val="23"/>
        </w:rPr>
        <w:t>(</w:t>
      </w:r>
      <w:r w:rsidR="001F3286" w:rsidRPr="00935A50">
        <w:rPr>
          <w:color w:val="000000" w:themeColor="text1"/>
          <w:spacing w:val="-2"/>
          <w:sz w:val="23"/>
          <w:szCs w:val="23"/>
        </w:rPr>
        <w:t>also known as savory</w:t>
      </w:r>
      <w:r w:rsidR="00073CF3" w:rsidRPr="00935A50">
        <w:rPr>
          <w:color w:val="000000" w:themeColor="text1"/>
          <w:spacing w:val="-2"/>
          <w:sz w:val="23"/>
          <w:szCs w:val="23"/>
        </w:rPr>
        <w:t>)</w:t>
      </w:r>
      <w:r w:rsidR="001F3286" w:rsidRPr="00935A50">
        <w:rPr>
          <w:color w:val="000000" w:themeColor="text1"/>
          <w:spacing w:val="-2"/>
          <w:sz w:val="23"/>
          <w:szCs w:val="23"/>
        </w:rPr>
        <w:t>, is related to compounds with the left-handed </w:t>
      </w:r>
      <w:r w:rsidR="001F3286" w:rsidRPr="00935A50">
        <w:rPr>
          <w:rStyle w:val="Strong"/>
          <w:b w:val="0"/>
          <w:bCs w:val="0"/>
          <w:color w:val="000000" w:themeColor="text1"/>
          <w:spacing w:val="-2"/>
          <w:sz w:val="23"/>
          <w:szCs w:val="23"/>
        </w:rPr>
        <w:t>chiral isomer of glutamic acid</w:t>
      </w:r>
      <w:r w:rsidR="001F3286" w:rsidRPr="00935A50">
        <w:rPr>
          <w:b/>
          <w:bCs/>
          <w:color w:val="000000" w:themeColor="text1"/>
          <w:spacing w:val="-2"/>
          <w:sz w:val="23"/>
          <w:szCs w:val="23"/>
        </w:rPr>
        <w:t>.</w:t>
      </w:r>
    </w:p>
    <w:p w14:paraId="7C378EA1" w14:textId="51B5264F" w:rsidR="00FD0F60" w:rsidRPr="00935A50" w:rsidRDefault="00FD0F60" w:rsidP="00966B1F">
      <w:pPr>
        <w:pStyle w:val="NormalWeb"/>
        <w:numPr>
          <w:ilvl w:val="0"/>
          <w:numId w:val="21"/>
        </w:numPr>
        <w:shd w:val="clear" w:color="auto" w:fill="FFFFFF"/>
        <w:spacing w:before="0" w:beforeAutospacing="0" w:after="0" w:afterAutospacing="0" w:line="390" w:lineRule="atLeast"/>
        <w:ind w:right="-360"/>
        <w:jc w:val="both"/>
        <w:rPr>
          <w:b/>
          <w:bCs/>
          <w:color w:val="000000" w:themeColor="text1"/>
          <w:spacing w:val="-2"/>
          <w:sz w:val="23"/>
          <w:szCs w:val="23"/>
        </w:rPr>
      </w:pPr>
      <w:r w:rsidRPr="00935A50">
        <w:rPr>
          <w:b/>
          <w:bCs/>
          <w:color w:val="000000" w:themeColor="text1"/>
          <w:spacing w:val="-2"/>
          <w:sz w:val="23"/>
          <w:szCs w:val="23"/>
        </w:rPr>
        <w:t>Supporting cells in taste buds</w:t>
      </w:r>
    </w:p>
    <w:p w14:paraId="2D8B8DC0" w14:textId="18224B85" w:rsidR="00FD0F60" w:rsidRPr="00935A50" w:rsidRDefault="00FD0F60" w:rsidP="00966B1F">
      <w:pPr>
        <w:pStyle w:val="NormalWeb"/>
        <w:shd w:val="clear" w:color="auto" w:fill="FFFFFF"/>
        <w:spacing w:before="0" w:beforeAutospacing="0" w:after="300" w:afterAutospacing="0" w:line="390" w:lineRule="atLeast"/>
        <w:ind w:left="-270" w:right="-360"/>
        <w:jc w:val="both"/>
        <w:rPr>
          <w:color w:val="000000" w:themeColor="text1"/>
          <w:spacing w:val="-2"/>
          <w:sz w:val="23"/>
          <w:szCs w:val="23"/>
        </w:rPr>
      </w:pPr>
      <w:r w:rsidRPr="00935A50">
        <w:rPr>
          <w:color w:val="000000" w:themeColor="text1"/>
          <w:spacing w:val="-2"/>
          <w:sz w:val="23"/>
          <w:szCs w:val="23"/>
        </w:rPr>
        <w:t xml:space="preserve">     They ae elongated columnar cells with dark cytoplasm and lightly-stained nuclei. They form the outer wall of the taste bud. Long microvilli extend from surfaces into the taste pore.</w:t>
      </w:r>
    </w:p>
    <w:p w14:paraId="404676D4" w14:textId="24BBA6AE" w:rsidR="00892643" w:rsidRPr="00935A50" w:rsidRDefault="00892643" w:rsidP="00966B1F">
      <w:pPr>
        <w:pStyle w:val="NormalWeb"/>
        <w:numPr>
          <w:ilvl w:val="0"/>
          <w:numId w:val="21"/>
        </w:numPr>
        <w:shd w:val="clear" w:color="auto" w:fill="FFFFFF"/>
        <w:spacing w:before="0" w:beforeAutospacing="0" w:after="0" w:afterAutospacing="0" w:line="390" w:lineRule="atLeast"/>
        <w:ind w:right="-360"/>
        <w:jc w:val="both"/>
        <w:rPr>
          <w:b/>
          <w:bCs/>
          <w:color w:val="000000" w:themeColor="text1"/>
          <w:spacing w:val="-2"/>
          <w:sz w:val="23"/>
          <w:szCs w:val="23"/>
        </w:rPr>
      </w:pPr>
      <w:r w:rsidRPr="00935A50">
        <w:rPr>
          <w:b/>
          <w:bCs/>
          <w:color w:val="000000" w:themeColor="text1"/>
          <w:spacing w:val="-2"/>
          <w:sz w:val="23"/>
          <w:szCs w:val="23"/>
        </w:rPr>
        <w:lastRenderedPageBreak/>
        <w:t>Basal cells</w:t>
      </w:r>
    </w:p>
    <w:p w14:paraId="4DF6355B" w14:textId="2BF1116A" w:rsidR="00892643" w:rsidRPr="00935A50" w:rsidRDefault="00892643" w:rsidP="00966B1F">
      <w:pPr>
        <w:pStyle w:val="NormalWeb"/>
        <w:shd w:val="clear" w:color="auto" w:fill="FFFFFF"/>
        <w:spacing w:before="0" w:beforeAutospacing="0" w:after="300" w:afterAutospacing="0" w:line="390" w:lineRule="atLeast"/>
        <w:ind w:left="-270" w:right="-360"/>
        <w:jc w:val="both"/>
        <w:rPr>
          <w:color w:val="000000" w:themeColor="text1"/>
          <w:spacing w:val="-2"/>
          <w:sz w:val="23"/>
          <w:szCs w:val="23"/>
        </w:rPr>
      </w:pPr>
      <w:r w:rsidRPr="00935A50">
        <w:rPr>
          <w:color w:val="000000" w:themeColor="text1"/>
          <w:spacing w:val="-2"/>
          <w:sz w:val="23"/>
          <w:szCs w:val="23"/>
        </w:rPr>
        <w:t xml:space="preserve">    They act as stem cells for renewal of taste cells and supporting cells.</w:t>
      </w:r>
    </w:p>
    <w:p w14:paraId="3B468DFD" w14:textId="77777777" w:rsidR="00EC6C8E" w:rsidRPr="00935A50" w:rsidRDefault="00EC6C8E" w:rsidP="00966B1F">
      <w:pPr>
        <w:pStyle w:val="NormalWeb"/>
        <w:shd w:val="clear" w:color="auto" w:fill="FFFFFF"/>
        <w:spacing w:before="0" w:beforeAutospacing="0" w:after="300" w:afterAutospacing="0" w:line="390" w:lineRule="atLeast"/>
        <w:ind w:right="-360"/>
        <w:jc w:val="both"/>
        <w:rPr>
          <w:b/>
          <w:bCs/>
          <w:color w:val="000000" w:themeColor="text1"/>
          <w:spacing w:val="-2"/>
          <w:sz w:val="23"/>
          <w:szCs w:val="23"/>
        </w:rPr>
      </w:pPr>
    </w:p>
    <w:p w14:paraId="4EEF0BCC" w14:textId="010B7753" w:rsidR="00AC03E0" w:rsidRPr="00935A50" w:rsidRDefault="00AC03E0" w:rsidP="00414F70">
      <w:pPr>
        <w:pStyle w:val="NormalWeb"/>
        <w:numPr>
          <w:ilvl w:val="0"/>
          <w:numId w:val="37"/>
        </w:numPr>
        <w:shd w:val="clear" w:color="auto" w:fill="FFFFFF"/>
        <w:spacing w:before="0" w:beforeAutospacing="0" w:after="300" w:afterAutospacing="0" w:line="390" w:lineRule="atLeast"/>
        <w:ind w:right="-360"/>
        <w:jc w:val="center"/>
        <w:rPr>
          <w:b/>
          <w:bCs/>
          <w:color w:val="000000" w:themeColor="text1"/>
          <w:spacing w:val="-2"/>
          <w:u w:val="single"/>
        </w:rPr>
      </w:pPr>
      <w:r w:rsidRPr="00935A50">
        <w:rPr>
          <w:b/>
          <w:bCs/>
          <w:color w:val="000000" w:themeColor="text1"/>
          <w:spacing w:val="-2"/>
          <w:u w:val="single"/>
        </w:rPr>
        <w:t>VASCULATURE OF THE TONGUE</w:t>
      </w:r>
    </w:p>
    <w:p w14:paraId="1A960A1F" w14:textId="77777777" w:rsidR="00EC6C8E" w:rsidRPr="00935A50" w:rsidRDefault="00AC03E0" w:rsidP="00966B1F">
      <w:pPr>
        <w:pStyle w:val="NormalWeb"/>
        <w:shd w:val="clear" w:color="auto" w:fill="FFFFFF"/>
        <w:spacing w:before="0" w:after="0" w:afterAutospacing="0" w:line="390" w:lineRule="atLeast"/>
        <w:ind w:left="-270" w:right="-360"/>
        <w:jc w:val="both"/>
        <w:rPr>
          <w:color w:val="000000" w:themeColor="text1"/>
          <w:spacing w:val="-2"/>
          <w:u w:val="single"/>
          <w:lang w:val="en-US"/>
        </w:rPr>
      </w:pPr>
      <w:r w:rsidRPr="00935A50">
        <w:rPr>
          <w:b/>
          <w:bCs/>
          <w:color w:val="000000" w:themeColor="text1"/>
          <w:spacing w:val="-2"/>
          <w:u w:val="single"/>
          <w:lang w:val="en-US"/>
        </w:rPr>
        <w:t>Arterial supply</w:t>
      </w:r>
    </w:p>
    <w:p w14:paraId="21032C36" w14:textId="2501411E" w:rsidR="007F3C6F" w:rsidRPr="00935A50" w:rsidRDefault="00AC03E0" w:rsidP="00A21040">
      <w:pPr>
        <w:pStyle w:val="NormalWeb"/>
        <w:shd w:val="clear" w:color="auto" w:fill="FFFFFF"/>
        <w:tabs>
          <w:tab w:val="left" w:pos="-180"/>
        </w:tabs>
        <w:spacing w:before="0" w:beforeAutospacing="0" w:after="240" w:afterAutospacing="0" w:line="390" w:lineRule="atLeast"/>
        <w:ind w:left="-270" w:right="-450"/>
        <w:jc w:val="both"/>
        <w:rPr>
          <w:color w:val="000000" w:themeColor="text1"/>
          <w:spacing w:val="-2"/>
          <w:sz w:val="23"/>
          <w:szCs w:val="23"/>
        </w:rPr>
      </w:pPr>
      <w:r w:rsidRPr="00935A50">
        <w:rPr>
          <w:color w:val="000000" w:themeColor="text1"/>
          <w:spacing w:val="-2"/>
          <w:sz w:val="23"/>
          <w:szCs w:val="23"/>
        </w:rPr>
        <w:t xml:space="preserve">     The vascular supply to the tongue muscles is provided</w:t>
      </w:r>
      <w:r w:rsidR="00EC6C8E" w:rsidRPr="00935A50">
        <w:rPr>
          <w:color w:val="000000" w:themeColor="text1"/>
          <w:spacing w:val="-2"/>
          <w:sz w:val="23"/>
          <w:szCs w:val="23"/>
        </w:rPr>
        <w:t xml:space="preserve"> majorly</w:t>
      </w:r>
      <w:r w:rsidRPr="00935A50">
        <w:rPr>
          <w:color w:val="000000" w:themeColor="text1"/>
          <w:spacing w:val="-2"/>
          <w:sz w:val="23"/>
          <w:szCs w:val="23"/>
        </w:rPr>
        <w:t xml:space="preserve"> by derivatives of the </w:t>
      </w:r>
      <w:hyperlink r:id="rId31" w:history="1">
        <w:r w:rsidRPr="00935A50">
          <w:rPr>
            <w:rStyle w:val="Hyperlink"/>
            <w:b/>
            <w:bCs/>
            <w:color w:val="000000" w:themeColor="text1"/>
            <w:spacing w:val="-2"/>
            <w:sz w:val="23"/>
            <w:szCs w:val="23"/>
          </w:rPr>
          <w:t>lingual artery</w:t>
        </w:r>
      </w:hyperlink>
      <w:r w:rsidRPr="00935A50">
        <w:rPr>
          <w:color w:val="000000" w:themeColor="text1"/>
          <w:spacing w:val="-2"/>
          <w:sz w:val="23"/>
          <w:szCs w:val="23"/>
        </w:rPr>
        <w:t>.</w:t>
      </w:r>
      <w:r w:rsidR="00A21040" w:rsidRPr="00935A50">
        <w:rPr>
          <w:color w:val="000000" w:themeColor="text1"/>
          <w:spacing w:val="-2"/>
          <w:sz w:val="23"/>
          <w:szCs w:val="23"/>
        </w:rPr>
        <w:t xml:space="preserve"> </w:t>
      </w:r>
      <w:r w:rsidR="007F3C6F" w:rsidRPr="00935A50">
        <w:rPr>
          <w:color w:val="000000" w:themeColor="text1"/>
          <w:spacing w:val="-2"/>
          <w:sz w:val="23"/>
          <w:szCs w:val="23"/>
        </w:rPr>
        <w:t>The lingual artery is supported by other branches of the external carotid artery. The facial artery gives off the </w:t>
      </w:r>
      <w:r w:rsidR="007F3C6F" w:rsidRPr="00935A50">
        <w:rPr>
          <w:rStyle w:val="Strong"/>
          <w:color w:val="000000" w:themeColor="text1"/>
          <w:spacing w:val="-2"/>
          <w:sz w:val="23"/>
          <w:szCs w:val="23"/>
        </w:rPr>
        <w:t>ascending palatine</w:t>
      </w:r>
      <w:r w:rsidR="007F3C6F" w:rsidRPr="00935A50">
        <w:rPr>
          <w:color w:val="000000" w:themeColor="text1"/>
          <w:spacing w:val="-2"/>
          <w:sz w:val="23"/>
          <w:szCs w:val="23"/>
        </w:rPr>
        <w:t> and </w:t>
      </w:r>
      <w:r w:rsidR="007F3C6F" w:rsidRPr="00935A50">
        <w:rPr>
          <w:rStyle w:val="Strong"/>
          <w:color w:val="000000" w:themeColor="text1"/>
          <w:spacing w:val="-2"/>
          <w:sz w:val="23"/>
          <w:szCs w:val="23"/>
        </w:rPr>
        <w:t>tonsillar</w:t>
      </w:r>
      <w:r w:rsidR="007F3C6F" w:rsidRPr="00935A50">
        <w:rPr>
          <w:color w:val="000000" w:themeColor="text1"/>
          <w:spacing w:val="-2"/>
          <w:sz w:val="23"/>
          <w:szCs w:val="23"/>
        </w:rPr>
        <w:t> </w:t>
      </w:r>
      <w:r w:rsidR="007F3C6F" w:rsidRPr="00935A50">
        <w:rPr>
          <w:rStyle w:val="Strong"/>
          <w:color w:val="000000" w:themeColor="text1"/>
          <w:spacing w:val="-2"/>
          <w:sz w:val="23"/>
          <w:szCs w:val="23"/>
        </w:rPr>
        <w:t>arteries</w:t>
      </w:r>
      <w:r w:rsidR="007F3C6F" w:rsidRPr="00935A50">
        <w:rPr>
          <w:color w:val="000000" w:themeColor="text1"/>
          <w:spacing w:val="-2"/>
          <w:sz w:val="23"/>
          <w:szCs w:val="23"/>
        </w:rPr>
        <w:t> that also supply the tongue. The </w:t>
      </w:r>
      <w:hyperlink r:id="rId32" w:history="1">
        <w:r w:rsidR="007F3C6F" w:rsidRPr="00935A50">
          <w:rPr>
            <w:rStyle w:val="Hyperlink"/>
            <w:b/>
            <w:bCs/>
            <w:color w:val="000000" w:themeColor="text1"/>
            <w:spacing w:val="-2"/>
            <w:sz w:val="23"/>
            <w:szCs w:val="23"/>
            <w:u w:val="none"/>
          </w:rPr>
          <w:t>ascending pharyngeal branch</w:t>
        </w:r>
      </w:hyperlink>
      <w:r w:rsidR="007F3C6F" w:rsidRPr="00935A50">
        <w:rPr>
          <w:b/>
          <w:bCs/>
          <w:color w:val="000000" w:themeColor="text1"/>
          <w:spacing w:val="-2"/>
          <w:sz w:val="23"/>
          <w:szCs w:val="23"/>
        </w:rPr>
        <w:t> of the external carotid artery</w:t>
      </w:r>
      <w:r w:rsidR="007F3C6F" w:rsidRPr="00935A50">
        <w:rPr>
          <w:color w:val="000000" w:themeColor="text1"/>
          <w:spacing w:val="-2"/>
          <w:sz w:val="23"/>
          <w:szCs w:val="23"/>
        </w:rPr>
        <w:t xml:space="preserve"> also supplies the organ.</w:t>
      </w:r>
    </w:p>
    <w:p w14:paraId="175D7AF7" w14:textId="44B96DB5" w:rsidR="006A77A6" w:rsidRPr="00935A50" w:rsidRDefault="007F3C6F" w:rsidP="00966B1F">
      <w:pPr>
        <w:pStyle w:val="NormalWeb"/>
        <w:shd w:val="clear" w:color="auto" w:fill="FFFFFF"/>
        <w:spacing w:before="0" w:after="300" w:line="390" w:lineRule="atLeast"/>
        <w:ind w:left="-270" w:right="-360"/>
        <w:jc w:val="both"/>
        <w:rPr>
          <w:color w:val="000000" w:themeColor="text1"/>
          <w:spacing w:val="-2"/>
          <w:sz w:val="23"/>
          <w:szCs w:val="23"/>
          <w:lang w:val="en-US"/>
        </w:rPr>
      </w:pPr>
      <w:r w:rsidRPr="00935A50">
        <w:rPr>
          <w:color w:val="000000" w:themeColor="text1"/>
          <w:spacing w:val="-2"/>
          <w:sz w:val="23"/>
          <w:szCs w:val="23"/>
        </w:rPr>
        <w:t xml:space="preserve">     </w:t>
      </w:r>
      <w:r w:rsidR="00AC03E0" w:rsidRPr="00935A50">
        <w:rPr>
          <w:color w:val="000000" w:themeColor="text1"/>
          <w:spacing w:val="-2"/>
          <w:sz w:val="23"/>
          <w:szCs w:val="23"/>
        </w:rPr>
        <w:t>Th</w:t>
      </w:r>
      <w:r w:rsidRPr="00935A50">
        <w:rPr>
          <w:color w:val="000000" w:themeColor="text1"/>
          <w:spacing w:val="-2"/>
          <w:sz w:val="23"/>
          <w:szCs w:val="23"/>
        </w:rPr>
        <w:t xml:space="preserve">e </w:t>
      </w:r>
      <w:r w:rsidRPr="00935A50">
        <w:rPr>
          <w:b/>
          <w:bCs/>
          <w:color w:val="000000" w:themeColor="text1"/>
          <w:spacing w:val="-2"/>
          <w:sz w:val="23"/>
          <w:szCs w:val="23"/>
        </w:rPr>
        <w:t>lingual artery</w:t>
      </w:r>
      <w:r w:rsidR="00AC03E0" w:rsidRPr="00935A50">
        <w:rPr>
          <w:color w:val="000000" w:themeColor="text1"/>
          <w:spacing w:val="-2"/>
          <w:sz w:val="23"/>
          <w:szCs w:val="23"/>
        </w:rPr>
        <w:t xml:space="preserve"> is a branch of the </w:t>
      </w:r>
      <w:hyperlink r:id="rId33" w:history="1">
        <w:r w:rsidR="00AC03E0" w:rsidRPr="00935A50">
          <w:rPr>
            <w:rStyle w:val="Hyperlink"/>
            <w:color w:val="000000" w:themeColor="text1"/>
            <w:spacing w:val="-2"/>
            <w:sz w:val="23"/>
            <w:szCs w:val="23"/>
          </w:rPr>
          <w:t>external carotid artery</w:t>
        </w:r>
      </w:hyperlink>
      <w:r w:rsidR="00AC03E0" w:rsidRPr="00935A50">
        <w:rPr>
          <w:color w:val="000000" w:themeColor="text1"/>
          <w:spacing w:val="-2"/>
          <w:sz w:val="23"/>
          <w:szCs w:val="23"/>
        </w:rPr>
        <w:t> that traverses the region between the </w:t>
      </w:r>
      <w:hyperlink r:id="rId34" w:history="1">
        <w:r w:rsidR="00AC03E0" w:rsidRPr="00935A50">
          <w:rPr>
            <w:rStyle w:val="Hyperlink"/>
            <w:color w:val="000000" w:themeColor="text1"/>
            <w:spacing w:val="-2"/>
            <w:sz w:val="23"/>
            <w:szCs w:val="23"/>
            <w:u w:val="none"/>
          </w:rPr>
          <w:t>middle pharyngeal constrictor</w:t>
        </w:r>
      </w:hyperlink>
      <w:r w:rsidR="00AC03E0" w:rsidRPr="00935A50">
        <w:rPr>
          <w:color w:val="000000" w:themeColor="text1"/>
          <w:spacing w:val="-2"/>
          <w:sz w:val="23"/>
          <w:szCs w:val="23"/>
        </w:rPr>
        <w:t xml:space="preserve"> and hyoglossus in order to access the floor of the mouth. It takes a sharp superior turn at the anterior border of hyoglossus as it travels alongside CN IX. </w:t>
      </w:r>
      <w:r w:rsidR="006A77A6" w:rsidRPr="00935A50">
        <w:rPr>
          <w:color w:val="000000" w:themeColor="text1"/>
          <w:spacing w:val="-2"/>
          <w:sz w:val="23"/>
          <w:szCs w:val="23"/>
          <w:lang w:val="en-US"/>
        </w:rPr>
        <w:t>On entering the tongue, the lingual artery passes deep to the hyoglossus muscle and give rise to the:</w:t>
      </w:r>
    </w:p>
    <w:p w14:paraId="1280D30D" w14:textId="16A9F5D7" w:rsidR="00141A71" w:rsidRPr="00935A50" w:rsidRDefault="00AC03E0" w:rsidP="00966B1F">
      <w:pPr>
        <w:pStyle w:val="NormalWeb"/>
        <w:numPr>
          <w:ilvl w:val="0"/>
          <w:numId w:val="15"/>
        </w:numPr>
        <w:shd w:val="clear" w:color="auto" w:fill="FFFFFF"/>
        <w:spacing w:before="0" w:after="300" w:line="390" w:lineRule="atLeast"/>
        <w:ind w:right="-360"/>
        <w:jc w:val="both"/>
        <w:rPr>
          <w:color w:val="000000" w:themeColor="text1"/>
          <w:spacing w:val="-2"/>
          <w:sz w:val="23"/>
          <w:szCs w:val="23"/>
          <w:lang w:val="en-US"/>
        </w:rPr>
      </w:pPr>
      <w:r w:rsidRPr="00935A50">
        <w:rPr>
          <w:rFonts w:eastAsia="Times New Roman"/>
          <w:color w:val="000000" w:themeColor="text1"/>
          <w:spacing w:val="-2"/>
          <w:sz w:val="23"/>
          <w:szCs w:val="23"/>
        </w:rPr>
        <w:t>The </w:t>
      </w:r>
      <w:r w:rsidRPr="00935A50">
        <w:rPr>
          <w:rStyle w:val="Strong"/>
          <w:rFonts w:eastAsia="Times New Roman"/>
          <w:color w:val="000000" w:themeColor="text1"/>
          <w:spacing w:val="-2"/>
          <w:sz w:val="23"/>
          <w:szCs w:val="23"/>
        </w:rPr>
        <w:t>dorsal</w:t>
      </w:r>
      <w:r w:rsidRPr="00935A50">
        <w:rPr>
          <w:rFonts w:eastAsia="Times New Roman"/>
          <w:color w:val="000000" w:themeColor="text1"/>
          <w:spacing w:val="-2"/>
          <w:sz w:val="23"/>
          <w:szCs w:val="23"/>
        </w:rPr>
        <w:t> </w:t>
      </w:r>
      <w:r w:rsidRPr="00935A50">
        <w:rPr>
          <w:rStyle w:val="Strong"/>
          <w:rFonts w:eastAsia="Times New Roman"/>
          <w:color w:val="000000" w:themeColor="text1"/>
          <w:spacing w:val="-2"/>
          <w:sz w:val="23"/>
          <w:szCs w:val="23"/>
        </w:rPr>
        <w:t>lingual</w:t>
      </w:r>
      <w:r w:rsidRPr="00935A50">
        <w:rPr>
          <w:rFonts w:eastAsia="Times New Roman"/>
          <w:color w:val="000000" w:themeColor="text1"/>
          <w:spacing w:val="-2"/>
          <w:sz w:val="23"/>
          <w:szCs w:val="23"/>
        </w:rPr>
        <w:t> </w:t>
      </w:r>
      <w:r w:rsidRPr="00935A50">
        <w:rPr>
          <w:rStyle w:val="Strong"/>
          <w:rFonts w:eastAsia="Times New Roman"/>
          <w:color w:val="000000" w:themeColor="text1"/>
          <w:spacing w:val="-2"/>
          <w:sz w:val="23"/>
          <w:szCs w:val="23"/>
        </w:rPr>
        <w:t>arteries</w:t>
      </w:r>
      <w:r w:rsidRPr="00935A50">
        <w:rPr>
          <w:rFonts w:eastAsia="Times New Roman"/>
          <w:color w:val="000000" w:themeColor="text1"/>
          <w:spacing w:val="-2"/>
          <w:sz w:val="23"/>
          <w:szCs w:val="23"/>
        </w:rPr>
        <w:t> </w:t>
      </w:r>
      <w:r w:rsidRPr="00935A50">
        <w:rPr>
          <w:color w:val="000000" w:themeColor="text1"/>
          <w:spacing w:val="-2"/>
          <w:sz w:val="23"/>
          <w:szCs w:val="23"/>
          <w:lang w:val="en-US"/>
        </w:rPr>
        <w:t>which supply the posterior part (root)</w:t>
      </w:r>
      <w:r w:rsidR="006A77A6" w:rsidRPr="00935A50">
        <w:rPr>
          <w:color w:val="000000" w:themeColor="text1"/>
          <w:spacing w:val="-2"/>
          <w:sz w:val="23"/>
          <w:szCs w:val="23"/>
          <w:lang w:val="en-US"/>
        </w:rPr>
        <w:t xml:space="preserve">. They </w:t>
      </w:r>
      <w:r w:rsidRPr="00935A50">
        <w:rPr>
          <w:rFonts w:eastAsia="Times New Roman"/>
          <w:color w:val="000000" w:themeColor="text1"/>
          <w:spacing w:val="-2"/>
          <w:sz w:val="23"/>
          <w:szCs w:val="23"/>
        </w:rPr>
        <w:t>are relatively small derivatives of the lingual artery that arise medial to hyoglossus.</w:t>
      </w:r>
      <w:r w:rsidR="006A77A6" w:rsidRPr="00935A50">
        <w:rPr>
          <w:color w:val="000000" w:themeColor="text1"/>
          <w:spacing w:val="-2"/>
          <w:sz w:val="23"/>
          <w:szCs w:val="23"/>
          <w:lang w:val="en-US"/>
        </w:rPr>
        <w:t xml:space="preserve"> </w:t>
      </w:r>
      <w:r w:rsidRPr="00935A50">
        <w:rPr>
          <w:color w:val="000000" w:themeColor="text1"/>
          <w:spacing w:val="-2"/>
          <w:sz w:val="23"/>
          <w:szCs w:val="23"/>
          <w:lang w:val="en-US"/>
        </w:rPr>
        <w:t xml:space="preserve">The dorsal lingual arteries </w:t>
      </w:r>
      <w:r w:rsidR="006A77A6" w:rsidRPr="00935A50">
        <w:rPr>
          <w:rFonts w:eastAsia="Times New Roman"/>
          <w:color w:val="000000" w:themeColor="text1"/>
          <w:spacing w:val="-2"/>
          <w:sz w:val="23"/>
          <w:szCs w:val="23"/>
        </w:rPr>
        <w:t>in</w:t>
      </w:r>
      <w:r w:rsidRPr="00935A50">
        <w:rPr>
          <w:rFonts w:eastAsia="Times New Roman"/>
          <w:color w:val="000000" w:themeColor="text1"/>
          <w:spacing w:val="-2"/>
          <w:sz w:val="23"/>
          <w:szCs w:val="23"/>
        </w:rPr>
        <w:t xml:space="preserve"> addition to supplying the dorsal mucosa of the tongue, also gives branches to the palatoglossus, soft palate, palatine tonsils, and epiglottis. </w:t>
      </w:r>
      <w:r w:rsidR="006A77A6" w:rsidRPr="00935A50">
        <w:rPr>
          <w:color w:val="000000" w:themeColor="text1"/>
          <w:spacing w:val="-2"/>
          <w:sz w:val="23"/>
          <w:szCs w:val="23"/>
          <w:lang w:val="en-US"/>
        </w:rPr>
        <w:t>The dorsal lingual arteries are prevented from communicating by the lingual septum</w:t>
      </w:r>
      <w:r w:rsidR="00451500" w:rsidRPr="00935A50">
        <w:rPr>
          <w:color w:val="000000" w:themeColor="text1"/>
          <w:spacing w:val="-2"/>
          <w:sz w:val="23"/>
          <w:szCs w:val="23"/>
          <w:lang w:val="en-US"/>
        </w:rPr>
        <w:t>.</w:t>
      </w:r>
    </w:p>
    <w:p w14:paraId="20FD5CF6" w14:textId="5C2B25EF" w:rsidR="00141A71" w:rsidRPr="00935A50" w:rsidRDefault="00AC03E0" w:rsidP="00966B1F">
      <w:pPr>
        <w:pStyle w:val="NormalWeb"/>
        <w:numPr>
          <w:ilvl w:val="0"/>
          <w:numId w:val="15"/>
        </w:numPr>
        <w:shd w:val="clear" w:color="auto" w:fill="FFFFFF"/>
        <w:spacing w:before="0" w:after="300" w:line="390" w:lineRule="atLeast"/>
        <w:ind w:right="-360"/>
        <w:jc w:val="both"/>
        <w:rPr>
          <w:color w:val="000000" w:themeColor="text1"/>
          <w:spacing w:val="-2"/>
          <w:sz w:val="23"/>
          <w:szCs w:val="23"/>
          <w:lang w:val="en-US"/>
        </w:rPr>
      </w:pPr>
      <w:r w:rsidRPr="00935A50">
        <w:rPr>
          <w:rFonts w:eastAsia="Times New Roman"/>
          <w:color w:val="000000" w:themeColor="text1"/>
          <w:spacing w:val="-2"/>
          <w:sz w:val="23"/>
          <w:szCs w:val="23"/>
        </w:rPr>
        <w:t>Emerging at the anterior limit of the hyoglossus, the </w:t>
      </w:r>
      <w:r w:rsidRPr="00935A50">
        <w:rPr>
          <w:rStyle w:val="Strong"/>
          <w:rFonts w:eastAsia="Times New Roman"/>
          <w:color w:val="000000" w:themeColor="text1"/>
          <w:spacing w:val="-2"/>
          <w:sz w:val="23"/>
          <w:szCs w:val="23"/>
        </w:rPr>
        <w:t>sublingual</w:t>
      </w:r>
      <w:r w:rsidRPr="00935A50">
        <w:rPr>
          <w:rFonts w:eastAsia="Times New Roman"/>
          <w:color w:val="000000" w:themeColor="text1"/>
          <w:spacing w:val="-2"/>
          <w:sz w:val="23"/>
          <w:szCs w:val="23"/>
        </w:rPr>
        <w:t> </w:t>
      </w:r>
      <w:r w:rsidRPr="00935A50">
        <w:rPr>
          <w:rStyle w:val="Strong"/>
          <w:rFonts w:eastAsia="Times New Roman"/>
          <w:color w:val="000000" w:themeColor="text1"/>
          <w:spacing w:val="-2"/>
          <w:sz w:val="23"/>
          <w:szCs w:val="23"/>
        </w:rPr>
        <w:t>arteries</w:t>
      </w:r>
      <w:r w:rsidRPr="00935A50">
        <w:rPr>
          <w:rFonts w:eastAsia="Times New Roman"/>
          <w:color w:val="000000" w:themeColor="text1"/>
          <w:spacing w:val="-2"/>
          <w:sz w:val="23"/>
          <w:szCs w:val="23"/>
        </w:rPr>
        <w:t> course between the </w:t>
      </w:r>
      <w:hyperlink r:id="rId35" w:history="1">
        <w:r w:rsidRPr="00935A50">
          <w:rPr>
            <w:rStyle w:val="Hyperlink"/>
            <w:rFonts w:eastAsia="Times New Roman"/>
            <w:color w:val="000000" w:themeColor="text1"/>
            <w:spacing w:val="-2"/>
            <w:sz w:val="23"/>
            <w:szCs w:val="23"/>
            <w:u w:val="none"/>
          </w:rPr>
          <w:t>mylohyoid</w:t>
        </w:r>
      </w:hyperlink>
      <w:r w:rsidRPr="00935A50">
        <w:rPr>
          <w:rFonts w:eastAsia="Times New Roman"/>
          <w:color w:val="000000" w:themeColor="text1"/>
          <w:spacing w:val="-2"/>
          <w:sz w:val="23"/>
          <w:szCs w:val="23"/>
        </w:rPr>
        <w:t> and genioglossus as it travels towards the sublingual glands in the floor of the oral cavity.</w:t>
      </w:r>
      <w:r w:rsidR="007F3C6F" w:rsidRPr="00935A50">
        <w:rPr>
          <w:rFonts w:eastAsia="Times New Roman"/>
          <w:color w:val="000000" w:themeColor="text1"/>
          <w:spacing w:val="-2"/>
          <w:sz w:val="23"/>
          <w:szCs w:val="23"/>
        </w:rPr>
        <w:t xml:space="preserve"> It supplies the sublingual gland and the floor of the mouth.</w:t>
      </w:r>
      <w:r w:rsidRPr="00935A50">
        <w:rPr>
          <w:rFonts w:eastAsia="Times New Roman"/>
          <w:color w:val="000000" w:themeColor="text1"/>
          <w:spacing w:val="-2"/>
          <w:sz w:val="23"/>
          <w:szCs w:val="23"/>
        </w:rPr>
        <w:t xml:space="preserve"> As it arborizes, one of its branches anastomoses with the submental branches of the </w:t>
      </w:r>
      <w:hyperlink r:id="rId36" w:history="1">
        <w:r w:rsidRPr="00935A50">
          <w:rPr>
            <w:rStyle w:val="Hyperlink"/>
            <w:rFonts w:eastAsia="Times New Roman"/>
            <w:color w:val="000000" w:themeColor="text1"/>
            <w:spacing w:val="-2"/>
            <w:sz w:val="23"/>
            <w:szCs w:val="23"/>
            <w:u w:val="none"/>
          </w:rPr>
          <w:t>facial artery</w:t>
        </w:r>
      </w:hyperlink>
      <w:r w:rsidRPr="00935A50">
        <w:rPr>
          <w:rFonts w:eastAsia="Times New Roman"/>
          <w:color w:val="000000" w:themeColor="text1"/>
          <w:spacing w:val="-2"/>
          <w:sz w:val="23"/>
          <w:szCs w:val="23"/>
        </w:rPr>
        <w:t>, while another traverses the gingiva</w:t>
      </w:r>
      <w:r w:rsidR="00FE2174" w:rsidRPr="00935A50">
        <w:rPr>
          <w:rFonts w:eastAsia="Times New Roman"/>
          <w:color w:val="000000" w:themeColor="text1"/>
          <w:spacing w:val="-2"/>
          <w:sz w:val="23"/>
          <w:szCs w:val="23"/>
        </w:rPr>
        <w:t>(gum)</w:t>
      </w:r>
      <w:r w:rsidRPr="00935A50">
        <w:rPr>
          <w:rFonts w:eastAsia="Times New Roman"/>
          <w:color w:val="000000" w:themeColor="text1"/>
          <w:spacing w:val="-2"/>
          <w:sz w:val="23"/>
          <w:szCs w:val="23"/>
        </w:rPr>
        <w:t xml:space="preserve"> of the </w:t>
      </w:r>
      <w:hyperlink r:id="rId37" w:history="1">
        <w:r w:rsidRPr="00935A50">
          <w:rPr>
            <w:rStyle w:val="Hyperlink"/>
            <w:rFonts w:eastAsia="Times New Roman"/>
            <w:color w:val="000000" w:themeColor="text1"/>
            <w:spacing w:val="-2"/>
            <w:sz w:val="23"/>
            <w:szCs w:val="23"/>
            <w:u w:val="none"/>
          </w:rPr>
          <w:t>mandible</w:t>
        </w:r>
      </w:hyperlink>
      <w:r w:rsidRPr="00935A50">
        <w:rPr>
          <w:rFonts w:eastAsia="Times New Roman"/>
          <w:color w:val="000000" w:themeColor="text1"/>
          <w:spacing w:val="-2"/>
          <w:sz w:val="23"/>
          <w:szCs w:val="23"/>
        </w:rPr>
        <w:t> to anastomose with the analogous contralateral vessel.</w:t>
      </w:r>
    </w:p>
    <w:p w14:paraId="1EB51B90" w14:textId="57A42D67" w:rsidR="006C410E" w:rsidRPr="00935A50" w:rsidRDefault="00AC03E0" w:rsidP="00744E14">
      <w:pPr>
        <w:pStyle w:val="NormalWeb"/>
        <w:numPr>
          <w:ilvl w:val="0"/>
          <w:numId w:val="15"/>
        </w:numPr>
        <w:shd w:val="clear" w:color="auto" w:fill="FFFFFF"/>
        <w:spacing w:before="0" w:after="300" w:line="390" w:lineRule="atLeast"/>
        <w:ind w:right="-360"/>
        <w:jc w:val="both"/>
        <w:rPr>
          <w:color w:val="000000" w:themeColor="text1"/>
          <w:spacing w:val="-2"/>
          <w:sz w:val="23"/>
          <w:szCs w:val="23"/>
          <w:lang w:val="en-US"/>
        </w:rPr>
      </w:pPr>
      <w:r w:rsidRPr="00935A50">
        <w:rPr>
          <w:rFonts w:eastAsia="Times New Roman"/>
          <w:color w:val="000000" w:themeColor="text1"/>
          <w:spacing w:val="-2"/>
          <w:sz w:val="23"/>
          <w:szCs w:val="23"/>
        </w:rPr>
        <w:t>As the lingual artery terminates near the lingual frenulum on the ventral surface of the tongue, it is referred to as the </w:t>
      </w:r>
      <w:r w:rsidRPr="00935A50">
        <w:rPr>
          <w:rStyle w:val="Strong"/>
          <w:rFonts w:eastAsia="Times New Roman"/>
          <w:color w:val="000000" w:themeColor="text1"/>
          <w:spacing w:val="-2"/>
          <w:sz w:val="23"/>
          <w:szCs w:val="23"/>
        </w:rPr>
        <w:t>deep</w:t>
      </w:r>
      <w:r w:rsidRPr="00935A50">
        <w:rPr>
          <w:rFonts w:eastAsia="Times New Roman"/>
          <w:color w:val="000000" w:themeColor="text1"/>
          <w:spacing w:val="-2"/>
          <w:sz w:val="23"/>
          <w:szCs w:val="23"/>
        </w:rPr>
        <w:t> </w:t>
      </w:r>
      <w:r w:rsidRPr="00935A50">
        <w:rPr>
          <w:rStyle w:val="Strong"/>
          <w:rFonts w:eastAsia="Times New Roman"/>
          <w:color w:val="000000" w:themeColor="text1"/>
          <w:spacing w:val="-2"/>
          <w:sz w:val="23"/>
          <w:szCs w:val="23"/>
        </w:rPr>
        <w:t>lingual</w:t>
      </w:r>
      <w:r w:rsidRPr="00935A50">
        <w:rPr>
          <w:rFonts w:eastAsia="Times New Roman"/>
          <w:color w:val="000000" w:themeColor="text1"/>
          <w:spacing w:val="-2"/>
          <w:sz w:val="23"/>
          <w:szCs w:val="23"/>
        </w:rPr>
        <w:t> </w:t>
      </w:r>
      <w:r w:rsidRPr="00935A50">
        <w:rPr>
          <w:rStyle w:val="Strong"/>
          <w:rFonts w:eastAsia="Times New Roman"/>
          <w:color w:val="000000" w:themeColor="text1"/>
          <w:spacing w:val="-2"/>
          <w:sz w:val="23"/>
          <w:szCs w:val="23"/>
        </w:rPr>
        <w:t>artery</w:t>
      </w:r>
      <w:r w:rsidRPr="00935A50">
        <w:rPr>
          <w:rFonts w:eastAsia="Times New Roman"/>
          <w:color w:val="000000" w:themeColor="text1"/>
          <w:spacing w:val="-2"/>
          <w:sz w:val="23"/>
          <w:szCs w:val="23"/>
        </w:rPr>
        <w:t>.</w:t>
      </w:r>
      <w:r w:rsidR="00141A71" w:rsidRPr="00935A50">
        <w:rPr>
          <w:rFonts w:eastAsia="Times New Roman"/>
          <w:color w:val="000000" w:themeColor="text1"/>
          <w:spacing w:val="-2"/>
          <w:sz w:val="23"/>
          <w:szCs w:val="23"/>
        </w:rPr>
        <w:t xml:space="preserve"> </w:t>
      </w:r>
      <w:r w:rsidR="006A77A6" w:rsidRPr="00935A50">
        <w:rPr>
          <w:color w:val="000000" w:themeColor="text1"/>
          <w:spacing w:val="-2"/>
          <w:sz w:val="23"/>
          <w:szCs w:val="23"/>
          <w:lang w:val="en-US"/>
        </w:rPr>
        <w:t>the deep lingual arteries supply the anterior part.</w:t>
      </w:r>
      <w:r w:rsidR="00141A71" w:rsidRPr="00935A50">
        <w:rPr>
          <w:color w:val="000000" w:themeColor="text1"/>
          <w:spacing w:val="-2"/>
          <w:sz w:val="23"/>
          <w:szCs w:val="23"/>
          <w:lang w:val="en-US"/>
        </w:rPr>
        <w:t xml:space="preserve"> </w:t>
      </w:r>
      <w:r w:rsidR="006A77A6" w:rsidRPr="00935A50">
        <w:rPr>
          <w:color w:val="000000" w:themeColor="text1"/>
          <w:spacing w:val="-2"/>
          <w:sz w:val="23"/>
          <w:szCs w:val="23"/>
          <w:lang w:val="en-US"/>
        </w:rPr>
        <w:t>The deep lingual arteries communicate with each other near the apex of the tongue</w:t>
      </w:r>
      <w:r w:rsidR="00141A71" w:rsidRPr="00935A50">
        <w:rPr>
          <w:color w:val="000000" w:themeColor="text1"/>
          <w:spacing w:val="-2"/>
          <w:sz w:val="23"/>
          <w:szCs w:val="23"/>
          <w:lang w:val="en-US"/>
        </w:rPr>
        <w:t>.</w:t>
      </w:r>
    </w:p>
    <w:p w14:paraId="506EB716" w14:textId="77777777" w:rsidR="0060458C" w:rsidRPr="00935A50" w:rsidRDefault="0060458C" w:rsidP="0060458C">
      <w:pPr>
        <w:pStyle w:val="NormalWeb"/>
        <w:shd w:val="clear" w:color="auto" w:fill="FFFFFF"/>
        <w:spacing w:before="0" w:after="300" w:line="390" w:lineRule="atLeast"/>
        <w:ind w:left="360" w:right="-360"/>
        <w:jc w:val="both"/>
        <w:rPr>
          <w:color w:val="000000" w:themeColor="text1"/>
          <w:spacing w:val="-2"/>
          <w:sz w:val="23"/>
          <w:szCs w:val="23"/>
          <w:lang w:val="en-US"/>
        </w:rPr>
      </w:pPr>
    </w:p>
    <w:p w14:paraId="064D6306" w14:textId="3F5F3A0D" w:rsidR="00744E14" w:rsidRPr="00935A50" w:rsidRDefault="00C33B3C" w:rsidP="003A1DEB">
      <w:pPr>
        <w:pStyle w:val="NormalWeb"/>
        <w:shd w:val="clear" w:color="auto" w:fill="FFFFFF"/>
        <w:spacing w:before="0" w:beforeAutospacing="0" w:after="0" w:afterAutospacing="0" w:line="390" w:lineRule="atLeast"/>
        <w:ind w:right="-360"/>
        <w:jc w:val="both"/>
        <w:rPr>
          <w:b/>
          <w:bCs/>
          <w:color w:val="000000" w:themeColor="text1"/>
          <w:spacing w:val="-2"/>
          <w:u w:val="single"/>
        </w:rPr>
      </w:pPr>
      <w:r w:rsidRPr="00935A50">
        <w:rPr>
          <w:b/>
          <w:bCs/>
          <w:noProof/>
          <w:color w:val="000000" w:themeColor="text1"/>
          <w:spacing w:val="-2"/>
          <w:u w:val="single"/>
        </w:rPr>
        <w:lastRenderedPageBreak/>
        <w:drawing>
          <wp:inline distT="0" distB="0" distL="0" distR="0" wp14:anchorId="4342E9BA" wp14:editId="1BCBD55A">
            <wp:extent cx="4819650" cy="398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3.jpg"/>
                    <pic:cNvPicPr/>
                  </pic:nvPicPr>
                  <pic:blipFill rotWithShape="1">
                    <a:blip r:embed="rId38">
                      <a:extLst>
                        <a:ext uri="{28A0092B-C50C-407E-A947-70E740481C1C}">
                          <a14:useLocalDpi xmlns:a14="http://schemas.microsoft.com/office/drawing/2010/main" val="0"/>
                        </a:ext>
                      </a:extLst>
                    </a:blip>
                    <a:srcRect l="11700" t="8325" r="7211" b="2447"/>
                    <a:stretch/>
                  </pic:blipFill>
                  <pic:spPr bwMode="auto">
                    <a:xfrm>
                      <a:off x="0" y="0"/>
                      <a:ext cx="4819650" cy="3981450"/>
                    </a:xfrm>
                    <a:prstGeom prst="rect">
                      <a:avLst/>
                    </a:prstGeom>
                    <a:ln>
                      <a:noFill/>
                    </a:ln>
                    <a:extLst>
                      <a:ext uri="{53640926-AAD7-44D8-BBD7-CCE9431645EC}">
                        <a14:shadowObscured xmlns:a14="http://schemas.microsoft.com/office/drawing/2010/main"/>
                      </a:ext>
                    </a:extLst>
                  </pic:spPr>
                </pic:pic>
              </a:graphicData>
            </a:graphic>
          </wp:inline>
        </w:drawing>
      </w:r>
    </w:p>
    <w:p w14:paraId="53972337" w14:textId="77777777" w:rsidR="00BA472D" w:rsidRPr="00935A50" w:rsidRDefault="00BA472D" w:rsidP="003A1DEB">
      <w:pPr>
        <w:pStyle w:val="NormalWeb"/>
        <w:shd w:val="clear" w:color="auto" w:fill="FFFFFF"/>
        <w:spacing w:before="0" w:beforeAutospacing="0" w:after="0" w:afterAutospacing="0" w:line="390" w:lineRule="atLeast"/>
        <w:ind w:right="-360"/>
        <w:jc w:val="both"/>
        <w:rPr>
          <w:b/>
          <w:bCs/>
          <w:color w:val="000000" w:themeColor="text1"/>
          <w:spacing w:val="-2"/>
          <w:u w:val="single"/>
        </w:rPr>
      </w:pPr>
    </w:p>
    <w:p w14:paraId="433FF541" w14:textId="424B08A3" w:rsidR="003A1DEB" w:rsidRPr="00935A50" w:rsidRDefault="00451500" w:rsidP="003A1DEB">
      <w:pPr>
        <w:pStyle w:val="NormalWeb"/>
        <w:shd w:val="clear" w:color="auto" w:fill="FFFFFF"/>
        <w:spacing w:before="0" w:beforeAutospacing="0" w:after="0" w:afterAutospacing="0" w:line="390" w:lineRule="atLeast"/>
        <w:ind w:right="-360"/>
        <w:jc w:val="both"/>
        <w:rPr>
          <w:b/>
          <w:bCs/>
          <w:color w:val="000000" w:themeColor="text1"/>
          <w:spacing w:val="-2"/>
          <w:u w:val="single"/>
        </w:rPr>
      </w:pPr>
      <w:r w:rsidRPr="00935A50">
        <w:rPr>
          <w:b/>
          <w:bCs/>
          <w:color w:val="000000" w:themeColor="text1"/>
          <w:spacing w:val="-2"/>
          <w:u w:val="single"/>
        </w:rPr>
        <w:t>Ve</w:t>
      </w:r>
      <w:r w:rsidR="00A21040" w:rsidRPr="00935A50">
        <w:rPr>
          <w:b/>
          <w:bCs/>
          <w:color w:val="000000" w:themeColor="text1"/>
          <w:spacing w:val="-2"/>
          <w:u w:val="single"/>
        </w:rPr>
        <w:t>nous drainag</w:t>
      </w:r>
      <w:r w:rsidR="003A1DEB" w:rsidRPr="00935A50">
        <w:rPr>
          <w:b/>
          <w:bCs/>
          <w:color w:val="000000" w:themeColor="text1"/>
          <w:spacing w:val="-2"/>
          <w:u w:val="single"/>
        </w:rPr>
        <w:t>e</w:t>
      </w:r>
    </w:p>
    <w:p w14:paraId="79AF43BF" w14:textId="1557FAFD" w:rsidR="00DD7710" w:rsidRPr="00935A50" w:rsidRDefault="003A1DEB" w:rsidP="00A21040">
      <w:pPr>
        <w:pStyle w:val="NormalWeb"/>
        <w:shd w:val="clear" w:color="auto" w:fill="FFFFFF"/>
        <w:spacing w:before="0" w:after="0" w:afterAutospacing="0" w:line="390" w:lineRule="atLeast"/>
        <w:ind w:right="-360"/>
        <w:jc w:val="both"/>
        <w:rPr>
          <w:b/>
          <w:bCs/>
          <w:color w:val="000000" w:themeColor="text1"/>
          <w:spacing w:val="-2"/>
          <w:u w:val="single"/>
        </w:rPr>
      </w:pPr>
      <w:r w:rsidRPr="00935A50">
        <w:rPr>
          <w:color w:val="000000" w:themeColor="text1"/>
          <w:spacing w:val="-2"/>
        </w:rPr>
        <w:t xml:space="preserve">     </w:t>
      </w:r>
      <w:r w:rsidR="00AC03E0" w:rsidRPr="00935A50">
        <w:rPr>
          <w:color w:val="000000" w:themeColor="text1"/>
          <w:spacing w:val="-2"/>
          <w:sz w:val="23"/>
          <w:szCs w:val="23"/>
        </w:rPr>
        <w:t>The veins of the tongue are named similarly to the arteries that they accompany. They are formed from numerous venous tributaries that eventually coalesce.</w:t>
      </w:r>
    </w:p>
    <w:p w14:paraId="5292DEDE" w14:textId="77777777" w:rsidR="00DD7710" w:rsidRPr="00935A50" w:rsidRDefault="00DD7710" w:rsidP="00966B1F">
      <w:pPr>
        <w:pStyle w:val="NormalWeb"/>
        <w:numPr>
          <w:ilvl w:val="0"/>
          <w:numId w:val="16"/>
        </w:numPr>
        <w:shd w:val="clear" w:color="auto" w:fill="FFFFFF"/>
        <w:spacing w:before="0" w:after="300" w:line="390" w:lineRule="atLeast"/>
        <w:ind w:right="-360"/>
        <w:jc w:val="both"/>
        <w:rPr>
          <w:color w:val="000000" w:themeColor="text1"/>
          <w:spacing w:val="-2"/>
          <w:sz w:val="23"/>
          <w:szCs w:val="23"/>
          <w:lang w:val="en-US"/>
        </w:rPr>
      </w:pPr>
      <w:r w:rsidRPr="00935A50">
        <w:rPr>
          <w:color w:val="000000" w:themeColor="text1"/>
          <w:spacing w:val="-2"/>
          <w:sz w:val="23"/>
          <w:szCs w:val="23"/>
        </w:rPr>
        <w:t xml:space="preserve">The </w:t>
      </w:r>
      <w:r w:rsidRPr="00935A50">
        <w:rPr>
          <w:b/>
          <w:bCs/>
          <w:color w:val="000000" w:themeColor="text1"/>
          <w:spacing w:val="-2"/>
          <w:sz w:val="23"/>
          <w:szCs w:val="23"/>
        </w:rPr>
        <w:t xml:space="preserve">deep lingual veins: </w:t>
      </w:r>
      <w:r w:rsidRPr="00935A50">
        <w:rPr>
          <w:color w:val="000000" w:themeColor="text1"/>
          <w:spacing w:val="-2"/>
          <w:sz w:val="23"/>
          <w:szCs w:val="23"/>
        </w:rPr>
        <w:t xml:space="preserve">it drains the tip of the tongue. </w:t>
      </w:r>
      <w:r w:rsidR="00AC03E0" w:rsidRPr="00935A50">
        <w:rPr>
          <w:color w:val="000000" w:themeColor="text1"/>
          <w:spacing w:val="-2"/>
          <w:sz w:val="23"/>
          <w:szCs w:val="23"/>
        </w:rPr>
        <w:t>As the</w:t>
      </w:r>
      <w:r w:rsidR="00AC03E0" w:rsidRPr="00935A50">
        <w:rPr>
          <w:b/>
          <w:bCs/>
          <w:color w:val="000000" w:themeColor="text1"/>
          <w:spacing w:val="-2"/>
          <w:sz w:val="23"/>
          <w:szCs w:val="23"/>
        </w:rPr>
        <w:t> </w:t>
      </w:r>
      <w:r w:rsidR="00AC03E0" w:rsidRPr="00935A50">
        <w:rPr>
          <w:rStyle w:val="Strong"/>
          <w:b w:val="0"/>
          <w:bCs w:val="0"/>
          <w:color w:val="000000" w:themeColor="text1"/>
          <w:spacing w:val="-2"/>
          <w:sz w:val="23"/>
          <w:szCs w:val="23"/>
        </w:rPr>
        <w:t>deep lingual vein</w:t>
      </w:r>
      <w:r w:rsidR="00AC03E0" w:rsidRPr="00935A50">
        <w:rPr>
          <w:color w:val="000000" w:themeColor="text1"/>
          <w:spacing w:val="-2"/>
          <w:sz w:val="23"/>
          <w:szCs w:val="23"/>
        </w:rPr>
        <w:t> forms adjacent to the apex of the tongue, it courses along the ventral surface of the tongue (deep to the mucosa).</w:t>
      </w:r>
      <w:r w:rsidRPr="00935A50">
        <w:rPr>
          <w:color w:val="000000" w:themeColor="text1"/>
          <w:spacing w:val="-2"/>
          <w:sz w:val="23"/>
          <w:szCs w:val="23"/>
        </w:rPr>
        <w:t xml:space="preserve"> It anastomoses </w:t>
      </w:r>
      <w:r w:rsidR="00AC03E0" w:rsidRPr="00935A50">
        <w:rPr>
          <w:color w:val="000000" w:themeColor="text1"/>
          <w:spacing w:val="-2"/>
          <w:sz w:val="23"/>
          <w:szCs w:val="23"/>
        </w:rPr>
        <w:t>with the </w:t>
      </w:r>
      <w:r w:rsidR="00AC03E0" w:rsidRPr="00935A50">
        <w:rPr>
          <w:rStyle w:val="Strong"/>
          <w:color w:val="000000" w:themeColor="text1"/>
          <w:spacing w:val="-2"/>
          <w:sz w:val="23"/>
          <w:szCs w:val="23"/>
        </w:rPr>
        <w:t>sublingual</w:t>
      </w:r>
      <w:r w:rsidR="00AC03E0" w:rsidRPr="00935A50">
        <w:rPr>
          <w:color w:val="000000" w:themeColor="text1"/>
          <w:spacing w:val="-2"/>
          <w:sz w:val="23"/>
          <w:szCs w:val="23"/>
        </w:rPr>
        <w:t> </w:t>
      </w:r>
      <w:r w:rsidR="00AC03E0" w:rsidRPr="00935A50">
        <w:rPr>
          <w:rStyle w:val="Strong"/>
          <w:color w:val="000000" w:themeColor="text1"/>
          <w:spacing w:val="-2"/>
          <w:sz w:val="23"/>
          <w:szCs w:val="23"/>
        </w:rPr>
        <w:t>vein</w:t>
      </w:r>
      <w:r w:rsidRPr="00935A50">
        <w:rPr>
          <w:color w:val="000000" w:themeColor="text1"/>
          <w:spacing w:val="-2"/>
          <w:sz w:val="23"/>
          <w:szCs w:val="23"/>
        </w:rPr>
        <w:t xml:space="preserve"> from sublingual salivary gland</w:t>
      </w:r>
      <w:r w:rsidR="00AC03E0" w:rsidRPr="00935A50">
        <w:rPr>
          <w:color w:val="000000" w:themeColor="text1"/>
          <w:spacing w:val="-2"/>
          <w:sz w:val="23"/>
          <w:szCs w:val="23"/>
        </w:rPr>
        <w:t xml:space="preserve"> </w:t>
      </w:r>
      <w:r w:rsidRPr="00935A50">
        <w:rPr>
          <w:color w:val="000000" w:themeColor="text1"/>
          <w:spacing w:val="-2"/>
          <w:sz w:val="23"/>
          <w:szCs w:val="23"/>
        </w:rPr>
        <w:t>to</w:t>
      </w:r>
      <w:r w:rsidR="00AC03E0" w:rsidRPr="00935A50">
        <w:rPr>
          <w:color w:val="000000" w:themeColor="text1"/>
          <w:spacing w:val="-2"/>
          <w:sz w:val="23"/>
          <w:szCs w:val="23"/>
        </w:rPr>
        <w:t xml:space="preserve"> become the </w:t>
      </w:r>
      <w:r w:rsidR="00AC03E0" w:rsidRPr="00935A50">
        <w:rPr>
          <w:rStyle w:val="Strong"/>
          <w:color w:val="000000" w:themeColor="text1"/>
          <w:spacing w:val="-2"/>
          <w:sz w:val="23"/>
          <w:szCs w:val="23"/>
        </w:rPr>
        <w:t xml:space="preserve">vena </w:t>
      </w:r>
      <w:proofErr w:type="spellStart"/>
      <w:r w:rsidR="00AC03E0" w:rsidRPr="00935A50">
        <w:rPr>
          <w:rStyle w:val="Strong"/>
          <w:color w:val="000000" w:themeColor="text1"/>
          <w:spacing w:val="-2"/>
          <w:sz w:val="23"/>
          <w:szCs w:val="23"/>
        </w:rPr>
        <w:t>comitans</w:t>
      </w:r>
      <w:proofErr w:type="spellEnd"/>
      <w:r w:rsidR="00AC03E0" w:rsidRPr="00935A50">
        <w:rPr>
          <w:rStyle w:val="Strong"/>
          <w:color w:val="000000" w:themeColor="text1"/>
          <w:spacing w:val="-2"/>
          <w:sz w:val="23"/>
          <w:szCs w:val="23"/>
        </w:rPr>
        <w:t xml:space="preserve"> of CN XII</w:t>
      </w:r>
      <w:r w:rsidR="00AC03E0" w:rsidRPr="00935A50">
        <w:rPr>
          <w:color w:val="000000" w:themeColor="text1"/>
          <w:spacing w:val="-2"/>
          <w:sz w:val="23"/>
          <w:szCs w:val="23"/>
        </w:rPr>
        <w:t>. This venous network eventually drains to the </w:t>
      </w:r>
      <w:r w:rsidR="00AC03E0" w:rsidRPr="00935A50">
        <w:rPr>
          <w:rStyle w:val="Strong"/>
          <w:color w:val="000000" w:themeColor="text1"/>
          <w:spacing w:val="-2"/>
          <w:sz w:val="23"/>
          <w:szCs w:val="23"/>
        </w:rPr>
        <w:t>lingual</w:t>
      </w:r>
      <w:r w:rsidR="00AC03E0" w:rsidRPr="00935A50">
        <w:rPr>
          <w:color w:val="000000" w:themeColor="text1"/>
          <w:spacing w:val="-2"/>
          <w:sz w:val="23"/>
          <w:szCs w:val="23"/>
        </w:rPr>
        <w:t> </w:t>
      </w:r>
      <w:r w:rsidR="00AC03E0" w:rsidRPr="00935A50">
        <w:rPr>
          <w:rStyle w:val="Strong"/>
          <w:color w:val="000000" w:themeColor="text1"/>
          <w:spacing w:val="-2"/>
          <w:sz w:val="23"/>
          <w:szCs w:val="23"/>
        </w:rPr>
        <w:t>vein</w:t>
      </w:r>
      <w:r w:rsidR="00AC03E0" w:rsidRPr="00935A50">
        <w:rPr>
          <w:color w:val="000000" w:themeColor="text1"/>
          <w:spacing w:val="-2"/>
          <w:sz w:val="23"/>
          <w:szCs w:val="23"/>
        </w:rPr>
        <w:t> that later join the facial or the anterior division of the </w:t>
      </w:r>
      <w:r w:rsidR="00AC03E0" w:rsidRPr="00935A50">
        <w:rPr>
          <w:rStyle w:val="Strong"/>
          <w:color w:val="000000" w:themeColor="text1"/>
          <w:spacing w:val="-2"/>
          <w:sz w:val="23"/>
          <w:szCs w:val="23"/>
        </w:rPr>
        <w:t>retromandibular veins</w:t>
      </w:r>
      <w:r w:rsidR="00AC03E0" w:rsidRPr="00935A50">
        <w:rPr>
          <w:color w:val="000000" w:themeColor="text1"/>
          <w:spacing w:val="-2"/>
          <w:sz w:val="23"/>
          <w:szCs w:val="23"/>
        </w:rPr>
        <w:t>. Here, they form the </w:t>
      </w:r>
      <w:r w:rsidR="00AC03E0" w:rsidRPr="00935A50">
        <w:rPr>
          <w:rStyle w:val="Strong"/>
          <w:color w:val="000000" w:themeColor="text1"/>
          <w:spacing w:val="-2"/>
          <w:sz w:val="23"/>
          <w:szCs w:val="23"/>
        </w:rPr>
        <w:t>common facial vein</w:t>
      </w:r>
      <w:r w:rsidR="00AC03E0" w:rsidRPr="00935A50">
        <w:rPr>
          <w:color w:val="000000" w:themeColor="text1"/>
          <w:spacing w:val="-2"/>
          <w:sz w:val="23"/>
          <w:szCs w:val="23"/>
        </w:rPr>
        <w:t xml:space="preserve">, which is a tributary to the internal jugular vein. Alternatively, the venae </w:t>
      </w:r>
      <w:proofErr w:type="spellStart"/>
      <w:r w:rsidR="00AC03E0" w:rsidRPr="00935A50">
        <w:rPr>
          <w:color w:val="000000" w:themeColor="text1"/>
          <w:spacing w:val="-2"/>
          <w:sz w:val="23"/>
          <w:szCs w:val="23"/>
        </w:rPr>
        <w:t>comitantes</w:t>
      </w:r>
      <w:proofErr w:type="spellEnd"/>
      <w:r w:rsidR="00AC03E0" w:rsidRPr="00935A50">
        <w:rPr>
          <w:color w:val="000000" w:themeColor="text1"/>
          <w:spacing w:val="-2"/>
          <w:sz w:val="23"/>
          <w:szCs w:val="23"/>
        </w:rPr>
        <w:t xml:space="preserve"> may drain directly to the internal jugular vein.</w:t>
      </w:r>
    </w:p>
    <w:p w14:paraId="05E5C979" w14:textId="2B2D22A9" w:rsidR="00DD7710" w:rsidRPr="00935A50" w:rsidRDefault="00AC03E0" w:rsidP="00966B1F">
      <w:pPr>
        <w:pStyle w:val="NormalWeb"/>
        <w:numPr>
          <w:ilvl w:val="0"/>
          <w:numId w:val="16"/>
        </w:numPr>
        <w:shd w:val="clear" w:color="auto" w:fill="FFFFFF"/>
        <w:spacing w:before="0" w:after="0" w:afterAutospacing="0" w:line="390" w:lineRule="atLeast"/>
        <w:ind w:right="-360"/>
        <w:jc w:val="both"/>
        <w:rPr>
          <w:color w:val="000000" w:themeColor="text1"/>
          <w:spacing w:val="-2"/>
          <w:sz w:val="23"/>
          <w:szCs w:val="23"/>
          <w:lang w:val="en-US"/>
        </w:rPr>
      </w:pPr>
      <w:r w:rsidRPr="00935A50">
        <w:rPr>
          <w:color w:val="000000" w:themeColor="text1"/>
          <w:spacing w:val="-2"/>
          <w:sz w:val="23"/>
          <w:szCs w:val="23"/>
        </w:rPr>
        <w:t>The </w:t>
      </w:r>
      <w:r w:rsidRPr="00935A50">
        <w:rPr>
          <w:rStyle w:val="Strong"/>
          <w:color w:val="000000" w:themeColor="text1"/>
          <w:spacing w:val="-2"/>
          <w:sz w:val="23"/>
          <w:szCs w:val="23"/>
        </w:rPr>
        <w:t>dorsal lingual veins</w:t>
      </w:r>
      <w:r w:rsidRPr="00935A50">
        <w:rPr>
          <w:color w:val="000000" w:themeColor="text1"/>
          <w:spacing w:val="-2"/>
          <w:sz w:val="23"/>
          <w:szCs w:val="23"/>
        </w:rPr>
        <w:t> are responsible for draining the lateral margins and dorsal surface of the tongue. They travel alongside the similarly named artery as they drain into the </w:t>
      </w:r>
      <w:r w:rsidRPr="00935A50">
        <w:rPr>
          <w:rStyle w:val="Strong"/>
          <w:color w:val="000000" w:themeColor="text1"/>
          <w:spacing w:val="-2"/>
          <w:sz w:val="23"/>
          <w:szCs w:val="23"/>
        </w:rPr>
        <w:t>internal jugular vein</w:t>
      </w:r>
      <w:r w:rsidR="00DD7710" w:rsidRPr="00935A50">
        <w:rPr>
          <w:color w:val="000000" w:themeColor="text1"/>
          <w:spacing w:val="-2"/>
          <w:sz w:val="23"/>
          <w:szCs w:val="23"/>
        </w:rPr>
        <w:t>.</w:t>
      </w:r>
    </w:p>
    <w:p w14:paraId="2C7F6558" w14:textId="515A7684" w:rsidR="009340B7" w:rsidRPr="00935A50" w:rsidRDefault="00404820" w:rsidP="00966B1F">
      <w:pPr>
        <w:pStyle w:val="NormalWeb"/>
        <w:numPr>
          <w:ilvl w:val="0"/>
          <w:numId w:val="16"/>
        </w:numPr>
        <w:shd w:val="clear" w:color="auto" w:fill="FFFFFF"/>
        <w:spacing w:before="0" w:after="0" w:afterAutospacing="0" w:line="390" w:lineRule="atLeast"/>
        <w:ind w:right="-360"/>
        <w:jc w:val="both"/>
        <w:rPr>
          <w:color w:val="000000" w:themeColor="text1"/>
          <w:spacing w:val="-2"/>
          <w:sz w:val="23"/>
          <w:szCs w:val="23"/>
          <w:lang w:val="en-US"/>
        </w:rPr>
      </w:pPr>
      <w:r w:rsidRPr="00935A50">
        <w:rPr>
          <w:color w:val="000000" w:themeColor="text1"/>
          <w:spacing w:val="-2"/>
          <w:sz w:val="23"/>
          <w:szCs w:val="23"/>
        </w:rPr>
        <w:t xml:space="preserve">The </w:t>
      </w:r>
      <w:r w:rsidRPr="00935A50">
        <w:rPr>
          <w:b/>
          <w:bCs/>
          <w:color w:val="000000" w:themeColor="text1"/>
          <w:spacing w:val="-2"/>
          <w:sz w:val="23"/>
          <w:szCs w:val="23"/>
        </w:rPr>
        <w:t>sublingual veins</w:t>
      </w:r>
    </w:p>
    <w:p w14:paraId="64C010CE" w14:textId="4272ABB2" w:rsidR="009340B7" w:rsidRPr="00935A50" w:rsidRDefault="009340B7" w:rsidP="00F17B03">
      <w:pPr>
        <w:pStyle w:val="NormalWeb"/>
        <w:shd w:val="clear" w:color="auto" w:fill="FFFFFF"/>
        <w:spacing w:before="0" w:after="0" w:afterAutospacing="0" w:line="390" w:lineRule="atLeast"/>
        <w:ind w:left="-270" w:right="-360"/>
        <w:jc w:val="both"/>
        <w:rPr>
          <w:b/>
          <w:bCs/>
          <w:color w:val="000000" w:themeColor="text1"/>
          <w:spacing w:val="-2"/>
          <w:sz w:val="23"/>
          <w:szCs w:val="23"/>
          <w:lang w:val="en-US"/>
        </w:rPr>
      </w:pPr>
      <w:r w:rsidRPr="00935A50">
        <w:rPr>
          <w:color w:val="000000" w:themeColor="text1"/>
          <w:spacing w:val="-2"/>
          <w:sz w:val="23"/>
          <w:szCs w:val="23"/>
          <w:lang w:val="en-US"/>
        </w:rPr>
        <w:t>The sublingual veins in elderly people are often varicose (enlarged and tortuous)</w:t>
      </w:r>
      <w:r w:rsidRPr="00935A50">
        <w:rPr>
          <w:b/>
          <w:bCs/>
          <w:color w:val="000000" w:themeColor="text1"/>
          <w:spacing w:val="-2"/>
          <w:sz w:val="23"/>
          <w:szCs w:val="23"/>
          <w:lang w:val="en-US"/>
        </w:rPr>
        <w:t xml:space="preserve">. </w:t>
      </w:r>
      <w:r w:rsidR="00DD7710" w:rsidRPr="00935A50">
        <w:rPr>
          <w:color w:val="000000" w:themeColor="text1"/>
          <w:spacing w:val="-2"/>
          <w:sz w:val="23"/>
          <w:szCs w:val="23"/>
          <w:lang w:val="en-US"/>
        </w:rPr>
        <w:t xml:space="preserve">All the veins drain directly or indirectly into the </w:t>
      </w:r>
      <w:r w:rsidR="00DD7710" w:rsidRPr="00935A50">
        <w:rPr>
          <w:b/>
          <w:bCs/>
          <w:color w:val="000000" w:themeColor="text1"/>
          <w:spacing w:val="-2"/>
          <w:sz w:val="23"/>
          <w:szCs w:val="23"/>
          <w:lang w:val="en-US"/>
        </w:rPr>
        <w:t>internal jugular veins.</w:t>
      </w:r>
    </w:p>
    <w:p w14:paraId="4431AA4C" w14:textId="77777777" w:rsidR="0060458C" w:rsidRPr="00935A50" w:rsidRDefault="0060458C" w:rsidP="00F17B03">
      <w:pPr>
        <w:pStyle w:val="NormalWeb"/>
        <w:shd w:val="clear" w:color="auto" w:fill="FFFFFF"/>
        <w:spacing w:before="0" w:after="0" w:afterAutospacing="0" w:line="390" w:lineRule="atLeast"/>
        <w:ind w:left="-270" w:right="-360"/>
        <w:jc w:val="both"/>
        <w:rPr>
          <w:b/>
          <w:bCs/>
          <w:color w:val="000000" w:themeColor="text1"/>
          <w:spacing w:val="-2"/>
          <w:sz w:val="23"/>
          <w:szCs w:val="23"/>
          <w:lang w:val="en-US"/>
        </w:rPr>
      </w:pPr>
    </w:p>
    <w:p w14:paraId="3CD94C19" w14:textId="77777777" w:rsidR="0060458C" w:rsidRPr="00935A50" w:rsidRDefault="00F17B03" w:rsidP="0060458C">
      <w:pPr>
        <w:pStyle w:val="NormalWeb"/>
        <w:shd w:val="clear" w:color="auto" w:fill="FFFFFF"/>
        <w:spacing w:before="0" w:beforeAutospacing="0" w:after="300" w:afterAutospacing="0" w:line="390" w:lineRule="atLeast"/>
        <w:jc w:val="center"/>
        <w:rPr>
          <w:color w:val="000000" w:themeColor="text1"/>
          <w:spacing w:val="-2"/>
          <w:sz w:val="23"/>
          <w:szCs w:val="23"/>
        </w:rPr>
      </w:pPr>
      <w:r w:rsidRPr="00935A50">
        <w:rPr>
          <w:b/>
          <w:bCs/>
          <w:noProof/>
          <w:color w:val="000000" w:themeColor="text1"/>
          <w:sz w:val="23"/>
          <w:szCs w:val="23"/>
        </w:rPr>
        <w:drawing>
          <wp:inline distT="0" distB="0" distL="0" distR="0" wp14:anchorId="0052090A" wp14:editId="0247BDB8">
            <wp:extent cx="3915427" cy="340042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2.jpg"/>
                    <pic:cNvPicPr/>
                  </pic:nvPicPr>
                  <pic:blipFill rotWithShape="1">
                    <a:blip r:embed="rId39">
                      <a:extLst>
                        <a:ext uri="{28A0092B-C50C-407E-A947-70E740481C1C}">
                          <a14:useLocalDpi xmlns:a14="http://schemas.microsoft.com/office/drawing/2010/main" val="0"/>
                        </a:ext>
                      </a:extLst>
                    </a:blip>
                    <a:srcRect l="50962" t="31857" r="2829" b="14687"/>
                    <a:stretch/>
                  </pic:blipFill>
                  <pic:spPr bwMode="auto">
                    <a:xfrm>
                      <a:off x="0" y="0"/>
                      <a:ext cx="3966146" cy="3444473"/>
                    </a:xfrm>
                    <a:prstGeom prst="rect">
                      <a:avLst/>
                    </a:prstGeom>
                    <a:ln>
                      <a:noFill/>
                    </a:ln>
                    <a:extLst>
                      <a:ext uri="{53640926-AAD7-44D8-BBD7-CCE9431645EC}">
                        <a14:shadowObscured xmlns:a14="http://schemas.microsoft.com/office/drawing/2010/main"/>
                      </a:ext>
                    </a:extLst>
                  </pic:spPr>
                </pic:pic>
              </a:graphicData>
            </a:graphic>
          </wp:inline>
        </w:drawing>
      </w:r>
    </w:p>
    <w:p w14:paraId="6A9CEF8B" w14:textId="19D9352A" w:rsidR="009340B7" w:rsidRPr="00935A50" w:rsidRDefault="00444CC3" w:rsidP="0060458C">
      <w:pPr>
        <w:pStyle w:val="NormalWeb"/>
        <w:shd w:val="clear" w:color="auto" w:fill="FFFFFF"/>
        <w:spacing w:before="0" w:beforeAutospacing="0" w:after="300" w:afterAutospacing="0" w:line="390" w:lineRule="atLeast"/>
        <w:rPr>
          <w:color w:val="000000" w:themeColor="text1"/>
          <w:spacing w:val="-2"/>
          <w:sz w:val="23"/>
          <w:szCs w:val="23"/>
        </w:rPr>
      </w:pPr>
      <w:r w:rsidRPr="00935A50">
        <w:rPr>
          <w:b/>
          <w:bCs/>
          <w:color w:val="000000" w:themeColor="text1"/>
          <w:spacing w:val="-2"/>
          <w:u w:val="single"/>
        </w:rPr>
        <w:t>Lymphatic drainage</w:t>
      </w:r>
      <w:r w:rsidR="009340B7" w:rsidRPr="00935A50">
        <w:rPr>
          <w:b/>
          <w:bCs/>
          <w:color w:val="000000" w:themeColor="text1"/>
          <w:spacing w:val="-2"/>
          <w:u w:val="single"/>
        </w:rPr>
        <w:t xml:space="preserve"> of the tongue</w:t>
      </w:r>
    </w:p>
    <w:p w14:paraId="0DC1AE89" w14:textId="04C798DE" w:rsidR="009340B7" w:rsidRPr="00935A50" w:rsidRDefault="009340B7" w:rsidP="00966B1F">
      <w:pPr>
        <w:pStyle w:val="NormalWeb"/>
        <w:shd w:val="clear" w:color="auto" w:fill="FFFFFF"/>
        <w:spacing w:before="0" w:beforeAutospacing="0" w:after="0" w:afterAutospacing="0" w:line="390" w:lineRule="atLeast"/>
        <w:jc w:val="both"/>
        <w:rPr>
          <w:b/>
          <w:bCs/>
          <w:color w:val="000000" w:themeColor="text1"/>
          <w:spacing w:val="-2"/>
          <w:sz w:val="23"/>
          <w:szCs w:val="23"/>
        </w:rPr>
      </w:pPr>
      <w:r w:rsidRPr="00935A50">
        <w:rPr>
          <w:b/>
          <w:bCs/>
          <w:color w:val="000000" w:themeColor="text1"/>
          <w:spacing w:val="-2"/>
          <w:sz w:val="23"/>
          <w:szCs w:val="23"/>
        </w:rPr>
        <w:t xml:space="preserve">     </w:t>
      </w:r>
      <w:r w:rsidRPr="00935A50">
        <w:rPr>
          <w:color w:val="000000" w:themeColor="text1"/>
          <w:spacing w:val="-2"/>
          <w:sz w:val="23"/>
          <w:szCs w:val="23"/>
          <w:lang w:val="en-US"/>
        </w:rPr>
        <w:t xml:space="preserve">Lymph from the tongue takes four routes </w:t>
      </w:r>
    </w:p>
    <w:p w14:paraId="15408797" w14:textId="1998090E" w:rsidR="00E356A8" w:rsidRPr="00935A50" w:rsidRDefault="00E356A8" w:rsidP="00966B1F">
      <w:pPr>
        <w:pStyle w:val="NormalWeb"/>
        <w:numPr>
          <w:ilvl w:val="0"/>
          <w:numId w:val="17"/>
        </w:numPr>
        <w:shd w:val="clear" w:color="auto" w:fill="FFFFFF"/>
        <w:spacing w:before="0" w:beforeAutospacing="0" w:after="0" w:afterAutospacing="0" w:line="390" w:lineRule="atLeast"/>
        <w:jc w:val="both"/>
        <w:rPr>
          <w:color w:val="000000" w:themeColor="text1"/>
          <w:spacing w:val="-2"/>
          <w:sz w:val="23"/>
          <w:szCs w:val="23"/>
        </w:rPr>
      </w:pPr>
      <w:r w:rsidRPr="00935A50">
        <w:rPr>
          <w:color w:val="000000" w:themeColor="text1"/>
          <w:spacing w:val="-2"/>
          <w:sz w:val="23"/>
          <w:szCs w:val="23"/>
        </w:rPr>
        <w:t>Tip of the tongue</w:t>
      </w:r>
      <w:r w:rsidR="00401CE6" w:rsidRPr="00935A50">
        <w:rPr>
          <w:color w:val="000000" w:themeColor="text1"/>
          <w:spacing w:val="-2"/>
          <w:sz w:val="23"/>
          <w:szCs w:val="23"/>
        </w:rPr>
        <w:t xml:space="preserve"> and frenulum</w:t>
      </w:r>
      <w:r w:rsidRPr="00935A50">
        <w:rPr>
          <w:color w:val="000000" w:themeColor="text1"/>
          <w:spacing w:val="-2"/>
          <w:sz w:val="23"/>
          <w:szCs w:val="23"/>
        </w:rPr>
        <w:t xml:space="preserve">: drains to </w:t>
      </w:r>
      <w:r w:rsidRPr="00935A50">
        <w:rPr>
          <w:b/>
          <w:bCs/>
          <w:color w:val="000000" w:themeColor="text1"/>
          <w:spacing w:val="-2"/>
          <w:sz w:val="23"/>
          <w:szCs w:val="23"/>
        </w:rPr>
        <w:t xml:space="preserve">submental </w:t>
      </w:r>
      <w:r w:rsidR="00401CE6" w:rsidRPr="00935A50">
        <w:rPr>
          <w:b/>
          <w:bCs/>
          <w:color w:val="000000" w:themeColor="text1"/>
          <w:spacing w:val="-2"/>
          <w:sz w:val="23"/>
          <w:szCs w:val="23"/>
        </w:rPr>
        <w:t xml:space="preserve">lymph </w:t>
      </w:r>
      <w:r w:rsidRPr="00935A50">
        <w:rPr>
          <w:b/>
          <w:bCs/>
          <w:color w:val="000000" w:themeColor="text1"/>
          <w:spacing w:val="-2"/>
          <w:sz w:val="23"/>
          <w:szCs w:val="23"/>
        </w:rPr>
        <w:t xml:space="preserve">nodes </w:t>
      </w:r>
      <w:r w:rsidRPr="00935A50">
        <w:rPr>
          <w:color w:val="000000" w:themeColor="text1"/>
          <w:spacing w:val="-2"/>
          <w:sz w:val="23"/>
          <w:szCs w:val="23"/>
        </w:rPr>
        <w:t xml:space="preserve">and then directly to </w:t>
      </w:r>
      <w:r w:rsidRPr="00935A50">
        <w:rPr>
          <w:b/>
          <w:bCs/>
          <w:color w:val="000000" w:themeColor="text1"/>
          <w:spacing w:val="-2"/>
          <w:sz w:val="23"/>
          <w:szCs w:val="23"/>
        </w:rPr>
        <w:t>deep cervical nodes.</w:t>
      </w:r>
    </w:p>
    <w:p w14:paraId="2DECB619" w14:textId="77777777" w:rsidR="007D5806" w:rsidRPr="00935A50" w:rsidRDefault="007D5806" w:rsidP="00966B1F">
      <w:pPr>
        <w:pStyle w:val="NormalWeb"/>
        <w:numPr>
          <w:ilvl w:val="0"/>
          <w:numId w:val="17"/>
        </w:numPr>
        <w:shd w:val="clear" w:color="auto" w:fill="FFFFFF"/>
        <w:spacing w:before="0" w:beforeAutospacing="0" w:after="0" w:afterAutospacing="0" w:line="390" w:lineRule="atLeast"/>
        <w:jc w:val="both"/>
        <w:rPr>
          <w:color w:val="000000" w:themeColor="text1"/>
          <w:spacing w:val="-2"/>
          <w:sz w:val="23"/>
          <w:szCs w:val="23"/>
        </w:rPr>
      </w:pPr>
      <w:r w:rsidRPr="00935A50">
        <w:rPr>
          <w:color w:val="000000" w:themeColor="text1"/>
          <w:spacing w:val="-2"/>
          <w:sz w:val="23"/>
          <w:szCs w:val="23"/>
        </w:rPr>
        <w:t xml:space="preserve">The lateral parts of the anterior two-third drain unilaterally to the </w:t>
      </w:r>
      <w:r w:rsidRPr="00935A50">
        <w:rPr>
          <w:b/>
          <w:bCs/>
          <w:color w:val="000000" w:themeColor="text1"/>
          <w:spacing w:val="-2"/>
          <w:sz w:val="23"/>
          <w:szCs w:val="23"/>
        </w:rPr>
        <w:t>submandibular lymph nodes.</w:t>
      </w:r>
    </w:p>
    <w:p w14:paraId="3E95D71B" w14:textId="7BCD1104" w:rsidR="007D5806" w:rsidRPr="00935A50" w:rsidRDefault="009340B7" w:rsidP="00966B1F">
      <w:pPr>
        <w:pStyle w:val="NormalWeb"/>
        <w:numPr>
          <w:ilvl w:val="0"/>
          <w:numId w:val="17"/>
        </w:numPr>
        <w:shd w:val="clear" w:color="auto" w:fill="FFFFFF"/>
        <w:spacing w:before="0" w:beforeAutospacing="0" w:after="0" w:afterAutospacing="0" w:line="390" w:lineRule="atLeast"/>
        <w:jc w:val="both"/>
        <w:rPr>
          <w:color w:val="000000" w:themeColor="text1"/>
          <w:spacing w:val="-2"/>
          <w:sz w:val="23"/>
          <w:szCs w:val="23"/>
        </w:rPr>
      </w:pPr>
      <w:r w:rsidRPr="00935A50">
        <w:rPr>
          <w:color w:val="000000" w:themeColor="text1"/>
          <w:spacing w:val="-2"/>
          <w:sz w:val="23"/>
          <w:szCs w:val="23"/>
          <w:lang w:val="en-US"/>
        </w:rPr>
        <w:t xml:space="preserve">Lymph from the posterior third drains </w:t>
      </w:r>
      <w:r w:rsidR="007D5806" w:rsidRPr="00935A50">
        <w:rPr>
          <w:color w:val="000000" w:themeColor="text1"/>
          <w:spacing w:val="-2"/>
          <w:sz w:val="23"/>
          <w:szCs w:val="23"/>
          <w:lang w:val="en-US"/>
        </w:rPr>
        <w:t xml:space="preserve">directly and bilaterally </w:t>
      </w:r>
      <w:r w:rsidRPr="00935A50">
        <w:rPr>
          <w:color w:val="000000" w:themeColor="text1"/>
          <w:spacing w:val="-2"/>
          <w:sz w:val="23"/>
          <w:szCs w:val="23"/>
          <w:lang w:val="en-US"/>
        </w:rPr>
        <w:t xml:space="preserve">into the </w:t>
      </w:r>
      <w:r w:rsidRPr="00935A50">
        <w:rPr>
          <w:b/>
          <w:bCs/>
          <w:color w:val="000000" w:themeColor="text1"/>
          <w:spacing w:val="-2"/>
          <w:sz w:val="23"/>
          <w:szCs w:val="23"/>
          <w:lang w:val="en-US"/>
        </w:rPr>
        <w:t>superior deep cervical lymph nodes</w:t>
      </w:r>
    </w:p>
    <w:p w14:paraId="3C179BF4" w14:textId="5DD36E1E" w:rsidR="007D5806" w:rsidRPr="00935A50" w:rsidRDefault="009340B7" w:rsidP="00966B1F">
      <w:pPr>
        <w:pStyle w:val="NormalWeb"/>
        <w:numPr>
          <w:ilvl w:val="0"/>
          <w:numId w:val="16"/>
        </w:numPr>
        <w:shd w:val="clear" w:color="auto" w:fill="FFFFFF"/>
        <w:spacing w:before="0" w:beforeAutospacing="0" w:after="0" w:afterAutospacing="0" w:line="390" w:lineRule="atLeast"/>
        <w:jc w:val="both"/>
        <w:rPr>
          <w:color w:val="000000" w:themeColor="text1"/>
          <w:spacing w:val="-2"/>
          <w:sz w:val="23"/>
          <w:szCs w:val="23"/>
        </w:rPr>
      </w:pPr>
      <w:r w:rsidRPr="00935A50">
        <w:rPr>
          <w:color w:val="000000" w:themeColor="text1"/>
          <w:spacing w:val="-2"/>
          <w:sz w:val="23"/>
          <w:szCs w:val="23"/>
          <w:lang w:val="en-US"/>
        </w:rPr>
        <w:t>Lymph from the medial part of the anterior two thirds drains directly</w:t>
      </w:r>
      <w:r w:rsidR="007D5806" w:rsidRPr="00935A50">
        <w:rPr>
          <w:color w:val="000000" w:themeColor="text1"/>
          <w:spacing w:val="-2"/>
          <w:sz w:val="23"/>
          <w:szCs w:val="23"/>
          <w:lang w:val="en-US"/>
        </w:rPr>
        <w:t xml:space="preserve"> and bilaterally</w:t>
      </w:r>
      <w:r w:rsidRPr="00935A50">
        <w:rPr>
          <w:color w:val="000000" w:themeColor="text1"/>
          <w:spacing w:val="-2"/>
          <w:sz w:val="23"/>
          <w:szCs w:val="23"/>
          <w:lang w:val="en-US"/>
        </w:rPr>
        <w:t xml:space="preserve"> to the </w:t>
      </w:r>
      <w:r w:rsidRPr="00935A50">
        <w:rPr>
          <w:b/>
          <w:bCs/>
          <w:color w:val="000000" w:themeColor="text1"/>
          <w:spacing w:val="-2"/>
          <w:sz w:val="23"/>
          <w:szCs w:val="23"/>
          <w:lang w:val="en-US"/>
        </w:rPr>
        <w:t>inferior deep cervical lymph nodes</w:t>
      </w:r>
    </w:p>
    <w:p w14:paraId="2815F86E" w14:textId="01B6F25B" w:rsidR="00A45D62" w:rsidRPr="00935A50" w:rsidRDefault="007D5806" w:rsidP="00966B1F">
      <w:pPr>
        <w:pStyle w:val="NormalWeb"/>
        <w:shd w:val="clear" w:color="auto" w:fill="FFFFFF"/>
        <w:spacing w:before="0" w:beforeAutospacing="0" w:after="300" w:afterAutospacing="0" w:line="390" w:lineRule="atLeast"/>
        <w:jc w:val="both"/>
        <w:rPr>
          <w:color w:val="000000" w:themeColor="text1"/>
          <w:spacing w:val="-2"/>
          <w:sz w:val="23"/>
          <w:szCs w:val="23"/>
        </w:rPr>
      </w:pPr>
      <w:r w:rsidRPr="00935A50">
        <w:rPr>
          <w:color w:val="000000" w:themeColor="text1"/>
          <w:spacing w:val="-2"/>
          <w:sz w:val="23"/>
          <w:szCs w:val="23"/>
        </w:rPr>
        <w:t xml:space="preserve">The deep cervical nodes usually involved </w:t>
      </w:r>
      <w:proofErr w:type="spellStart"/>
      <w:r w:rsidRPr="00935A50">
        <w:rPr>
          <w:b/>
          <w:bCs/>
          <w:color w:val="000000" w:themeColor="text1"/>
          <w:spacing w:val="-2"/>
          <w:sz w:val="23"/>
          <w:szCs w:val="23"/>
        </w:rPr>
        <w:t>jugulo</w:t>
      </w:r>
      <w:proofErr w:type="spellEnd"/>
      <w:r w:rsidRPr="00935A50">
        <w:rPr>
          <w:b/>
          <w:bCs/>
          <w:color w:val="000000" w:themeColor="text1"/>
          <w:spacing w:val="-2"/>
          <w:sz w:val="23"/>
          <w:szCs w:val="23"/>
        </w:rPr>
        <w:t xml:space="preserve">-omohyoid and </w:t>
      </w:r>
      <w:proofErr w:type="spellStart"/>
      <w:r w:rsidRPr="00935A50">
        <w:rPr>
          <w:b/>
          <w:bCs/>
          <w:color w:val="000000" w:themeColor="text1"/>
          <w:spacing w:val="-2"/>
          <w:sz w:val="23"/>
          <w:szCs w:val="23"/>
        </w:rPr>
        <w:t>jugulo</w:t>
      </w:r>
      <w:proofErr w:type="spellEnd"/>
      <w:r w:rsidRPr="00935A50">
        <w:rPr>
          <w:b/>
          <w:bCs/>
          <w:color w:val="000000" w:themeColor="text1"/>
          <w:spacing w:val="-2"/>
          <w:sz w:val="23"/>
          <w:szCs w:val="23"/>
        </w:rPr>
        <w:t>-digastric vessels.</w:t>
      </w:r>
    </w:p>
    <w:p w14:paraId="674CD5BA" w14:textId="09B03A42" w:rsidR="00A45D62" w:rsidRPr="00935A50" w:rsidRDefault="00A45D62" w:rsidP="00966B1F">
      <w:pPr>
        <w:spacing w:after="0" w:line="360" w:lineRule="auto"/>
        <w:ind w:left="-270" w:right="-360"/>
        <w:jc w:val="both"/>
        <w:rPr>
          <w:rFonts w:ascii="Times New Roman" w:hAnsi="Times New Roman" w:cs="Times New Roman"/>
          <w:color w:val="000000" w:themeColor="text1"/>
          <w:sz w:val="23"/>
          <w:szCs w:val="23"/>
        </w:rPr>
      </w:pPr>
    </w:p>
    <w:p w14:paraId="48B7A8DA" w14:textId="64D392B9" w:rsidR="00A45D62" w:rsidRPr="00935A50" w:rsidRDefault="0060458C" w:rsidP="0060458C">
      <w:pPr>
        <w:spacing w:after="0" w:line="360" w:lineRule="auto"/>
        <w:ind w:left="-270" w:right="-360"/>
        <w:jc w:val="center"/>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lastRenderedPageBreak/>
        <w:drawing>
          <wp:inline distT="0" distB="0" distL="0" distR="0" wp14:anchorId="36396BF4" wp14:editId="6C64D085">
            <wp:extent cx="3521075" cy="3571875"/>
            <wp:effectExtent l="0" t="0" r="317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1.jpg"/>
                    <pic:cNvPicPr/>
                  </pic:nvPicPr>
                  <pic:blipFill rotWithShape="1">
                    <a:blip r:embed="rId40">
                      <a:extLst>
                        <a:ext uri="{28A0092B-C50C-407E-A947-70E740481C1C}">
                          <a14:useLocalDpi xmlns:a14="http://schemas.microsoft.com/office/drawing/2010/main" val="0"/>
                        </a:ext>
                      </a:extLst>
                    </a:blip>
                    <a:srcRect l="52884" t="22627"/>
                    <a:stretch/>
                  </pic:blipFill>
                  <pic:spPr bwMode="auto">
                    <a:xfrm>
                      <a:off x="0" y="0"/>
                      <a:ext cx="3588239" cy="3640008"/>
                    </a:xfrm>
                    <a:prstGeom prst="rect">
                      <a:avLst/>
                    </a:prstGeom>
                    <a:ln>
                      <a:noFill/>
                    </a:ln>
                    <a:extLst>
                      <a:ext uri="{53640926-AAD7-44D8-BBD7-CCE9431645EC}">
                        <a14:shadowObscured xmlns:a14="http://schemas.microsoft.com/office/drawing/2010/main"/>
                      </a:ext>
                    </a:extLst>
                  </pic:spPr>
                </pic:pic>
              </a:graphicData>
            </a:graphic>
          </wp:inline>
        </w:drawing>
      </w:r>
    </w:p>
    <w:p w14:paraId="01CD6CCE" w14:textId="77777777" w:rsidR="0060458C" w:rsidRPr="00935A50" w:rsidRDefault="0060458C" w:rsidP="003C4881">
      <w:pPr>
        <w:spacing w:after="0" w:line="360" w:lineRule="auto"/>
        <w:ind w:right="-360"/>
        <w:rPr>
          <w:rFonts w:ascii="Times New Roman" w:hAnsi="Times New Roman" w:cs="Times New Roman"/>
          <w:color w:val="000000" w:themeColor="text1"/>
          <w:sz w:val="23"/>
          <w:szCs w:val="23"/>
        </w:rPr>
      </w:pPr>
    </w:p>
    <w:p w14:paraId="559F5931" w14:textId="601FB03B" w:rsidR="002E51EC" w:rsidRPr="00935A50" w:rsidRDefault="002E51EC" w:rsidP="00414F70">
      <w:pPr>
        <w:pStyle w:val="ListParagraph"/>
        <w:numPr>
          <w:ilvl w:val="0"/>
          <w:numId w:val="37"/>
        </w:numPr>
        <w:spacing w:after="0" w:line="360" w:lineRule="auto"/>
        <w:ind w:right="-360"/>
        <w:jc w:val="center"/>
        <w:rPr>
          <w:rFonts w:ascii="Times New Roman" w:hAnsi="Times New Roman" w:cs="Times New Roman"/>
          <w:b/>
          <w:bCs/>
          <w:color w:val="000000" w:themeColor="text1"/>
          <w:sz w:val="23"/>
          <w:szCs w:val="23"/>
          <w:u w:val="single"/>
        </w:rPr>
      </w:pPr>
      <w:r w:rsidRPr="00935A50">
        <w:rPr>
          <w:rFonts w:ascii="Times New Roman" w:hAnsi="Times New Roman" w:cs="Times New Roman"/>
          <w:b/>
          <w:bCs/>
          <w:color w:val="000000" w:themeColor="text1"/>
          <w:sz w:val="23"/>
          <w:szCs w:val="23"/>
          <w:u w:val="single"/>
        </w:rPr>
        <w:t>INNERVATION OF THE TONGUE</w:t>
      </w:r>
    </w:p>
    <w:p w14:paraId="0774983F" w14:textId="70169F72" w:rsidR="00595F34" w:rsidRPr="00935A50" w:rsidRDefault="00595F34" w:rsidP="00966B1F">
      <w:pPr>
        <w:pStyle w:val="NormalWeb"/>
        <w:shd w:val="clear" w:color="auto" w:fill="FFFFFF"/>
        <w:spacing w:before="0" w:beforeAutospacing="0" w:after="300" w:afterAutospacing="0" w:line="390" w:lineRule="atLeast"/>
        <w:ind w:left="-270"/>
        <w:jc w:val="both"/>
        <w:rPr>
          <w:color w:val="000000" w:themeColor="text1"/>
          <w:spacing w:val="-2"/>
          <w:sz w:val="23"/>
          <w:szCs w:val="23"/>
        </w:rPr>
      </w:pPr>
      <w:r w:rsidRPr="00935A50">
        <w:rPr>
          <w:color w:val="000000" w:themeColor="text1"/>
          <w:spacing w:val="-2"/>
          <w:sz w:val="23"/>
          <w:szCs w:val="23"/>
        </w:rPr>
        <w:t xml:space="preserve">     The tongue has multiple sources of innervation based on its embryological origins. The nerve supply to the tongue can be grouped based as efferent </w:t>
      </w:r>
      <w:proofErr w:type="spellStart"/>
      <w:r w:rsidRPr="00935A50">
        <w:rPr>
          <w:color w:val="000000" w:themeColor="text1"/>
          <w:spacing w:val="-2"/>
          <w:sz w:val="23"/>
          <w:szCs w:val="23"/>
        </w:rPr>
        <w:t>fibers</w:t>
      </w:r>
      <w:proofErr w:type="spellEnd"/>
      <w:r w:rsidRPr="00935A50">
        <w:rPr>
          <w:color w:val="000000" w:themeColor="text1"/>
          <w:spacing w:val="-2"/>
          <w:sz w:val="23"/>
          <w:szCs w:val="23"/>
        </w:rPr>
        <w:t xml:space="preserve"> that carry motor impulses, general sensory that conveys touch and proprioception, and special afferent that conveys gustatory impulses.</w:t>
      </w:r>
    </w:p>
    <w:p w14:paraId="5D2DA210" w14:textId="77777777" w:rsidR="002E51EC" w:rsidRPr="00935A50" w:rsidRDefault="002E51EC" w:rsidP="00966B1F">
      <w:pPr>
        <w:spacing w:after="0" w:line="360" w:lineRule="auto"/>
        <w:ind w:left="-270" w:right="-360"/>
        <w:jc w:val="both"/>
        <w:rPr>
          <w:rFonts w:ascii="Times New Roman" w:hAnsi="Times New Roman" w:cs="Times New Roman"/>
          <w:color w:val="000000" w:themeColor="text1"/>
          <w:sz w:val="23"/>
          <w:szCs w:val="23"/>
          <w:u w:val="single"/>
        </w:rPr>
      </w:pPr>
      <w:r w:rsidRPr="00935A50">
        <w:rPr>
          <w:rFonts w:ascii="Times New Roman" w:hAnsi="Times New Roman" w:cs="Times New Roman"/>
          <w:b/>
          <w:bCs/>
          <w:color w:val="000000" w:themeColor="text1"/>
          <w:sz w:val="23"/>
          <w:szCs w:val="23"/>
          <w:u w:val="single"/>
        </w:rPr>
        <w:t>Motor innervation</w:t>
      </w:r>
    </w:p>
    <w:p w14:paraId="3AAF23EB" w14:textId="77777777" w:rsidR="002E51EC" w:rsidRPr="00935A50" w:rsidRDefault="002E51EC" w:rsidP="00966B1F">
      <w:pPr>
        <w:numPr>
          <w:ilvl w:val="0"/>
          <w:numId w:val="18"/>
        </w:numPr>
        <w:spacing w:after="0" w:line="360" w:lineRule="auto"/>
        <w:ind w:right="-360"/>
        <w:jc w:val="both"/>
        <w:rPr>
          <w:rFonts w:ascii="Times New Roman" w:hAnsi="Times New Roman" w:cs="Times New Roman"/>
          <w:b/>
          <w:bCs/>
          <w:color w:val="000000" w:themeColor="text1"/>
          <w:sz w:val="23"/>
          <w:szCs w:val="23"/>
        </w:rPr>
      </w:pPr>
      <w:r w:rsidRPr="00935A50">
        <w:rPr>
          <w:rFonts w:ascii="Times New Roman" w:hAnsi="Times New Roman" w:cs="Times New Roman"/>
          <w:color w:val="000000" w:themeColor="text1"/>
          <w:sz w:val="23"/>
          <w:szCs w:val="23"/>
        </w:rPr>
        <w:t xml:space="preserve">All muscles of the tongue, except the palatoglossus (actually a palatine muscle supplied by the </w:t>
      </w:r>
      <w:proofErr w:type="spellStart"/>
      <w:r w:rsidRPr="00935A50">
        <w:rPr>
          <w:rFonts w:ascii="Times New Roman" w:hAnsi="Times New Roman" w:cs="Times New Roman"/>
          <w:color w:val="000000" w:themeColor="text1"/>
          <w:sz w:val="23"/>
          <w:szCs w:val="23"/>
        </w:rPr>
        <w:t>vagus</w:t>
      </w:r>
      <w:proofErr w:type="spellEnd"/>
      <w:r w:rsidRPr="00935A50">
        <w:rPr>
          <w:rFonts w:ascii="Times New Roman" w:hAnsi="Times New Roman" w:cs="Times New Roman"/>
          <w:color w:val="000000" w:themeColor="text1"/>
          <w:sz w:val="23"/>
          <w:szCs w:val="23"/>
        </w:rPr>
        <w:t xml:space="preserve"> nerve(X) of the pharyngeal plexus), receive motor innervation from the </w:t>
      </w:r>
      <w:r w:rsidRPr="00935A50">
        <w:rPr>
          <w:rFonts w:ascii="Times New Roman" w:hAnsi="Times New Roman" w:cs="Times New Roman"/>
          <w:b/>
          <w:bCs/>
          <w:color w:val="000000" w:themeColor="text1"/>
          <w:sz w:val="23"/>
          <w:szCs w:val="23"/>
        </w:rPr>
        <w:t>hypoglossal nerve (CN XII)</w:t>
      </w:r>
    </w:p>
    <w:p w14:paraId="6EFF362D" w14:textId="77777777" w:rsidR="002643FE" w:rsidRPr="00935A50" w:rsidRDefault="002643FE" w:rsidP="00966B1F">
      <w:pPr>
        <w:spacing w:after="0" w:line="360" w:lineRule="auto"/>
        <w:ind w:left="-270" w:right="-360"/>
        <w:jc w:val="both"/>
        <w:rPr>
          <w:rFonts w:ascii="Times New Roman" w:hAnsi="Times New Roman" w:cs="Times New Roman"/>
          <w:b/>
          <w:bCs/>
          <w:color w:val="000000" w:themeColor="text1"/>
          <w:sz w:val="23"/>
          <w:szCs w:val="23"/>
        </w:rPr>
      </w:pPr>
    </w:p>
    <w:p w14:paraId="6C01BB9F" w14:textId="33195C85" w:rsidR="002E51EC" w:rsidRPr="00935A50" w:rsidRDefault="002E51EC" w:rsidP="00365B6E">
      <w:pPr>
        <w:spacing w:line="360" w:lineRule="auto"/>
        <w:ind w:left="-270" w:right="-360"/>
        <w:jc w:val="both"/>
        <w:rPr>
          <w:rFonts w:ascii="Times New Roman" w:hAnsi="Times New Roman" w:cs="Times New Roman"/>
          <w:color w:val="000000" w:themeColor="text1"/>
          <w:sz w:val="23"/>
          <w:szCs w:val="23"/>
          <w:u w:val="single"/>
        </w:rPr>
      </w:pPr>
      <w:r w:rsidRPr="00935A50">
        <w:rPr>
          <w:rFonts w:ascii="Times New Roman" w:hAnsi="Times New Roman" w:cs="Times New Roman"/>
          <w:b/>
          <w:bCs/>
          <w:color w:val="000000" w:themeColor="text1"/>
          <w:sz w:val="23"/>
          <w:szCs w:val="23"/>
          <w:u w:val="single"/>
        </w:rPr>
        <w:t>Sensory innervation</w:t>
      </w:r>
    </w:p>
    <w:p w14:paraId="1987A705" w14:textId="77777777" w:rsidR="002E51EC" w:rsidRPr="00935A50" w:rsidRDefault="002E51EC"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u w:val="single"/>
        </w:rPr>
        <w:t>The anterior two thirds of the tongue are supplied by</w:t>
      </w:r>
      <w:r w:rsidRPr="00935A50">
        <w:rPr>
          <w:rFonts w:ascii="Times New Roman" w:hAnsi="Times New Roman" w:cs="Times New Roman"/>
          <w:color w:val="000000" w:themeColor="text1"/>
          <w:sz w:val="23"/>
          <w:szCs w:val="23"/>
        </w:rPr>
        <w:t xml:space="preserve">: </w:t>
      </w:r>
    </w:p>
    <w:p w14:paraId="041F1FCB" w14:textId="77777777" w:rsidR="002E51EC" w:rsidRPr="00935A50" w:rsidRDefault="002E51EC" w:rsidP="00966B1F">
      <w:pPr>
        <w:numPr>
          <w:ilvl w:val="0"/>
          <w:numId w:val="19"/>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the lingual nerve (CN V</w:t>
      </w:r>
      <w:r w:rsidRPr="00935A50">
        <w:rPr>
          <w:rFonts w:ascii="Times New Roman" w:hAnsi="Times New Roman" w:cs="Times New Roman"/>
          <w:color w:val="000000" w:themeColor="text1"/>
          <w:sz w:val="23"/>
          <w:szCs w:val="23"/>
          <w:vertAlign w:val="subscript"/>
        </w:rPr>
        <w:t>3</w:t>
      </w:r>
      <w:r w:rsidRPr="00935A50">
        <w:rPr>
          <w:rFonts w:ascii="Times New Roman" w:hAnsi="Times New Roman" w:cs="Times New Roman"/>
          <w:color w:val="000000" w:themeColor="text1"/>
          <w:sz w:val="23"/>
          <w:szCs w:val="23"/>
        </w:rPr>
        <w:t xml:space="preserve">) for general sensation </w:t>
      </w:r>
    </w:p>
    <w:p w14:paraId="39137255" w14:textId="77777777" w:rsidR="002E51EC" w:rsidRPr="00935A50" w:rsidRDefault="002E51EC" w:rsidP="00365B6E">
      <w:pPr>
        <w:numPr>
          <w:ilvl w:val="0"/>
          <w:numId w:val="19"/>
        </w:numPr>
        <w:spacing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the chorda tympani, a branch of the facial nerve (CN VII) transferring nerve fibers to the lingual nerve, for taste</w:t>
      </w:r>
    </w:p>
    <w:p w14:paraId="3A15FA93" w14:textId="77777777" w:rsidR="002E51EC" w:rsidRPr="00935A50" w:rsidRDefault="002E51EC"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u w:val="single"/>
        </w:rPr>
        <w:t>The posterior third of the tongue and the vallate papillae are supplied by</w:t>
      </w:r>
      <w:r w:rsidRPr="00935A50">
        <w:rPr>
          <w:rFonts w:ascii="Times New Roman" w:hAnsi="Times New Roman" w:cs="Times New Roman"/>
          <w:color w:val="000000" w:themeColor="text1"/>
          <w:sz w:val="23"/>
          <w:szCs w:val="23"/>
        </w:rPr>
        <w:t>:</w:t>
      </w:r>
    </w:p>
    <w:p w14:paraId="783AAF1E" w14:textId="77777777" w:rsidR="002E51EC" w:rsidRPr="00935A50" w:rsidRDefault="002E51EC" w:rsidP="00966B1F">
      <w:pPr>
        <w:numPr>
          <w:ilvl w:val="0"/>
          <w:numId w:val="20"/>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the lingual branch of the glossopharyngeal nerve (CN IX) for both general sensation and taste</w:t>
      </w:r>
    </w:p>
    <w:p w14:paraId="67BB3F6C" w14:textId="77777777" w:rsidR="00F17FF1" w:rsidRPr="00935A50" w:rsidRDefault="002E51EC" w:rsidP="00966B1F">
      <w:pPr>
        <w:numPr>
          <w:ilvl w:val="0"/>
          <w:numId w:val="20"/>
        </w:numPr>
        <w:spacing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Another contribution is made by the internal laryngeal branch of the </w:t>
      </w:r>
      <w:proofErr w:type="spellStart"/>
      <w:r w:rsidRPr="00935A50">
        <w:rPr>
          <w:rFonts w:ascii="Times New Roman" w:hAnsi="Times New Roman" w:cs="Times New Roman"/>
          <w:color w:val="000000" w:themeColor="text1"/>
          <w:sz w:val="23"/>
          <w:szCs w:val="23"/>
        </w:rPr>
        <w:t>vagus</w:t>
      </w:r>
      <w:proofErr w:type="spellEnd"/>
      <w:r w:rsidRPr="00935A50">
        <w:rPr>
          <w:rFonts w:ascii="Times New Roman" w:hAnsi="Times New Roman" w:cs="Times New Roman"/>
          <w:color w:val="000000" w:themeColor="text1"/>
          <w:sz w:val="23"/>
          <w:szCs w:val="23"/>
        </w:rPr>
        <w:t xml:space="preserve"> (CN X) for general sensation and taste</w:t>
      </w:r>
    </w:p>
    <w:p w14:paraId="1EA9B386" w14:textId="1F13F1CB" w:rsidR="00F17FF1" w:rsidRPr="00935A50" w:rsidRDefault="00F17FF1" w:rsidP="0023555D">
      <w:pPr>
        <w:spacing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i/>
          <w:iCs/>
          <w:color w:val="000000" w:themeColor="text1"/>
          <w:sz w:val="23"/>
          <w:szCs w:val="23"/>
        </w:rPr>
        <w:lastRenderedPageBreak/>
        <w:t>Hence CN VII, CN IX, and CN X provide nerve fibers for taste; those from CN VII are ultimately conveyed by CN V</w:t>
      </w:r>
      <w:r w:rsidRPr="00935A50">
        <w:rPr>
          <w:rFonts w:ascii="Times New Roman" w:hAnsi="Times New Roman" w:cs="Times New Roman"/>
          <w:i/>
          <w:iCs/>
          <w:color w:val="000000" w:themeColor="text1"/>
          <w:sz w:val="23"/>
          <w:szCs w:val="23"/>
          <w:vertAlign w:val="subscript"/>
        </w:rPr>
        <w:t>3</w:t>
      </w:r>
    </w:p>
    <w:p w14:paraId="2DBCA10C" w14:textId="1A3A2986" w:rsidR="002E51EC" w:rsidRPr="00935A50" w:rsidRDefault="00744E14" w:rsidP="00744E14">
      <w:pPr>
        <w:spacing w:after="0" w:line="360" w:lineRule="auto"/>
        <w:ind w:left="-270" w:right="-360"/>
        <w:jc w:val="center"/>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4457C55B" wp14:editId="6C931D5D">
            <wp:extent cx="5010150" cy="38716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1" cstate="print"/>
                    <a:srcRect/>
                    <a:stretch>
                      <a:fillRect/>
                    </a:stretch>
                  </pic:blipFill>
                  <pic:spPr bwMode="auto">
                    <a:xfrm>
                      <a:off x="0" y="0"/>
                      <a:ext cx="5060860" cy="3910809"/>
                    </a:xfrm>
                    <a:prstGeom prst="rect">
                      <a:avLst/>
                    </a:prstGeom>
                    <a:noFill/>
                    <a:ln w="9525">
                      <a:noFill/>
                      <a:miter lim="800000"/>
                      <a:headEnd/>
                      <a:tailEnd/>
                    </a:ln>
                  </pic:spPr>
                </pic:pic>
              </a:graphicData>
            </a:graphic>
          </wp:inline>
        </w:drawing>
      </w:r>
    </w:p>
    <w:p w14:paraId="558BFA4C" w14:textId="760E2852" w:rsidR="00D5700C" w:rsidRPr="00935A50" w:rsidRDefault="00D5700C" w:rsidP="00B429EC">
      <w:pPr>
        <w:spacing w:after="0" w:line="360" w:lineRule="auto"/>
        <w:ind w:right="-360"/>
        <w:jc w:val="both"/>
        <w:rPr>
          <w:rFonts w:ascii="Times New Roman" w:hAnsi="Times New Roman" w:cs="Times New Roman"/>
          <w:b/>
          <w:bCs/>
          <w:color w:val="000000" w:themeColor="text1"/>
          <w:sz w:val="23"/>
          <w:szCs w:val="23"/>
        </w:rPr>
      </w:pPr>
    </w:p>
    <w:p w14:paraId="182DD584" w14:textId="77777777" w:rsidR="00D5700C" w:rsidRPr="00935A50" w:rsidRDefault="00D5700C" w:rsidP="00B429EC">
      <w:pPr>
        <w:spacing w:after="0" w:line="360" w:lineRule="auto"/>
        <w:ind w:right="-360"/>
        <w:jc w:val="both"/>
        <w:rPr>
          <w:rFonts w:ascii="Times New Roman" w:hAnsi="Times New Roman" w:cs="Times New Roman"/>
          <w:b/>
          <w:bCs/>
          <w:color w:val="000000" w:themeColor="text1"/>
          <w:sz w:val="23"/>
          <w:szCs w:val="23"/>
        </w:rPr>
      </w:pPr>
    </w:p>
    <w:p w14:paraId="07F4E53D" w14:textId="543669C7" w:rsidR="00F17B03" w:rsidRPr="00935A50" w:rsidRDefault="00F17B03" w:rsidP="00966B1F">
      <w:pPr>
        <w:spacing w:after="0" w:line="360" w:lineRule="auto"/>
        <w:ind w:left="-270" w:right="-360"/>
        <w:jc w:val="both"/>
        <w:rPr>
          <w:rFonts w:ascii="Times New Roman" w:hAnsi="Times New Roman" w:cs="Times New Roman"/>
          <w:b/>
          <w:bCs/>
          <w:color w:val="000000" w:themeColor="text1"/>
          <w:sz w:val="23"/>
          <w:szCs w:val="23"/>
        </w:rPr>
      </w:pPr>
    </w:p>
    <w:p w14:paraId="4684D0D5" w14:textId="77777777" w:rsidR="00C3614A" w:rsidRPr="00935A50" w:rsidRDefault="00C3614A" w:rsidP="00966B1F">
      <w:pPr>
        <w:spacing w:after="0" w:line="360" w:lineRule="auto"/>
        <w:ind w:left="-270" w:right="-360"/>
        <w:jc w:val="both"/>
        <w:rPr>
          <w:rFonts w:ascii="Times New Roman" w:hAnsi="Times New Roman" w:cs="Times New Roman"/>
          <w:b/>
          <w:bCs/>
          <w:color w:val="000000" w:themeColor="text1"/>
          <w:sz w:val="23"/>
          <w:szCs w:val="23"/>
        </w:rPr>
      </w:pPr>
    </w:p>
    <w:p w14:paraId="0F0A52E0" w14:textId="77777777" w:rsidR="00D5700C" w:rsidRPr="00935A50" w:rsidRDefault="003317EE" w:rsidP="00D5700C">
      <w:pPr>
        <w:spacing w:line="360" w:lineRule="auto"/>
        <w:ind w:left="-270" w:right="-360"/>
        <w:jc w:val="center"/>
        <w:rPr>
          <w:rFonts w:ascii="Times New Roman" w:hAnsi="Times New Roman" w:cs="Times New Roman"/>
          <w:b/>
          <w:bCs/>
          <w:color w:val="000000" w:themeColor="text1"/>
          <w:sz w:val="30"/>
          <w:szCs w:val="30"/>
          <w:u w:val="single"/>
        </w:rPr>
      </w:pPr>
      <w:r w:rsidRPr="00935A50">
        <w:rPr>
          <w:rFonts w:ascii="Times New Roman" w:hAnsi="Times New Roman" w:cs="Times New Roman"/>
          <w:b/>
          <w:bCs/>
          <w:color w:val="000000" w:themeColor="text1"/>
          <w:sz w:val="30"/>
          <w:szCs w:val="30"/>
          <w:u w:val="single"/>
        </w:rPr>
        <w:t xml:space="preserve">APPLIED </w:t>
      </w:r>
      <w:r w:rsidR="00A67BF7" w:rsidRPr="00935A50">
        <w:rPr>
          <w:rFonts w:ascii="Times New Roman" w:hAnsi="Times New Roman" w:cs="Times New Roman"/>
          <w:b/>
          <w:bCs/>
          <w:color w:val="000000" w:themeColor="text1"/>
          <w:sz w:val="30"/>
          <w:szCs w:val="30"/>
          <w:u w:val="single"/>
        </w:rPr>
        <w:t>ANATOMY</w:t>
      </w:r>
    </w:p>
    <w:p w14:paraId="432DC15E" w14:textId="77777777" w:rsidR="007D514B" w:rsidRPr="00935A50" w:rsidRDefault="00D5700C" w:rsidP="007D514B">
      <w:pPr>
        <w:spacing w:line="360" w:lineRule="auto"/>
        <w:ind w:left="-270" w:right="-360"/>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There are a handful of conditions that may be associated with the tongue, often impacting the ability to swallow or speak normally. Some are present from birth, and others may develop from an infection or exposure to cancer-causing substances. Conditions that can affect the tongue</w:t>
      </w:r>
      <w:r w:rsidR="00F2465C" w:rsidRPr="00935A50">
        <w:rPr>
          <w:rFonts w:ascii="Times New Roman" w:hAnsi="Times New Roman" w:cs="Times New Roman"/>
          <w:color w:val="000000" w:themeColor="text1"/>
          <w:sz w:val="23"/>
          <w:szCs w:val="23"/>
        </w:rPr>
        <w:t xml:space="preserve"> include</w:t>
      </w:r>
      <w:r w:rsidRPr="00935A50">
        <w:rPr>
          <w:rFonts w:ascii="Times New Roman" w:hAnsi="Times New Roman" w:cs="Times New Roman"/>
          <w:color w:val="000000" w:themeColor="text1"/>
          <w:sz w:val="23"/>
          <w:szCs w:val="23"/>
        </w:rPr>
        <w:t>:</w:t>
      </w:r>
    </w:p>
    <w:p w14:paraId="64E3BDDA" w14:textId="77777777" w:rsidR="007D514B" w:rsidRPr="00935A50" w:rsidRDefault="00092CF3" w:rsidP="00414F70">
      <w:pPr>
        <w:pStyle w:val="ListParagraph"/>
        <w:numPr>
          <w:ilvl w:val="0"/>
          <w:numId w:val="41"/>
        </w:numPr>
        <w:spacing w:after="0" w:line="360" w:lineRule="auto"/>
        <w:ind w:right="-360"/>
        <w:rPr>
          <w:rFonts w:ascii="Times New Roman" w:hAnsi="Times New Roman" w:cs="Times New Roman"/>
          <w:b/>
          <w:bCs/>
          <w:color w:val="000000" w:themeColor="text1"/>
          <w:sz w:val="24"/>
          <w:szCs w:val="24"/>
          <w:u w:val="single"/>
        </w:rPr>
      </w:pPr>
      <w:proofErr w:type="spellStart"/>
      <w:r w:rsidRPr="00935A50">
        <w:rPr>
          <w:rFonts w:ascii="Times New Roman" w:hAnsi="Times New Roman" w:cs="Times New Roman"/>
          <w:b/>
          <w:bCs/>
          <w:color w:val="000000" w:themeColor="text1"/>
          <w:sz w:val="24"/>
          <w:szCs w:val="24"/>
          <w:u w:val="single"/>
        </w:rPr>
        <w:t>Ankyloglossa</w:t>
      </w:r>
      <w:proofErr w:type="spellEnd"/>
    </w:p>
    <w:p w14:paraId="7C407632" w14:textId="12F1AD39" w:rsidR="00C800B2" w:rsidRPr="00935A50" w:rsidRDefault="00C3614A" w:rsidP="00C800B2">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7D514B" w:rsidRPr="00935A50">
        <w:rPr>
          <w:rFonts w:ascii="Times New Roman" w:hAnsi="Times New Roman" w:cs="Times New Roman"/>
          <w:color w:val="000000" w:themeColor="text1"/>
          <w:sz w:val="23"/>
          <w:szCs w:val="23"/>
        </w:rPr>
        <w:t xml:space="preserve">As noted above, the lingual frenulum (from the Latin word meaning “bridle”) is a small fold of mucous membrane that connects the middle of the lower surface of the tongue to the floor of the mouth. An overly large lingual frenulum (tongue-tie/ </w:t>
      </w:r>
      <w:proofErr w:type="spellStart"/>
      <w:r w:rsidR="007D514B" w:rsidRPr="00935A50">
        <w:rPr>
          <w:rFonts w:ascii="Times New Roman" w:hAnsi="Times New Roman" w:cs="Times New Roman"/>
          <w:color w:val="000000" w:themeColor="text1"/>
          <w:sz w:val="23"/>
          <w:szCs w:val="23"/>
        </w:rPr>
        <w:t>ankyloglossa</w:t>
      </w:r>
      <w:proofErr w:type="spellEnd"/>
      <w:r w:rsidR="007D514B" w:rsidRPr="00935A50">
        <w:rPr>
          <w:rFonts w:ascii="Times New Roman" w:hAnsi="Times New Roman" w:cs="Times New Roman"/>
          <w:color w:val="000000" w:themeColor="text1"/>
          <w:sz w:val="23"/>
          <w:szCs w:val="23"/>
        </w:rPr>
        <w:t xml:space="preserve">) interferes with tongue movements and may affect speech. Too short lingual frenulum, often from birth, causes the tongue to be abnormally retracted into the lower jaw. This lower position also leads to the condition </w:t>
      </w:r>
      <w:proofErr w:type="spellStart"/>
      <w:r w:rsidR="007D514B" w:rsidRPr="00935A50">
        <w:rPr>
          <w:rFonts w:ascii="Times New Roman" w:hAnsi="Times New Roman" w:cs="Times New Roman"/>
          <w:color w:val="000000" w:themeColor="text1"/>
          <w:sz w:val="23"/>
          <w:szCs w:val="23"/>
          <w:u w:val="single"/>
        </w:rPr>
        <w:t>ankyloglossa</w:t>
      </w:r>
      <w:proofErr w:type="spellEnd"/>
      <w:r w:rsidR="007D514B" w:rsidRPr="00935A50">
        <w:rPr>
          <w:rFonts w:ascii="Times New Roman" w:hAnsi="Times New Roman" w:cs="Times New Roman"/>
          <w:color w:val="000000" w:themeColor="text1"/>
          <w:sz w:val="23"/>
          <w:szCs w:val="23"/>
          <w:u w:val="single"/>
        </w:rPr>
        <w:t xml:space="preserve"> </w:t>
      </w:r>
      <w:r w:rsidR="007D514B" w:rsidRPr="00935A50">
        <w:rPr>
          <w:rFonts w:ascii="Times New Roman" w:hAnsi="Times New Roman" w:cs="Times New Roman"/>
          <w:color w:val="000000" w:themeColor="text1"/>
          <w:sz w:val="23"/>
          <w:szCs w:val="23"/>
        </w:rPr>
        <w:t xml:space="preserve">or </w:t>
      </w:r>
      <w:hyperlink r:id="rId42" w:history="1">
        <w:r w:rsidR="007D514B" w:rsidRPr="00935A50">
          <w:rPr>
            <w:rStyle w:val="Hyperlink"/>
            <w:rFonts w:ascii="Times New Roman" w:hAnsi="Times New Roman" w:cs="Times New Roman"/>
            <w:color w:val="000000" w:themeColor="text1"/>
            <w:sz w:val="23"/>
            <w:szCs w:val="23"/>
          </w:rPr>
          <w:t xml:space="preserve">tongue </w:t>
        </w:r>
        <w:r w:rsidR="007D514B" w:rsidRPr="00935A50">
          <w:rPr>
            <w:rStyle w:val="Hyperlink"/>
            <w:rFonts w:ascii="Times New Roman" w:hAnsi="Times New Roman" w:cs="Times New Roman"/>
            <w:color w:val="000000" w:themeColor="text1"/>
            <w:sz w:val="23"/>
            <w:szCs w:val="23"/>
            <w:u w:val="none"/>
          </w:rPr>
          <w:t>tied</w:t>
        </w:r>
      </w:hyperlink>
      <w:r w:rsidR="007D514B" w:rsidRPr="00935A50">
        <w:rPr>
          <w:rFonts w:ascii="Times New Roman" w:hAnsi="Times New Roman" w:cs="Times New Roman"/>
          <w:color w:val="000000" w:themeColor="text1"/>
          <w:sz w:val="23"/>
          <w:szCs w:val="23"/>
        </w:rPr>
        <w:t>. This may be rarely checked (or simply ignored), especially if it is at the back of the tongue, and often goes untreated.</w:t>
      </w:r>
    </w:p>
    <w:p w14:paraId="6DBD1D28" w14:textId="6499D2FF" w:rsidR="007D514B" w:rsidRPr="00935A50" w:rsidRDefault="007D514B" w:rsidP="00C800B2">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lastRenderedPageBreak/>
        <w:t xml:space="preserve">It may be recognized with early infancy swallowing problems and speech impairment at school age as the short frenulum may interfere with tongue movements and function. </w:t>
      </w:r>
    </w:p>
    <w:p w14:paraId="06236A62" w14:textId="56EA188F" w:rsidR="00092CF3" w:rsidRPr="00935A50" w:rsidRDefault="00092CF3" w:rsidP="007D514B">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In unusual cases, a </w:t>
      </w:r>
      <w:r w:rsidRPr="00935A50">
        <w:rPr>
          <w:rFonts w:ascii="Times New Roman" w:hAnsi="Times New Roman" w:cs="Times New Roman"/>
          <w:b/>
          <w:bCs/>
          <w:color w:val="000000" w:themeColor="text1"/>
          <w:sz w:val="23"/>
          <w:szCs w:val="23"/>
        </w:rPr>
        <w:t>frenectomy</w:t>
      </w:r>
      <w:r w:rsidRPr="00935A50">
        <w:rPr>
          <w:rFonts w:ascii="Times New Roman" w:hAnsi="Times New Roman" w:cs="Times New Roman"/>
          <w:color w:val="000000" w:themeColor="text1"/>
          <w:sz w:val="23"/>
          <w:szCs w:val="23"/>
        </w:rPr>
        <w:t xml:space="preserve"> (cutting the frenulum) in infants may be necessary to free the tongue for normal movement and speech</w:t>
      </w:r>
    </w:p>
    <w:p w14:paraId="4AF8547F" w14:textId="2FCF7394" w:rsidR="00314B67" w:rsidRPr="00935A50" w:rsidRDefault="00092CF3" w:rsidP="00F13F07">
      <w:pPr>
        <w:spacing w:after="0" w:line="360" w:lineRule="auto"/>
        <w:ind w:left="-270" w:right="-360"/>
        <w:jc w:val="both"/>
        <w:rPr>
          <w:rFonts w:ascii="Times New Roman" w:hAnsi="Times New Roman" w:cs="Times New Roman"/>
          <w:b/>
          <w:bCs/>
          <w:color w:val="000000" w:themeColor="text1"/>
          <w:sz w:val="23"/>
          <w:szCs w:val="23"/>
        </w:rPr>
      </w:pPr>
      <w:r w:rsidRPr="00935A50">
        <w:rPr>
          <w:rFonts w:ascii="Times New Roman" w:hAnsi="Times New Roman" w:cs="Times New Roman"/>
          <w:b/>
          <w:bCs/>
          <w:noProof/>
          <w:color w:val="000000" w:themeColor="text1"/>
          <w:sz w:val="23"/>
          <w:szCs w:val="23"/>
        </w:rPr>
        <w:drawing>
          <wp:inline distT="0" distB="0" distL="0" distR="0" wp14:anchorId="1D24C4EA" wp14:editId="70D5BD3E">
            <wp:extent cx="3457575" cy="2447925"/>
            <wp:effectExtent l="0" t="0" r="9525" b="9525"/>
            <wp:docPr id="1" name="Picture 5" descr="C:\Documents and Settings\user\My Documents\My Pictures\tongue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Documents and Settings\user\My Documents\My Pictures\tonguetie.jpg"/>
                    <pic:cNvPicPr>
                      <a:picLocks noChangeAspect="1" noChangeArrowheads="1"/>
                    </pic:cNvPicPr>
                  </pic:nvPicPr>
                  <pic:blipFill>
                    <a:blip r:embed="rId43" cstate="print"/>
                    <a:srcRect l="52863"/>
                    <a:stretch>
                      <a:fillRect/>
                    </a:stretch>
                  </pic:blipFill>
                  <pic:spPr bwMode="auto">
                    <a:xfrm>
                      <a:off x="0" y="0"/>
                      <a:ext cx="3465489" cy="2453528"/>
                    </a:xfrm>
                    <a:prstGeom prst="rect">
                      <a:avLst/>
                    </a:prstGeom>
                    <a:noFill/>
                    <a:ln w="9525">
                      <a:noFill/>
                      <a:miter lim="800000"/>
                      <a:headEnd/>
                      <a:tailEnd/>
                    </a:ln>
                  </pic:spPr>
                </pic:pic>
              </a:graphicData>
            </a:graphic>
          </wp:inline>
        </w:drawing>
      </w:r>
    </w:p>
    <w:p w14:paraId="4491D0B4" w14:textId="27F5E693" w:rsidR="00314B67" w:rsidRPr="00935A50" w:rsidRDefault="00314B67" w:rsidP="00314B67">
      <w:pPr>
        <w:spacing w:after="0" w:line="360" w:lineRule="auto"/>
        <w:ind w:left="-270" w:right="-360"/>
        <w:jc w:val="both"/>
        <w:rPr>
          <w:rFonts w:ascii="Times New Roman" w:hAnsi="Times New Roman" w:cs="Times New Roman"/>
          <w:b/>
          <w:bCs/>
          <w:color w:val="000000" w:themeColor="text1"/>
          <w:sz w:val="23"/>
          <w:szCs w:val="23"/>
        </w:rPr>
      </w:pPr>
    </w:p>
    <w:p w14:paraId="180A93AF" w14:textId="77777777" w:rsidR="00314B67" w:rsidRPr="00935A50" w:rsidRDefault="00314B67" w:rsidP="00414F70">
      <w:pPr>
        <w:pStyle w:val="ListParagraph"/>
        <w:numPr>
          <w:ilvl w:val="0"/>
          <w:numId w:val="41"/>
        </w:numPr>
        <w:spacing w:after="0" w:line="360" w:lineRule="auto"/>
        <w:ind w:right="-360"/>
        <w:jc w:val="both"/>
        <w:rPr>
          <w:rFonts w:ascii="Times New Roman" w:hAnsi="Times New Roman" w:cs="Times New Roman"/>
          <w:b/>
          <w:bCs/>
          <w:color w:val="000000" w:themeColor="text1"/>
          <w:sz w:val="24"/>
          <w:szCs w:val="24"/>
          <w:u w:val="single"/>
        </w:rPr>
      </w:pPr>
      <w:r w:rsidRPr="00935A50">
        <w:rPr>
          <w:rFonts w:ascii="Times New Roman" w:hAnsi="Times New Roman" w:cs="Times New Roman"/>
          <w:b/>
          <w:bCs/>
          <w:color w:val="000000" w:themeColor="text1"/>
          <w:sz w:val="24"/>
          <w:szCs w:val="24"/>
          <w:u w:val="single"/>
        </w:rPr>
        <w:t>Genioglossus muscle paralysis</w:t>
      </w:r>
    </w:p>
    <w:p w14:paraId="7B5795C8" w14:textId="77777777" w:rsidR="00314B67" w:rsidRPr="00935A50" w:rsidRDefault="00314B67" w:rsidP="00314B67">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D5700C" w:rsidRPr="00935A50">
        <w:rPr>
          <w:rFonts w:ascii="Times New Roman" w:hAnsi="Times New Roman" w:cs="Times New Roman"/>
          <w:color w:val="000000" w:themeColor="text1"/>
          <w:sz w:val="23"/>
          <w:szCs w:val="23"/>
        </w:rPr>
        <w:t>When this muscle becomes paralyzed, the tongue falls backward, potentially obstructing the airway and increasing the risk of suffocation.</w:t>
      </w:r>
    </w:p>
    <w:p w14:paraId="2C021C13" w14:textId="6A1A14B0" w:rsidR="00D5700C" w:rsidRPr="00935A50" w:rsidRDefault="00D5700C" w:rsidP="00314B67">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Total relaxation of the tongue occurs during general anesthesia. As such, this shift of the tongue must be prevented to avoid blocking the airway. This is usually accomplished by inserting a temporary breathing tube during surgery.</w:t>
      </w:r>
    </w:p>
    <w:p w14:paraId="14A63156" w14:textId="6DA73BD9" w:rsidR="00314B67" w:rsidRPr="00935A50" w:rsidRDefault="00314B67" w:rsidP="00414F70">
      <w:pPr>
        <w:pStyle w:val="ListParagraph"/>
        <w:numPr>
          <w:ilvl w:val="0"/>
          <w:numId w:val="41"/>
        </w:numPr>
        <w:spacing w:before="240" w:after="0" w:line="360" w:lineRule="auto"/>
        <w:ind w:right="-360"/>
        <w:jc w:val="both"/>
        <w:rPr>
          <w:rFonts w:ascii="Times New Roman" w:hAnsi="Times New Roman" w:cs="Times New Roman"/>
          <w:b/>
          <w:bCs/>
          <w:color w:val="000000" w:themeColor="text1"/>
          <w:sz w:val="24"/>
          <w:szCs w:val="24"/>
          <w:u w:val="single"/>
        </w:rPr>
      </w:pPr>
      <w:r w:rsidRPr="00935A50">
        <w:rPr>
          <w:rFonts w:ascii="Times New Roman" w:hAnsi="Times New Roman" w:cs="Times New Roman"/>
          <w:b/>
          <w:bCs/>
          <w:color w:val="000000" w:themeColor="text1"/>
          <w:sz w:val="24"/>
          <w:szCs w:val="24"/>
          <w:u w:val="single"/>
        </w:rPr>
        <w:t>Hypoglossal nerve injury</w:t>
      </w:r>
    </w:p>
    <w:p w14:paraId="1F93DDB5" w14:textId="7E3024B9" w:rsidR="00314B67" w:rsidRPr="00935A50" w:rsidRDefault="00C3614A" w:rsidP="00C3614A">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D5700C" w:rsidRPr="00935A50">
        <w:rPr>
          <w:rFonts w:ascii="Times New Roman" w:hAnsi="Times New Roman" w:cs="Times New Roman"/>
          <w:color w:val="000000" w:themeColor="text1"/>
          <w:sz w:val="23"/>
          <w:szCs w:val="23"/>
        </w:rPr>
        <w:t>Trauma to the lower jaw (mandible) may cause a fracture that injures the hypoglossal nerve, resulting in paralysis and eventual shrinking of one side of the tongue. After the injury, the tongue deviates to the paralyzed side when protruded</w:t>
      </w:r>
      <w:r w:rsidR="00314B67" w:rsidRPr="00935A50">
        <w:rPr>
          <w:rFonts w:ascii="Times New Roman" w:hAnsi="Times New Roman" w:cs="Times New Roman"/>
          <w:color w:val="000000" w:themeColor="text1"/>
          <w:sz w:val="23"/>
          <w:szCs w:val="23"/>
        </w:rPr>
        <w:t>.</w:t>
      </w:r>
    </w:p>
    <w:p w14:paraId="29E4D1AA" w14:textId="77777777" w:rsidR="00314B67" w:rsidRPr="00935A50" w:rsidRDefault="00D5700C" w:rsidP="00414F70">
      <w:pPr>
        <w:pStyle w:val="ListParagraph"/>
        <w:numPr>
          <w:ilvl w:val="0"/>
          <w:numId w:val="41"/>
        </w:numPr>
        <w:spacing w:before="240" w:after="0" w:line="360" w:lineRule="auto"/>
        <w:ind w:right="-360"/>
        <w:jc w:val="both"/>
        <w:rPr>
          <w:rStyle w:val="mntl-sc-block-subheadingtext"/>
          <w:rFonts w:ascii="Times New Roman" w:hAnsi="Times New Roman" w:cs="Times New Roman"/>
          <w:b/>
          <w:bCs/>
          <w:color w:val="000000" w:themeColor="text1"/>
          <w:sz w:val="24"/>
          <w:szCs w:val="24"/>
          <w:u w:val="single"/>
        </w:rPr>
      </w:pPr>
      <w:r w:rsidRPr="00935A50">
        <w:rPr>
          <w:rStyle w:val="mntl-sc-block-subheadingtext"/>
          <w:rFonts w:ascii="Times New Roman" w:eastAsia="Times New Roman" w:hAnsi="Times New Roman" w:cs="Times New Roman"/>
          <w:b/>
          <w:bCs/>
          <w:color w:val="000000" w:themeColor="text1"/>
          <w:sz w:val="24"/>
          <w:szCs w:val="24"/>
          <w:u w:val="single"/>
          <w:bdr w:val="none" w:sz="0" w:space="0" w:color="auto" w:frame="1"/>
        </w:rPr>
        <w:t>Lingual carcinoma</w:t>
      </w:r>
    </w:p>
    <w:p w14:paraId="18A359CD" w14:textId="77777777" w:rsidR="008B0F06" w:rsidRPr="00935A50" w:rsidRDefault="00314B67" w:rsidP="008B0F06">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D5700C" w:rsidRPr="00935A50">
        <w:rPr>
          <w:rFonts w:ascii="Times New Roman" w:hAnsi="Times New Roman" w:cs="Times New Roman"/>
          <w:color w:val="000000" w:themeColor="text1"/>
          <w:sz w:val="23"/>
          <w:szCs w:val="23"/>
        </w:rPr>
        <w:t>Cancer, or carcinoma, may affect the tongue. This is more likely due to infections from human papillomavirus (HPV) or from the use of tobacco, including chewing or smoking</w:t>
      </w:r>
      <w:r w:rsidRPr="00935A50">
        <w:rPr>
          <w:rFonts w:ascii="Times New Roman" w:hAnsi="Times New Roman" w:cs="Times New Roman"/>
          <w:color w:val="000000" w:themeColor="text1"/>
          <w:sz w:val="23"/>
          <w:szCs w:val="23"/>
        </w:rPr>
        <w:t xml:space="preserve">. </w:t>
      </w:r>
      <w:r w:rsidR="00D5700C" w:rsidRPr="00935A50">
        <w:rPr>
          <w:rFonts w:ascii="Tahoma" w:hAnsi="Tahoma" w:cs="Tahoma"/>
          <w:color w:val="000000" w:themeColor="text1"/>
          <w:sz w:val="23"/>
          <w:szCs w:val="23"/>
        </w:rPr>
        <w:t>﻿</w:t>
      </w:r>
    </w:p>
    <w:p w14:paraId="62DE729F" w14:textId="77777777" w:rsidR="00721700" w:rsidRPr="00935A50" w:rsidRDefault="00314B67" w:rsidP="00721700">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A lingual carcinoma in the posterior part of the tongue metastasizes to the superior deep cervical lymph nodes on both sides, whereas a tumor in the anterior part usually does not metastasize to the inferior deep cervical lymph nodes until late in the disease.</w:t>
      </w:r>
      <w:r w:rsidR="00C3614A" w:rsidRPr="00935A50">
        <w:rPr>
          <w:rFonts w:ascii="Times New Roman" w:hAnsi="Times New Roman" w:cs="Times New Roman"/>
          <w:color w:val="000000" w:themeColor="text1"/>
          <w:sz w:val="23"/>
          <w:szCs w:val="23"/>
        </w:rPr>
        <w:t xml:space="preserve"> </w:t>
      </w:r>
      <w:r w:rsidRPr="00935A50">
        <w:rPr>
          <w:rFonts w:ascii="Times New Roman" w:hAnsi="Times New Roman" w:cs="Times New Roman"/>
          <w:color w:val="000000" w:themeColor="text1"/>
          <w:sz w:val="23"/>
          <w:szCs w:val="23"/>
        </w:rPr>
        <w:t>Because these nodes are closely related to the IJV, metastases from the tongue may be widely distributed through the submental and submandibular regions and along the IJVs in the neck.</w:t>
      </w:r>
    </w:p>
    <w:p w14:paraId="310CC17B" w14:textId="53806A12" w:rsidR="00454D67" w:rsidRPr="00935A50" w:rsidRDefault="008B0F06" w:rsidP="00721700">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lastRenderedPageBreak/>
        <w:t>Cancers of the tongue may require surgical treatment, radiation therapy, and even chemotherapy if metastatic</w:t>
      </w:r>
      <w:r w:rsidR="00E41BE8" w:rsidRPr="00935A50">
        <w:rPr>
          <w:rFonts w:ascii="Times New Roman" w:hAnsi="Times New Roman" w:cs="Times New Roman"/>
          <w:color w:val="000000" w:themeColor="text1"/>
          <w:sz w:val="23"/>
          <w:szCs w:val="23"/>
        </w:rPr>
        <w:t>.</w:t>
      </w:r>
    </w:p>
    <w:p w14:paraId="00720BAF" w14:textId="01778FFA" w:rsidR="00E41BE8" w:rsidRPr="00935A50" w:rsidRDefault="00E41BE8" w:rsidP="00721700">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62DB0FB2" wp14:editId="24C86DF0">
            <wp:extent cx="3486150" cy="2490958"/>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s (22).jpeg"/>
                    <pic:cNvPicPr/>
                  </pic:nvPicPr>
                  <pic:blipFill>
                    <a:blip r:embed="rId44">
                      <a:extLst>
                        <a:ext uri="{28A0092B-C50C-407E-A947-70E740481C1C}">
                          <a14:useLocalDpi xmlns:a14="http://schemas.microsoft.com/office/drawing/2010/main" val="0"/>
                        </a:ext>
                      </a:extLst>
                    </a:blip>
                    <a:stretch>
                      <a:fillRect/>
                    </a:stretch>
                  </pic:blipFill>
                  <pic:spPr>
                    <a:xfrm>
                      <a:off x="0" y="0"/>
                      <a:ext cx="3512621" cy="2509872"/>
                    </a:xfrm>
                    <a:prstGeom prst="rect">
                      <a:avLst/>
                    </a:prstGeom>
                  </pic:spPr>
                </pic:pic>
              </a:graphicData>
            </a:graphic>
          </wp:inline>
        </w:drawing>
      </w:r>
    </w:p>
    <w:p w14:paraId="0FF865A4" w14:textId="779AC4FC" w:rsidR="00ED3B1F" w:rsidRPr="00935A50" w:rsidRDefault="00ED3B1F" w:rsidP="00721700">
      <w:pPr>
        <w:spacing w:after="0" w:line="360" w:lineRule="auto"/>
        <w:ind w:left="-270" w:right="-360"/>
        <w:jc w:val="both"/>
        <w:rPr>
          <w:rFonts w:ascii="Times New Roman" w:hAnsi="Times New Roman" w:cs="Times New Roman"/>
          <w:color w:val="000000" w:themeColor="text1"/>
          <w:sz w:val="23"/>
          <w:szCs w:val="23"/>
        </w:rPr>
      </w:pPr>
    </w:p>
    <w:p w14:paraId="54838837" w14:textId="6508C449" w:rsidR="008B0F06" w:rsidRPr="00935A50" w:rsidRDefault="008B0F06" w:rsidP="00414F70">
      <w:pPr>
        <w:pStyle w:val="ListParagraph"/>
        <w:numPr>
          <w:ilvl w:val="0"/>
          <w:numId w:val="41"/>
        </w:numPr>
        <w:spacing w:before="240" w:after="0" w:line="360" w:lineRule="auto"/>
        <w:ind w:right="-360"/>
        <w:jc w:val="both"/>
        <w:rPr>
          <w:rFonts w:ascii="Times New Roman" w:hAnsi="Times New Roman" w:cs="Times New Roman"/>
          <w:b/>
          <w:bCs/>
          <w:color w:val="000000" w:themeColor="text1"/>
          <w:sz w:val="24"/>
          <w:szCs w:val="24"/>
          <w:u w:val="single"/>
        </w:rPr>
      </w:pPr>
      <w:r w:rsidRPr="00935A50">
        <w:rPr>
          <w:rFonts w:ascii="Times New Roman" w:hAnsi="Times New Roman" w:cs="Times New Roman"/>
          <w:b/>
          <w:bCs/>
          <w:color w:val="000000" w:themeColor="text1"/>
          <w:sz w:val="24"/>
          <w:szCs w:val="24"/>
          <w:u w:val="single"/>
        </w:rPr>
        <w:t>Lingual thyroid nodule</w:t>
      </w:r>
      <w:r w:rsidR="00454D67" w:rsidRPr="00935A50">
        <w:rPr>
          <w:rFonts w:ascii="Times New Roman" w:hAnsi="Times New Roman" w:cs="Times New Roman"/>
          <w:b/>
          <w:bCs/>
          <w:color w:val="000000" w:themeColor="text1"/>
          <w:sz w:val="24"/>
          <w:szCs w:val="24"/>
          <w:u w:val="single"/>
        </w:rPr>
        <w:t xml:space="preserve"> / Aberrant thyroid gland</w:t>
      </w:r>
    </w:p>
    <w:p w14:paraId="51DB4EC3" w14:textId="20385E1F" w:rsidR="00F82741" w:rsidRPr="00935A50" w:rsidRDefault="00454D67" w:rsidP="00F82741">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The thyroid gland typically descends within the embryo along the thyroglossal duct. In some cases, remnants of the thyroid gland may remain behind, resulting in </w:t>
      </w:r>
      <w:r w:rsidR="008B0F06" w:rsidRPr="00935A50">
        <w:rPr>
          <w:rFonts w:ascii="Times New Roman" w:hAnsi="Times New Roman" w:cs="Times New Roman"/>
          <w:color w:val="000000" w:themeColor="text1"/>
          <w:sz w:val="23"/>
          <w:szCs w:val="23"/>
        </w:rPr>
        <w:t xml:space="preserve">an </w:t>
      </w:r>
      <w:proofErr w:type="spellStart"/>
      <w:r w:rsidR="008B0F06" w:rsidRPr="00935A50">
        <w:rPr>
          <w:rFonts w:ascii="Times New Roman" w:hAnsi="Times New Roman" w:cs="Times New Roman"/>
          <w:color w:val="000000" w:themeColor="text1"/>
          <w:sz w:val="23"/>
          <w:szCs w:val="23"/>
        </w:rPr>
        <w:t>anomous</w:t>
      </w:r>
      <w:proofErr w:type="spellEnd"/>
      <w:r w:rsidR="008B0F06" w:rsidRPr="00935A50">
        <w:rPr>
          <w:rFonts w:ascii="Times New Roman" w:hAnsi="Times New Roman" w:cs="Times New Roman"/>
          <w:color w:val="000000" w:themeColor="text1"/>
          <w:sz w:val="23"/>
          <w:szCs w:val="23"/>
        </w:rPr>
        <w:t xml:space="preserve"> condition in which follicles of thyroid tissue are found in the substance of the tongue. It occurs when </w:t>
      </w:r>
      <w:proofErr w:type="spellStart"/>
      <w:r w:rsidR="008B0F06" w:rsidRPr="00935A50">
        <w:rPr>
          <w:rFonts w:ascii="Times New Roman" w:hAnsi="Times New Roman" w:cs="Times New Roman"/>
          <w:color w:val="000000" w:themeColor="text1"/>
          <w:sz w:val="23"/>
          <w:szCs w:val="23"/>
        </w:rPr>
        <w:t>thyrod</w:t>
      </w:r>
      <w:proofErr w:type="spellEnd"/>
      <w:r w:rsidR="008B0F06" w:rsidRPr="00935A50">
        <w:rPr>
          <w:rFonts w:ascii="Times New Roman" w:hAnsi="Times New Roman" w:cs="Times New Roman"/>
          <w:color w:val="000000" w:themeColor="text1"/>
          <w:sz w:val="23"/>
          <w:szCs w:val="23"/>
        </w:rPr>
        <w:t xml:space="preserve"> anlage (primordium) that failed to migrate to its predestined position or from anlage remnants that became detached and were left behind. It appears as a nodular mass in or near the base of tongue just posterior to foramen caecum</w:t>
      </w:r>
      <w:r w:rsidR="009040D0" w:rsidRPr="00935A50">
        <w:rPr>
          <w:rFonts w:ascii="Times New Roman" w:hAnsi="Times New Roman" w:cs="Times New Roman"/>
          <w:color w:val="000000" w:themeColor="text1"/>
          <w:sz w:val="23"/>
          <w:szCs w:val="23"/>
        </w:rPr>
        <w:t xml:space="preserve"> or even in the neck.</w:t>
      </w:r>
    </w:p>
    <w:p w14:paraId="7D5F9D14" w14:textId="1905F48E" w:rsidR="00F82741" w:rsidRPr="00935A50" w:rsidRDefault="008B0F06" w:rsidP="00F82741">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Chief sympt</w:t>
      </w:r>
      <w:r w:rsidR="00F82741" w:rsidRPr="00935A50">
        <w:rPr>
          <w:rFonts w:ascii="Times New Roman" w:hAnsi="Times New Roman" w:cs="Times New Roman"/>
          <w:color w:val="000000" w:themeColor="text1"/>
          <w:sz w:val="23"/>
          <w:szCs w:val="23"/>
        </w:rPr>
        <w:t>o</w:t>
      </w:r>
      <w:r w:rsidRPr="00935A50">
        <w:rPr>
          <w:rFonts w:ascii="Times New Roman" w:hAnsi="Times New Roman" w:cs="Times New Roman"/>
          <w:color w:val="000000" w:themeColor="text1"/>
          <w:sz w:val="23"/>
          <w:szCs w:val="23"/>
        </w:rPr>
        <w:t>ms are dysphagia, dyspnea, dysphonia or fullness of throat.</w:t>
      </w:r>
    </w:p>
    <w:p w14:paraId="70DBD6E2" w14:textId="1E0A7B27" w:rsidR="00454D67" w:rsidRPr="00935A50" w:rsidRDefault="00F82741" w:rsidP="009040D0">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T</w:t>
      </w:r>
      <w:r w:rsidR="008B0F06" w:rsidRPr="00935A50">
        <w:rPr>
          <w:rFonts w:ascii="Times New Roman" w:hAnsi="Times New Roman" w:cs="Times New Roman"/>
          <w:color w:val="000000" w:themeColor="text1"/>
          <w:sz w:val="23"/>
          <w:szCs w:val="23"/>
        </w:rPr>
        <w:t>reatment</w:t>
      </w:r>
      <w:r w:rsidRPr="00935A50">
        <w:rPr>
          <w:rFonts w:ascii="Times New Roman" w:hAnsi="Times New Roman" w:cs="Times New Roman"/>
          <w:color w:val="000000" w:themeColor="text1"/>
          <w:sz w:val="23"/>
          <w:szCs w:val="23"/>
        </w:rPr>
        <w:t xml:space="preserve"> include</w:t>
      </w:r>
      <w:r w:rsidR="008B0F06" w:rsidRPr="00935A50">
        <w:rPr>
          <w:rFonts w:ascii="Times New Roman" w:hAnsi="Times New Roman" w:cs="Times New Roman"/>
          <w:color w:val="000000" w:themeColor="text1"/>
          <w:sz w:val="23"/>
          <w:szCs w:val="23"/>
        </w:rPr>
        <w:t xml:space="preserve"> surgical excision, suppressive therapy with supplemental thyroid hormone can reduce the size of the lesion.</w:t>
      </w:r>
      <w:r w:rsidR="009040D0" w:rsidRPr="00935A50">
        <w:rPr>
          <w:rFonts w:ascii="Times New Roman" w:hAnsi="Times New Roman" w:cs="Times New Roman"/>
          <w:color w:val="000000" w:themeColor="text1"/>
          <w:sz w:val="23"/>
          <w:szCs w:val="23"/>
        </w:rPr>
        <w:t xml:space="preserve"> L</w:t>
      </w:r>
      <w:r w:rsidR="00454D67" w:rsidRPr="00935A50">
        <w:rPr>
          <w:rFonts w:ascii="Times New Roman" w:hAnsi="Times New Roman" w:cs="Times New Roman"/>
          <w:color w:val="000000" w:themeColor="text1"/>
          <w:sz w:val="23"/>
          <w:szCs w:val="23"/>
        </w:rPr>
        <w:t>ong-term thyroid replacement for post-surgical hypothyroidism is necessary</w:t>
      </w:r>
    </w:p>
    <w:p w14:paraId="53C1286A" w14:textId="77777777" w:rsidR="00454D67" w:rsidRPr="00935A50" w:rsidRDefault="00454D67" w:rsidP="00F82741">
      <w:pPr>
        <w:spacing w:after="0" w:line="360" w:lineRule="auto"/>
        <w:ind w:left="-270" w:right="-360"/>
        <w:jc w:val="both"/>
        <w:rPr>
          <w:rFonts w:ascii="Times New Roman" w:hAnsi="Times New Roman" w:cs="Times New Roman"/>
          <w:color w:val="000000" w:themeColor="text1"/>
          <w:sz w:val="23"/>
          <w:szCs w:val="23"/>
        </w:rPr>
      </w:pPr>
    </w:p>
    <w:p w14:paraId="5936B7BB" w14:textId="0C0A154C" w:rsidR="008B0F06" w:rsidRPr="00935A50" w:rsidRDefault="008B0F06" w:rsidP="008B0F06">
      <w:pPr>
        <w:spacing w:after="0" w:line="360" w:lineRule="auto"/>
        <w:ind w:right="-360"/>
        <w:jc w:val="both"/>
        <w:rPr>
          <w:rFonts w:ascii="Times New Roman" w:hAnsi="Times New Roman" w:cs="Times New Roman"/>
          <w:b/>
          <w:bCs/>
          <w:color w:val="000000" w:themeColor="text1"/>
          <w:sz w:val="23"/>
          <w:szCs w:val="23"/>
        </w:rPr>
      </w:pPr>
      <w:r w:rsidRPr="00935A50">
        <w:rPr>
          <w:rFonts w:ascii="Times New Roman" w:hAnsi="Times New Roman" w:cs="Times New Roman"/>
          <w:b/>
          <w:bCs/>
          <w:noProof/>
          <w:color w:val="000000" w:themeColor="text1"/>
          <w:sz w:val="23"/>
          <w:szCs w:val="23"/>
        </w:rPr>
        <w:drawing>
          <wp:inline distT="0" distB="0" distL="0" distR="0" wp14:anchorId="23336869" wp14:editId="06395811">
            <wp:extent cx="3314700" cy="2488707"/>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ongue-development-applied-anatomy-and-prosthetic-implications-62-638.jpg"/>
                    <pic:cNvPicPr/>
                  </pic:nvPicPr>
                  <pic:blipFill rotWithShape="1">
                    <a:blip r:embed="rId45">
                      <a:extLst>
                        <a:ext uri="{28A0092B-C50C-407E-A947-70E740481C1C}">
                          <a14:useLocalDpi xmlns:a14="http://schemas.microsoft.com/office/drawing/2010/main" val="0"/>
                        </a:ext>
                      </a:extLst>
                    </a:blip>
                    <a:srcRect l="27564" t="51231" r="22917" b="-755"/>
                    <a:stretch/>
                  </pic:blipFill>
                  <pic:spPr bwMode="auto">
                    <a:xfrm>
                      <a:off x="0" y="0"/>
                      <a:ext cx="3321807" cy="2494043"/>
                    </a:xfrm>
                    <a:prstGeom prst="rect">
                      <a:avLst/>
                    </a:prstGeom>
                    <a:ln>
                      <a:noFill/>
                    </a:ln>
                    <a:extLst>
                      <a:ext uri="{53640926-AAD7-44D8-BBD7-CCE9431645EC}">
                        <a14:shadowObscured xmlns:a14="http://schemas.microsoft.com/office/drawing/2010/main"/>
                      </a:ext>
                    </a:extLst>
                  </pic:spPr>
                </pic:pic>
              </a:graphicData>
            </a:graphic>
          </wp:inline>
        </w:drawing>
      </w:r>
    </w:p>
    <w:p w14:paraId="79DFB370" w14:textId="77777777" w:rsidR="00171054" w:rsidRPr="00935A50" w:rsidRDefault="00171054" w:rsidP="008B0F06">
      <w:pPr>
        <w:spacing w:after="0" w:line="360" w:lineRule="auto"/>
        <w:ind w:right="-360"/>
        <w:jc w:val="both"/>
        <w:rPr>
          <w:rFonts w:ascii="Times New Roman" w:hAnsi="Times New Roman" w:cs="Times New Roman"/>
          <w:b/>
          <w:bCs/>
          <w:color w:val="000000" w:themeColor="text1"/>
          <w:sz w:val="23"/>
          <w:szCs w:val="23"/>
        </w:rPr>
      </w:pPr>
    </w:p>
    <w:p w14:paraId="120AEF34" w14:textId="6A2FE94D" w:rsidR="00314B67" w:rsidRPr="00935A50" w:rsidRDefault="00314B67" w:rsidP="00314B67">
      <w:pPr>
        <w:spacing w:after="0" w:line="360" w:lineRule="auto"/>
        <w:ind w:left="-270" w:right="-360"/>
        <w:jc w:val="both"/>
        <w:rPr>
          <w:rFonts w:ascii="Times New Roman" w:hAnsi="Times New Roman" w:cs="Times New Roman"/>
          <w:color w:val="000000" w:themeColor="text1"/>
          <w:sz w:val="23"/>
          <w:szCs w:val="23"/>
        </w:rPr>
      </w:pPr>
    </w:p>
    <w:p w14:paraId="5015FEE3" w14:textId="77777777" w:rsidR="00721700" w:rsidRPr="00935A50" w:rsidRDefault="009E0EDA" w:rsidP="00414F70">
      <w:pPr>
        <w:pStyle w:val="ListParagraph"/>
        <w:numPr>
          <w:ilvl w:val="0"/>
          <w:numId w:val="41"/>
        </w:numPr>
        <w:spacing w:after="0" w:line="360" w:lineRule="auto"/>
        <w:ind w:right="-360"/>
        <w:jc w:val="both"/>
        <w:rPr>
          <w:rFonts w:ascii="Times New Roman" w:hAnsi="Times New Roman" w:cs="Times New Roman"/>
          <w:b/>
          <w:bCs/>
          <w:color w:val="000000" w:themeColor="text1"/>
          <w:sz w:val="24"/>
          <w:szCs w:val="24"/>
          <w:u w:val="single"/>
        </w:rPr>
      </w:pPr>
      <w:r w:rsidRPr="00935A50">
        <w:rPr>
          <w:rFonts w:ascii="Times New Roman" w:hAnsi="Times New Roman" w:cs="Times New Roman"/>
          <w:b/>
          <w:bCs/>
          <w:color w:val="000000" w:themeColor="text1"/>
          <w:sz w:val="24"/>
          <w:szCs w:val="24"/>
          <w:u w:val="single"/>
        </w:rPr>
        <w:lastRenderedPageBreak/>
        <w:t>Thyroglossal duct cyst</w:t>
      </w:r>
    </w:p>
    <w:p w14:paraId="01E2005C" w14:textId="785923F4" w:rsidR="00567A6E" w:rsidRPr="00935A50" w:rsidRDefault="00721700" w:rsidP="00721700">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D5700C" w:rsidRPr="00935A50">
        <w:rPr>
          <w:rFonts w:ascii="Times New Roman" w:hAnsi="Times New Roman" w:cs="Times New Roman"/>
          <w:color w:val="000000" w:themeColor="text1"/>
          <w:sz w:val="23"/>
          <w:szCs w:val="23"/>
        </w:rPr>
        <w:t xml:space="preserve">Rarely, there can be a cystic remnant of the thyroglossal duct found within the root of the tongue. Most of these cysts </w:t>
      </w:r>
      <w:r w:rsidR="008A779F" w:rsidRPr="00935A50">
        <w:rPr>
          <w:rFonts w:ascii="Times New Roman" w:hAnsi="Times New Roman" w:cs="Times New Roman"/>
          <w:color w:val="000000" w:themeColor="text1"/>
          <w:sz w:val="23"/>
          <w:szCs w:val="23"/>
        </w:rPr>
        <w:t>are in the neck, close or just inferior to the body of the hyoid bone</w:t>
      </w:r>
      <w:r w:rsidR="00D5700C" w:rsidRPr="00935A50">
        <w:rPr>
          <w:rFonts w:ascii="Times New Roman" w:hAnsi="Times New Roman" w:cs="Times New Roman"/>
          <w:color w:val="000000" w:themeColor="text1"/>
          <w:sz w:val="23"/>
          <w:szCs w:val="23"/>
        </w:rPr>
        <w:t xml:space="preserve">, producing a painless swelling of the neck at the midline. It may connect with a fistula to the skin’s surface, leading to a non-healing sore (called a thyroglossal fistula) at the neck. </w:t>
      </w:r>
    </w:p>
    <w:p w14:paraId="2451BCC3" w14:textId="6E14E54E" w:rsidR="002936E4" w:rsidRPr="00935A50" w:rsidRDefault="008A779F" w:rsidP="002936E4">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Surgical excision of the cyst may be necessary for the resolution of the problem.</w:t>
      </w:r>
    </w:p>
    <w:p w14:paraId="32ADC788" w14:textId="709DDAB7" w:rsidR="006A1786" w:rsidRPr="00935A50" w:rsidRDefault="006A1786" w:rsidP="002936E4">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72DC9EFB" wp14:editId="5989429A">
            <wp:extent cx="3573074" cy="2756535"/>
            <wp:effectExtent l="0" t="0" r="889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s (40).jpeg"/>
                    <pic:cNvPicPr/>
                  </pic:nvPicPr>
                  <pic:blipFill>
                    <a:blip r:embed="rId46">
                      <a:extLst>
                        <a:ext uri="{28A0092B-C50C-407E-A947-70E740481C1C}">
                          <a14:useLocalDpi xmlns:a14="http://schemas.microsoft.com/office/drawing/2010/main" val="0"/>
                        </a:ext>
                      </a:extLst>
                    </a:blip>
                    <a:stretch>
                      <a:fillRect/>
                    </a:stretch>
                  </pic:blipFill>
                  <pic:spPr>
                    <a:xfrm>
                      <a:off x="0" y="0"/>
                      <a:ext cx="3582405" cy="2763734"/>
                    </a:xfrm>
                    <a:prstGeom prst="rect">
                      <a:avLst/>
                    </a:prstGeom>
                  </pic:spPr>
                </pic:pic>
              </a:graphicData>
            </a:graphic>
          </wp:inline>
        </w:drawing>
      </w:r>
    </w:p>
    <w:p w14:paraId="598CD959" w14:textId="13308C03" w:rsidR="002936E4" w:rsidRPr="00935A50" w:rsidRDefault="002936E4" w:rsidP="00414F70">
      <w:pPr>
        <w:pStyle w:val="ListParagraph"/>
        <w:numPr>
          <w:ilvl w:val="0"/>
          <w:numId w:val="41"/>
        </w:numPr>
        <w:spacing w:before="240" w:after="0" w:line="360" w:lineRule="auto"/>
        <w:ind w:right="-360"/>
        <w:jc w:val="both"/>
        <w:rPr>
          <w:rFonts w:ascii="Times New Roman" w:hAnsi="Times New Roman" w:cs="Times New Roman"/>
          <w:b/>
          <w:bCs/>
          <w:color w:val="000000" w:themeColor="text1"/>
          <w:sz w:val="24"/>
          <w:szCs w:val="24"/>
          <w:u w:val="single"/>
        </w:rPr>
      </w:pPr>
      <w:r w:rsidRPr="00935A50">
        <w:rPr>
          <w:rFonts w:ascii="Times New Roman" w:hAnsi="Times New Roman" w:cs="Times New Roman"/>
          <w:b/>
          <w:bCs/>
          <w:color w:val="000000" w:themeColor="text1"/>
          <w:sz w:val="24"/>
          <w:szCs w:val="24"/>
          <w:u w:val="single"/>
        </w:rPr>
        <w:t>Pierre robin syndrome</w:t>
      </w:r>
    </w:p>
    <w:p w14:paraId="2AB8B74B" w14:textId="78A45AF8" w:rsidR="00F13F07" w:rsidRPr="00935A50" w:rsidRDefault="00F869EB" w:rsidP="00F13F07">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2936E4" w:rsidRPr="00935A50">
        <w:rPr>
          <w:rFonts w:ascii="Times New Roman" w:hAnsi="Times New Roman" w:cs="Times New Roman"/>
          <w:color w:val="000000" w:themeColor="text1"/>
          <w:sz w:val="23"/>
          <w:szCs w:val="23"/>
        </w:rPr>
        <w:t xml:space="preserve">A particular pharyngeal arch defect known as </w:t>
      </w:r>
      <w:proofErr w:type="spellStart"/>
      <w:r w:rsidR="002936E4" w:rsidRPr="00935A50">
        <w:rPr>
          <w:rFonts w:ascii="Times New Roman" w:hAnsi="Times New Roman" w:cs="Times New Roman"/>
          <w:color w:val="000000" w:themeColor="text1"/>
          <w:sz w:val="23"/>
          <w:szCs w:val="23"/>
        </w:rPr>
        <w:t>pierre</w:t>
      </w:r>
      <w:proofErr w:type="spellEnd"/>
      <w:r w:rsidR="002936E4" w:rsidRPr="00935A50">
        <w:rPr>
          <w:rFonts w:ascii="Times New Roman" w:hAnsi="Times New Roman" w:cs="Times New Roman"/>
          <w:color w:val="000000" w:themeColor="text1"/>
          <w:sz w:val="23"/>
          <w:szCs w:val="23"/>
        </w:rPr>
        <w:t xml:space="preserve"> robin syndrome cause </w:t>
      </w:r>
      <w:proofErr w:type="spellStart"/>
      <w:r w:rsidR="002936E4" w:rsidRPr="00935A50">
        <w:rPr>
          <w:rFonts w:ascii="Times New Roman" w:hAnsi="Times New Roman" w:cs="Times New Roman"/>
          <w:color w:val="000000" w:themeColor="text1"/>
          <w:sz w:val="23"/>
          <w:szCs w:val="23"/>
        </w:rPr>
        <w:t>glossoptosis</w:t>
      </w:r>
      <w:proofErr w:type="spellEnd"/>
      <w:r w:rsidR="00454D67" w:rsidRPr="00935A50">
        <w:rPr>
          <w:rFonts w:ascii="Times New Roman" w:hAnsi="Times New Roman" w:cs="Times New Roman"/>
          <w:color w:val="000000" w:themeColor="text1"/>
          <w:sz w:val="23"/>
          <w:szCs w:val="23"/>
        </w:rPr>
        <w:t xml:space="preserve"> </w:t>
      </w:r>
      <w:r w:rsidR="002936E4" w:rsidRPr="00935A50">
        <w:rPr>
          <w:rFonts w:ascii="Times New Roman" w:hAnsi="Times New Roman" w:cs="Times New Roman"/>
          <w:color w:val="000000" w:themeColor="text1"/>
          <w:sz w:val="23"/>
          <w:szCs w:val="23"/>
        </w:rPr>
        <w:t xml:space="preserve">(abnormal downward displacement or retraction of the tongue) among other </w:t>
      </w:r>
      <w:proofErr w:type="spellStart"/>
      <w:r w:rsidR="002936E4" w:rsidRPr="00935A50">
        <w:rPr>
          <w:rFonts w:ascii="Times New Roman" w:hAnsi="Times New Roman" w:cs="Times New Roman"/>
          <w:color w:val="000000" w:themeColor="text1"/>
          <w:sz w:val="23"/>
          <w:szCs w:val="23"/>
        </w:rPr>
        <w:t>syptoms</w:t>
      </w:r>
      <w:proofErr w:type="spellEnd"/>
      <w:r w:rsidR="002936E4" w:rsidRPr="00935A50">
        <w:rPr>
          <w:rFonts w:ascii="Times New Roman" w:hAnsi="Times New Roman" w:cs="Times New Roman"/>
          <w:color w:val="000000" w:themeColor="text1"/>
          <w:sz w:val="23"/>
          <w:szCs w:val="23"/>
        </w:rPr>
        <w:t xml:space="preserve">. This particular defect causes the tongue to </w:t>
      </w:r>
      <w:proofErr w:type="spellStart"/>
      <w:r w:rsidR="002936E4" w:rsidRPr="00935A50">
        <w:rPr>
          <w:rFonts w:ascii="Times New Roman" w:hAnsi="Times New Roman" w:cs="Times New Roman"/>
          <w:color w:val="000000" w:themeColor="text1"/>
          <w:sz w:val="23"/>
          <w:szCs w:val="23"/>
        </w:rPr>
        <w:t>bedisplaced</w:t>
      </w:r>
      <w:proofErr w:type="spellEnd"/>
      <w:r w:rsidR="002936E4" w:rsidRPr="00935A50">
        <w:rPr>
          <w:rFonts w:ascii="Times New Roman" w:hAnsi="Times New Roman" w:cs="Times New Roman"/>
          <w:color w:val="000000" w:themeColor="text1"/>
          <w:sz w:val="23"/>
          <w:szCs w:val="23"/>
        </w:rPr>
        <w:t xml:space="preserve"> posteriorly and may cause airway obstruction or apnea.</w:t>
      </w:r>
    </w:p>
    <w:p w14:paraId="5442DF24" w14:textId="62C6D857" w:rsidR="00F13F07" w:rsidRPr="00935A50" w:rsidRDefault="00E41BE8" w:rsidP="00F13F07">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016672D4" wp14:editId="37AFDB96">
            <wp:extent cx="3227192" cy="2667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s (39).jpeg"/>
                    <pic:cNvPicPr/>
                  </pic:nvPicPr>
                  <pic:blipFill>
                    <a:blip r:embed="rId47">
                      <a:extLst>
                        <a:ext uri="{28A0092B-C50C-407E-A947-70E740481C1C}">
                          <a14:useLocalDpi xmlns:a14="http://schemas.microsoft.com/office/drawing/2010/main" val="0"/>
                        </a:ext>
                      </a:extLst>
                    </a:blip>
                    <a:stretch>
                      <a:fillRect/>
                    </a:stretch>
                  </pic:blipFill>
                  <pic:spPr>
                    <a:xfrm>
                      <a:off x="0" y="0"/>
                      <a:ext cx="3236266" cy="2674499"/>
                    </a:xfrm>
                    <a:prstGeom prst="rect">
                      <a:avLst/>
                    </a:prstGeom>
                  </pic:spPr>
                </pic:pic>
              </a:graphicData>
            </a:graphic>
          </wp:inline>
        </w:drawing>
      </w:r>
    </w:p>
    <w:p w14:paraId="12223844" w14:textId="77777777" w:rsidR="00F13F07" w:rsidRPr="00935A50" w:rsidRDefault="00F13F07" w:rsidP="00F13F07">
      <w:pPr>
        <w:spacing w:after="0" w:line="360" w:lineRule="auto"/>
        <w:ind w:left="-270" w:right="-360"/>
        <w:jc w:val="both"/>
        <w:rPr>
          <w:rFonts w:ascii="Times New Roman" w:hAnsi="Times New Roman" w:cs="Times New Roman"/>
          <w:color w:val="000000" w:themeColor="text1"/>
          <w:sz w:val="23"/>
          <w:szCs w:val="23"/>
        </w:rPr>
      </w:pPr>
    </w:p>
    <w:p w14:paraId="0934A700" w14:textId="3E34823C" w:rsidR="00292897" w:rsidRPr="00935A50" w:rsidRDefault="00524B3E" w:rsidP="00414F70">
      <w:pPr>
        <w:pStyle w:val="ListParagraph"/>
        <w:numPr>
          <w:ilvl w:val="0"/>
          <w:numId w:val="41"/>
        </w:numPr>
        <w:spacing w:before="240" w:after="0" w:line="360" w:lineRule="auto"/>
        <w:ind w:left="-270" w:right="-360" w:firstLine="0"/>
        <w:jc w:val="both"/>
        <w:rPr>
          <w:rStyle w:val="Hyperlink"/>
          <w:rFonts w:ascii="Times New Roman" w:hAnsi="Times New Roman" w:cs="Times New Roman"/>
          <w:color w:val="000000" w:themeColor="text1"/>
          <w:sz w:val="24"/>
          <w:szCs w:val="24"/>
          <w:u w:val="double"/>
        </w:rPr>
      </w:pPr>
      <w:hyperlink r:id="rId48" w:history="1">
        <w:r w:rsidR="00292897" w:rsidRPr="00935A50">
          <w:rPr>
            <w:rStyle w:val="Hyperlink"/>
            <w:rFonts w:ascii="Times New Roman" w:eastAsia="Times New Roman" w:hAnsi="Times New Roman" w:cs="Times New Roman"/>
            <w:b/>
            <w:bCs/>
            <w:color w:val="000000" w:themeColor="text1"/>
            <w:sz w:val="24"/>
            <w:szCs w:val="24"/>
            <w:u w:val="double"/>
            <w:bdr w:val="none" w:sz="0" w:space="0" w:color="auto" w:frame="1"/>
          </w:rPr>
          <w:t>Candidiasis</w:t>
        </w:r>
      </w:hyperlink>
    </w:p>
    <w:p w14:paraId="1689A474" w14:textId="227270D8" w:rsidR="007A493D" w:rsidRPr="00935A50" w:rsidRDefault="008677BA" w:rsidP="008677BA">
      <w:pPr>
        <w:spacing w:line="360" w:lineRule="auto"/>
        <w:ind w:left="-270" w:right="-450"/>
        <w:rPr>
          <w:rFonts w:ascii="Times New Roman" w:hAnsi="Times New Roman" w:cs="Times New Roman"/>
          <w:color w:val="000000" w:themeColor="text1"/>
        </w:rPr>
      </w:pPr>
      <w:r w:rsidRPr="00935A50">
        <w:rPr>
          <w:rStyle w:val="Strong"/>
          <w:rFonts w:ascii="Times New Roman" w:hAnsi="Times New Roman" w:cs="Times New Roman"/>
          <w:b w:val="0"/>
          <w:bCs w:val="0"/>
          <w:color w:val="000000" w:themeColor="text1"/>
          <w:sz w:val="23"/>
          <w:szCs w:val="23"/>
        </w:rPr>
        <w:t xml:space="preserve">     A </w:t>
      </w:r>
      <w:r w:rsidR="00F13F07" w:rsidRPr="00935A50">
        <w:rPr>
          <w:rStyle w:val="Strong"/>
          <w:rFonts w:ascii="Times New Roman" w:hAnsi="Times New Roman" w:cs="Times New Roman"/>
          <w:b w:val="0"/>
          <w:bCs w:val="0"/>
          <w:color w:val="000000" w:themeColor="text1"/>
          <w:sz w:val="23"/>
          <w:szCs w:val="23"/>
        </w:rPr>
        <w:t xml:space="preserve">yeast </w:t>
      </w:r>
      <w:r w:rsidR="00F13F07" w:rsidRPr="00935A50">
        <w:rPr>
          <w:rFonts w:ascii="Times New Roman" w:hAnsi="Times New Roman" w:cs="Times New Roman"/>
          <w:color w:val="000000" w:themeColor="text1"/>
        </w:rPr>
        <w:t>infection commonly known as thrush is caused by </w:t>
      </w:r>
      <w:r w:rsidR="00F13F07" w:rsidRPr="00935A50">
        <w:rPr>
          <w:rStyle w:val="Emphasis"/>
          <w:rFonts w:ascii="Times New Roman" w:eastAsia="Times New Roman" w:hAnsi="Times New Roman" w:cs="Times New Roman"/>
          <w:color w:val="000000" w:themeColor="text1"/>
          <w:sz w:val="23"/>
          <w:szCs w:val="23"/>
          <w:bdr w:val="none" w:sz="0" w:space="0" w:color="auto" w:frame="1"/>
        </w:rPr>
        <w:t>Candida albicans</w:t>
      </w:r>
      <w:r w:rsidR="00F13F07" w:rsidRPr="00935A50">
        <w:rPr>
          <w:rFonts w:ascii="Times New Roman" w:hAnsi="Times New Roman" w:cs="Times New Roman"/>
          <w:color w:val="000000" w:themeColor="text1"/>
        </w:rPr>
        <w:t> that may cause a white-colored plaque on the mucosa lining the tongue and mouth. It occurs more among the immune-suppressed, especially among the young and old.</w:t>
      </w:r>
    </w:p>
    <w:p w14:paraId="1B5FD5A7" w14:textId="43C448A4" w:rsidR="006A1786" w:rsidRPr="00935A50" w:rsidRDefault="006A1786" w:rsidP="008677BA">
      <w:pPr>
        <w:spacing w:line="360" w:lineRule="auto"/>
        <w:ind w:left="-270" w:right="-450"/>
        <w:rPr>
          <w:rFonts w:ascii="Times New Roman" w:hAnsi="Times New Roman" w:cs="Times New Roman"/>
          <w:color w:val="000000" w:themeColor="text1"/>
        </w:rPr>
      </w:pPr>
      <w:r w:rsidRPr="00935A50">
        <w:rPr>
          <w:rFonts w:ascii="Times New Roman" w:hAnsi="Times New Roman" w:cs="Times New Roman"/>
          <w:noProof/>
          <w:color w:val="000000" w:themeColor="text1"/>
        </w:rPr>
        <w:drawing>
          <wp:inline distT="0" distB="0" distL="0" distR="0" wp14:anchorId="446D7AA8" wp14:editId="08C7A516">
            <wp:extent cx="3019425" cy="27715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s (25).jpeg"/>
                    <pic:cNvPicPr/>
                  </pic:nvPicPr>
                  <pic:blipFill>
                    <a:blip r:embed="rId49">
                      <a:extLst>
                        <a:ext uri="{28A0092B-C50C-407E-A947-70E740481C1C}">
                          <a14:useLocalDpi xmlns:a14="http://schemas.microsoft.com/office/drawing/2010/main" val="0"/>
                        </a:ext>
                      </a:extLst>
                    </a:blip>
                    <a:stretch>
                      <a:fillRect/>
                    </a:stretch>
                  </pic:blipFill>
                  <pic:spPr>
                    <a:xfrm>
                      <a:off x="0" y="0"/>
                      <a:ext cx="3030427" cy="2781619"/>
                    </a:xfrm>
                    <a:prstGeom prst="rect">
                      <a:avLst/>
                    </a:prstGeom>
                  </pic:spPr>
                </pic:pic>
              </a:graphicData>
            </a:graphic>
          </wp:inline>
        </w:drawing>
      </w:r>
    </w:p>
    <w:p w14:paraId="5C239F9B" w14:textId="77777777" w:rsidR="007A5283" w:rsidRPr="00935A50" w:rsidRDefault="007A5283" w:rsidP="008677BA">
      <w:pPr>
        <w:spacing w:line="360" w:lineRule="auto"/>
        <w:ind w:left="-270" w:right="-450"/>
        <w:rPr>
          <w:rFonts w:ascii="Times New Roman" w:hAnsi="Times New Roman" w:cs="Times New Roman"/>
          <w:color w:val="000000" w:themeColor="text1"/>
        </w:rPr>
      </w:pPr>
    </w:p>
    <w:p w14:paraId="6023806E" w14:textId="6D8273A6" w:rsidR="00292897" w:rsidRPr="00935A50" w:rsidRDefault="00292897" w:rsidP="00414F70">
      <w:pPr>
        <w:pStyle w:val="ListParagraph"/>
        <w:numPr>
          <w:ilvl w:val="0"/>
          <w:numId w:val="41"/>
        </w:numPr>
        <w:spacing w:line="360" w:lineRule="auto"/>
        <w:rPr>
          <w:rStyle w:val="Strong"/>
          <w:rFonts w:ascii="Times New Roman" w:hAnsi="Times New Roman" w:cs="Times New Roman"/>
          <w:b w:val="0"/>
          <w:bCs w:val="0"/>
          <w:color w:val="000000" w:themeColor="text1"/>
          <w:sz w:val="24"/>
          <w:szCs w:val="24"/>
        </w:rPr>
      </w:pPr>
      <w:r w:rsidRPr="00935A50">
        <w:rPr>
          <w:rFonts w:ascii="Times New Roman" w:hAnsi="Times New Roman" w:cs="Times New Roman"/>
          <w:b/>
          <w:bCs/>
          <w:color w:val="000000" w:themeColor="text1"/>
          <w:sz w:val="24"/>
          <w:szCs w:val="24"/>
          <w:u w:val="single"/>
        </w:rPr>
        <w:t>Hairy tongue syndrome</w:t>
      </w:r>
    </w:p>
    <w:p w14:paraId="2677FC54" w14:textId="77777777" w:rsidR="003D4FA5" w:rsidRPr="00935A50" w:rsidRDefault="00D95A3C" w:rsidP="003D4FA5">
      <w:pPr>
        <w:spacing w:after="0" w:line="360" w:lineRule="auto"/>
        <w:ind w:left="-270" w:right="-360"/>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 xml:space="preserve">     Hairy tongue is a condition of defective desquamation of the filiform papillae.</w:t>
      </w:r>
    </w:p>
    <w:p w14:paraId="238DA2E1" w14:textId="77777777" w:rsidR="003D4FA5" w:rsidRPr="00935A50" w:rsidRDefault="00292897" w:rsidP="003D4FA5">
      <w:pPr>
        <w:spacing w:after="0" w:line="360" w:lineRule="auto"/>
        <w:ind w:left="-270" w:right="-360"/>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 xml:space="preserve">The tongue may appear white or black due to overgrowth of the papillae on the </w:t>
      </w:r>
      <w:r w:rsidR="00937750" w:rsidRPr="00935A50">
        <w:rPr>
          <w:rFonts w:ascii="Times New Roman" w:eastAsia="Times New Roman" w:hAnsi="Times New Roman" w:cs="Times New Roman"/>
          <w:color w:val="000000" w:themeColor="text1"/>
          <w:sz w:val="23"/>
          <w:szCs w:val="23"/>
        </w:rPr>
        <w:t xml:space="preserve">dorsal </w:t>
      </w:r>
      <w:r w:rsidRPr="00935A50">
        <w:rPr>
          <w:rFonts w:ascii="Times New Roman" w:eastAsia="Times New Roman" w:hAnsi="Times New Roman" w:cs="Times New Roman"/>
          <w:color w:val="000000" w:themeColor="text1"/>
          <w:sz w:val="23"/>
          <w:szCs w:val="23"/>
        </w:rPr>
        <w:t>surface of the tongue</w:t>
      </w:r>
      <w:r w:rsidR="00937750" w:rsidRPr="00935A50">
        <w:rPr>
          <w:rFonts w:ascii="Times New Roman" w:eastAsia="Times New Roman" w:hAnsi="Times New Roman" w:cs="Times New Roman"/>
          <w:color w:val="000000" w:themeColor="text1"/>
          <w:sz w:val="23"/>
          <w:szCs w:val="23"/>
        </w:rPr>
        <w:t>, usually due to lack of mechanical stimulation and debridement</w:t>
      </w:r>
      <w:r w:rsidRPr="00935A50">
        <w:rPr>
          <w:rFonts w:ascii="Times New Roman" w:eastAsia="Times New Roman" w:hAnsi="Times New Roman" w:cs="Times New Roman"/>
          <w:color w:val="000000" w:themeColor="text1"/>
          <w:sz w:val="23"/>
          <w:szCs w:val="23"/>
        </w:rPr>
        <w:t>.</w:t>
      </w:r>
    </w:p>
    <w:p w14:paraId="508CA6AF" w14:textId="77777777" w:rsidR="003D4FA5" w:rsidRPr="00935A50" w:rsidRDefault="003D4FA5" w:rsidP="003D4FA5">
      <w:pPr>
        <w:spacing w:after="0" w:line="360" w:lineRule="auto"/>
        <w:ind w:left="-270" w:right="-360"/>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 xml:space="preserve">It often occurs in individuals with poor oral hygiene. Other contributory factors include tobacco use, tea or coffee drinking which accounts for various </w:t>
      </w:r>
      <w:proofErr w:type="spellStart"/>
      <w:r w:rsidRPr="00935A50">
        <w:rPr>
          <w:rFonts w:ascii="Times New Roman" w:eastAsia="Times New Roman" w:hAnsi="Times New Roman" w:cs="Times New Roman"/>
          <w:color w:val="000000" w:themeColor="text1"/>
          <w:sz w:val="23"/>
          <w:szCs w:val="23"/>
        </w:rPr>
        <w:t>colours</w:t>
      </w:r>
      <w:proofErr w:type="spellEnd"/>
      <w:r w:rsidRPr="00935A50">
        <w:rPr>
          <w:rFonts w:ascii="Times New Roman" w:eastAsia="Times New Roman" w:hAnsi="Times New Roman" w:cs="Times New Roman"/>
          <w:color w:val="000000" w:themeColor="text1"/>
          <w:sz w:val="23"/>
          <w:szCs w:val="23"/>
        </w:rPr>
        <w:t xml:space="preserve"> associated with it.</w:t>
      </w:r>
    </w:p>
    <w:p w14:paraId="6E3C569B" w14:textId="4B948C9F" w:rsidR="006762E6" w:rsidRPr="00935A50" w:rsidRDefault="00292897" w:rsidP="005E73FD">
      <w:pPr>
        <w:spacing w:after="0" w:line="360" w:lineRule="auto"/>
        <w:ind w:left="-270" w:right="-360"/>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A thorough </w:t>
      </w:r>
      <w:hyperlink r:id="rId50" w:history="1">
        <w:r w:rsidRPr="00935A50">
          <w:rPr>
            <w:rStyle w:val="Hyperlink"/>
            <w:rFonts w:ascii="Times New Roman" w:eastAsia="Times New Roman" w:hAnsi="Times New Roman" w:cs="Times New Roman"/>
            <w:color w:val="000000" w:themeColor="text1"/>
            <w:sz w:val="23"/>
            <w:szCs w:val="23"/>
            <w:u w:val="none"/>
          </w:rPr>
          <w:t>scraping</w:t>
        </w:r>
      </w:hyperlink>
      <w:r w:rsidRPr="00935A50">
        <w:rPr>
          <w:rFonts w:ascii="Times New Roman" w:eastAsia="Times New Roman" w:hAnsi="Times New Roman" w:cs="Times New Roman"/>
          <w:color w:val="000000" w:themeColor="text1"/>
          <w:sz w:val="23"/>
          <w:szCs w:val="23"/>
        </w:rPr>
        <w:t> may clear off the debris and resolve the unpleasant appearance and associated smell.</w:t>
      </w:r>
    </w:p>
    <w:p w14:paraId="254C0688" w14:textId="70A35191" w:rsidR="00296CC5" w:rsidRPr="00935A50" w:rsidRDefault="00937750" w:rsidP="004016C7">
      <w:pPr>
        <w:spacing w:after="0" w:line="360" w:lineRule="auto"/>
        <w:ind w:left="-270" w:right="-360"/>
        <w:rPr>
          <w:rFonts w:ascii="Times New Roman" w:eastAsia="Times New Roman" w:hAnsi="Times New Roman" w:cs="Times New Roman"/>
          <w:b/>
          <w:bCs/>
          <w:color w:val="000000" w:themeColor="text1"/>
          <w:sz w:val="23"/>
          <w:szCs w:val="23"/>
        </w:rPr>
      </w:pPr>
      <w:r w:rsidRPr="00935A50">
        <w:rPr>
          <w:rFonts w:ascii="Times New Roman" w:eastAsia="Times New Roman" w:hAnsi="Times New Roman" w:cs="Times New Roman"/>
          <w:noProof/>
          <w:color w:val="000000" w:themeColor="text1"/>
          <w:sz w:val="23"/>
          <w:szCs w:val="23"/>
        </w:rPr>
        <w:drawing>
          <wp:inline distT="0" distB="0" distL="0" distR="0" wp14:anchorId="5E9A7C3D" wp14:editId="543D37DA">
            <wp:extent cx="3703320" cy="195256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jpg"/>
                    <pic:cNvPicPr/>
                  </pic:nvPicPr>
                  <pic:blipFill rotWithShape="1">
                    <a:blip r:embed="rId51">
                      <a:extLst>
                        <a:ext uri="{28A0092B-C50C-407E-A947-70E740481C1C}">
                          <a14:useLocalDpi xmlns:a14="http://schemas.microsoft.com/office/drawing/2010/main" val="0"/>
                        </a:ext>
                      </a:extLst>
                    </a:blip>
                    <a:srcRect l="60278" t="34312" b="23906"/>
                    <a:stretch/>
                  </pic:blipFill>
                  <pic:spPr bwMode="auto">
                    <a:xfrm>
                      <a:off x="0" y="0"/>
                      <a:ext cx="3731775" cy="1967565"/>
                    </a:xfrm>
                    <a:prstGeom prst="rect">
                      <a:avLst/>
                    </a:prstGeom>
                    <a:ln>
                      <a:noFill/>
                    </a:ln>
                    <a:extLst>
                      <a:ext uri="{53640926-AAD7-44D8-BBD7-CCE9431645EC}">
                        <a14:shadowObscured xmlns:a14="http://schemas.microsoft.com/office/drawing/2010/main"/>
                      </a:ext>
                    </a:extLst>
                  </pic:spPr>
                </pic:pic>
              </a:graphicData>
            </a:graphic>
          </wp:inline>
        </w:drawing>
      </w:r>
    </w:p>
    <w:p w14:paraId="32788F50" w14:textId="5DAEE9F4" w:rsidR="00296CC5" w:rsidRPr="00935A50" w:rsidRDefault="00374F4C" w:rsidP="004016C7">
      <w:pPr>
        <w:spacing w:after="0" w:line="360" w:lineRule="auto"/>
        <w:ind w:left="-270" w:right="-360"/>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b/>
          <w:bCs/>
          <w:color w:val="000000" w:themeColor="text1"/>
          <w:sz w:val="23"/>
          <w:szCs w:val="23"/>
        </w:rPr>
        <w:t>HAIRY TONGUE SYNDROME</w:t>
      </w:r>
    </w:p>
    <w:p w14:paraId="59F3BB1F" w14:textId="5457417F" w:rsidR="004803FE" w:rsidRPr="00935A50" w:rsidRDefault="00524B3E" w:rsidP="00414F70">
      <w:pPr>
        <w:numPr>
          <w:ilvl w:val="0"/>
          <w:numId w:val="41"/>
        </w:numPr>
        <w:spacing w:beforeAutospacing="1" w:after="0" w:line="360" w:lineRule="auto"/>
        <w:textAlignment w:val="baseline"/>
        <w:rPr>
          <w:rStyle w:val="Strong"/>
          <w:rFonts w:ascii="Times New Roman" w:eastAsia="Times New Roman" w:hAnsi="Times New Roman" w:cs="Times New Roman"/>
          <w:b w:val="0"/>
          <w:bCs w:val="0"/>
          <w:color w:val="000000" w:themeColor="text1"/>
          <w:sz w:val="24"/>
          <w:szCs w:val="24"/>
        </w:rPr>
      </w:pPr>
      <w:hyperlink r:id="rId52" w:history="1">
        <w:r w:rsidR="00292897" w:rsidRPr="00935A50">
          <w:rPr>
            <w:rStyle w:val="Hyperlink"/>
            <w:rFonts w:ascii="Times New Roman" w:eastAsia="Times New Roman" w:hAnsi="Times New Roman" w:cs="Times New Roman"/>
            <w:b/>
            <w:bCs/>
            <w:color w:val="000000" w:themeColor="text1"/>
            <w:sz w:val="24"/>
            <w:szCs w:val="24"/>
            <w:bdr w:val="none" w:sz="0" w:space="0" w:color="auto" w:frame="1"/>
          </w:rPr>
          <w:t>Macroglossia</w:t>
        </w:r>
      </w:hyperlink>
    </w:p>
    <w:p w14:paraId="3B4CBC19" w14:textId="17F50975" w:rsidR="00271E06" w:rsidRPr="00935A50" w:rsidRDefault="004803FE" w:rsidP="004803FE">
      <w:pPr>
        <w:spacing w:after="0" w:afterAutospacing="1" w:line="360" w:lineRule="auto"/>
        <w:ind w:left="-270"/>
        <w:textAlignment w:val="baseline"/>
        <w:rPr>
          <w:rFonts w:ascii="Times New Roman" w:eastAsia="Times New Roman" w:hAnsi="Times New Roman" w:cs="Times New Roman"/>
          <w:color w:val="000000" w:themeColor="text1"/>
          <w:sz w:val="23"/>
          <w:szCs w:val="23"/>
        </w:rPr>
      </w:pPr>
      <w:r w:rsidRPr="00935A50">
        <w:rPr>
          <w:rStyle w:val="Strong"/>
          <w:rFonts w:ascii="Times New Roman" w:eastAsia="Times New Roman" w:hAnsi="Times New Roman" w:cs="Times New Roman"/>
          <w:b w:val="0"/>
          <w:bCs w:val="0"/>
          <w:color w:val="000000" w:themeColor="text1"/>
          <w:sz w:val="23"/>
          <w:szCs w:val="23"/>
        </w:rPr>
        <w:t xml:space="preserve">     </w:t>
      </w:r>
      <w:r w:rsidR="00292897" w:rsidRPr="00935A50">
        <w:rPr>
          <w:rFonts w:ascii="Times New Roman" w:eastAsia="Times New Roman" w:hAnsi="Times New Roman" w:cs="Times New Roman"/>
          <w:color w:val="000000" w:themeColor="text1"/>
          <w:sz w:val="23"/>
          <w:szCs w:val="23"/>
        </w:rPr>
        <w:t>Literally a big tongue, this condition may affect the ability to swallow or breathe normally. It may occur in the setting of Down syndrome, weight gain, or hypothyroidism.</w:t>
      </w:r>
    </w:p>
    <w:p w14:paraId="441CC789" w14:textId="77777777" w:rsidR="004803FE" w:rsidRPr="00935A50" w:rsidRDefault="00271E06" w:rsidP="00414F70">
      <w:pPr>
        <w:numPr>
          <w:ilvl w:val="0"/>
          <w:numId w:val="41"/>
        </w:numPr>
        <w:spacing w:beforeAutospacing="1" w:after="0" w:line="360" w:lineRule="auto"/>
        <w:textAlignment w:val="baseline"/>
        <w:rPr>
          <w:rFonts w:ascii="Times New Roman" w:eastAsia="Times New Roman" w:hAnsi="Times New Roman" w:cs="Times New Roman"/>
          <w:color w:val="000000" w:themeColor="text1"/>
          <w:sz w:val="24"/>
          <w:szCs w:val="24"/>
        </w:rPr>
      </w:pPr>
      <w:proofErr w:type="spellStart"/>
      <w:r w:rsidRPr="00935A50">
        <w:rPr>
          <w:rFonts w:ascii="Times New Roman" w:eastAsia="Times New Roman" w:hAnsi="Times New Roman" w:cs="Times New Roman"/>
          <w:b/>
          <w:bCs/>
          <w:color w:val="000000" w:themeColor="text1"/>
          <w:sz w:val="24"/>
          <w:szCs w:val="24"/>
          <w:u w:val="single"/>
        </w:rPr>
        <w:t>Microglossia</w:t>
      </w:r>
      <w:proofErr w:type="spellEnd"/>
    </w:p>
    <w:p w14:paraId="43C4F74F" w14:textId="79BDEBAC" w:rsidR="00271E06" w:rsidRPr="00935A50" w:rsidRDefault="004803FE" w:rsidP="004803FE">
      <w:pPr>
        <w:spacing w:line="360" w:lineRule="auto"/>
        <w:textAlignment w:val="baseline"/>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 xml:space="preserve">     T</w:t>
      </w:r>
      <w:r w:rsidR="00271E06" w:rsidRPr="00935A50">
        <w:rPr>
          <w:rFonts w:ascii="Times New Roman" w:eastAsia="Times New Roman" w:hAnsi="Times New Roman" w:cs="Times New Roman"/>
          <w:color w:val="000000" w:themeColor="text1"/>
          <w:sz w:val="23"/>
          <w:szCs w:val="23"/>
        </w:rPr>
        <w:t>he presence of an abnormally small tongue</w:t>
      </w:r>
      <w:r w:rsidR="0020318D" w:rsidRPr="00935A50">
        <w:rPr>
          <w:rFonts w:ascii="Times New Roman" w:eastAsia="Times New Roman" w:hAnsi="Times New Roman" w:cs="Times New Roman"/>
          <w:color w:val="000000" w:themeColor="text1"/>
          <w:sz w:val="23"/>
          <w:szCs w:val="23"/>
        </w:rPr>
        <w:t>.</w:t>
      </w:r>
    </w:p>
    <w:p w14:paraId="5851BBCD" w14:textId="4DC1B53E" w:rsidR="00B96AC6" w:rsidRPr="00935A50" w:rsidRDefault="00271E06" w:rsidP="00B96AC6">
      <w:pPr>
        <w:spacing w:beforeAutospacing="1" w:after="0" w:afterAutospacing="1" w:line="360" w:lineRule="auto"/>
        <w:jc w:val="center"/>
        <w:textAlignment w:val="baseline"/>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noProof/>
          <w:color w:val="000000" w:themeColor="text1"/>
          <w:sz w:val="23"/>
          <w:szCs w:val="23"/>
        </w:rPr>
        <w:drawing>
          <wp:inline distT="0" distB="0" distL="0" distR="0" wp14:anchorId="1B52ED16" wp14:editId="75E34D06">
            <wp:extent cx="3779520" cy="17570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jpg"/>
                    <pic:cNvPicPr/>
                  </pic:nvPicPr>
                  <pic:blipFill rotWithShape="1">
                    <a:blip r:embed="rId53">
                      <a:extLst>
                        <a:ext uri="{28A0092B-C50C-407E-A947-70E740481C1C}">
                          <a14:useLocalDpi xmlns:a14="http://schemas.microsoft.com/office/drawing/2010/main" val="0"/>
                        </a:ext>
                      </a:extLst>
                    </a:blip>
                    <a:srcRect t="35008" r="4167" b="5649"/>
                    <a:stretch/>
                  </pic:blipFill>
                  <pic:spPr bwMode="auto">
                    <a:xfrm>
                      <a:off x="0" y="0"/>
                      <a:ext cx="3845691" cy="1787797"/>
                    </a:xfrm>
                    <a:prstGeom prst="rect">
                      <a:avLst/>
                    </a:prstGeom>
                    <a:ln>
                      <a:noFill/>
                    </a:ln>
                    <a:extLst>
                      <a:ext uri="{53640926-AAD7-44D8-BBD7-CCE9431645EC}">
                        <a14:shadowObscured xmlns:a14="http://schemas.microsoft.com/office/drawing/2010/main"/>
                      </a:ext>
                    </a:extLst>
                  </pic:spPr>
                </pic:pic>
              </a:graphicData>
            </a:graphic>
          </wp:inline>
        </w:drawing>
      </w:r>
    </w:p>
    <w:p w14:paraId="7F8DBAEB" w14:textId="77777777" w:rsidR="00C32FDD" w:rsidRPr="00935A50" w:rsidRDefault="00524B3E" w:rsidP="00414F70">
      <w:pPr>
        <w:numPr>
          <w:ilvl w:val="0"/>
          <w:numId w:val="41"/>
        </w:numPr>
        <w:spacing w:beforeAutospacing="1" w:after="0" w:line="360" w:lineRule="auto"/>
        <w:textAlignment w:val="baseline"/>
        <w:rPr>
          <w:rStyle w:val="Strong"/>
          <w:rFonts w:ascii="Times New Roman" w:eastAsia="Times New Roman" w:hAnsi="Times New Roman" w:cs="Times New Roman"/>
          <w:b w:val="0"/>
          <w:bCs w:val="0"/>
          <w:color w:val="000000" w:themeColor="text1"/>
          <w:sz w:val="24"/>
          <w:szCs w:val="24"/>
        </w:rPr>
      </w:pPr>
      <w:hyperlink r:id="rId54" w:history="1">
        <w:r w:rsidR="00292897" w:rsidRPr="00935A50">
          <w:rPr>
            <w:rStyle w:val="Hyperlink"/>
            <w:rFonts w:ascii="Times New Roman" w:eastAsia="Times New Roman" w:hAnsi="Times New Roman" w:cs="Times New Roman"/>
            <w:b/>
            <w:bCs/>
            <w:color w:val="000000" w:themeColor="text1"/>
            <w:sz w:val="24"/>
            <w:szCs w:val="24"/>
            <w:bdr w:val="none" w:sz="0" w:space="0" w:color="auto" w:frame="1"/>
          </w:rPr>
          <w:t>Geographic tongue</w:t>
        </w:r>
      </w:hyperlink>
    </w:p>
    <w:p w14:paraId="6AA6034D" w14:textId="5AC95D5D" w:rsidR="00292897" w:rsidRPr="00935A50" w:rsidRDefault="00C32FDD" w:rsidP="00C32FDD">
      <w:pPr>
        <w:spacing w:after="0" w:afterAutospacing="1" w:line="360" w:lineRule="auto"/>
        <w:ind w:left="-270"/>
        <w:textAlignment w:val="baseline"/>
        <w:rPr>
          <w:rFonts w:ascii="Times New Roman" w:eastAsia="Times New Roman" w:hAnsi="Times New Roman" w:cs="Times New Roman"/>
          <w:color w:val="000000" w:themeColor="text1"/>
          <w:sz w:val="23"/>
          <w:szCs w:val="23"/>
        </w:rPr>
      </w:pPr>
      <w:r w:rsidRPr="00935A50">
        <w:rPr>
          <w:rStyle w:val="Strong"/>
          <w:rFonts w:ascii="Times New Roman" w:eastAsia="Times New Roman" w:hAnsi="Times New Roman" w:cs="Times New Roman"/>
          <w:color w:val="000000" w:themeColor="text1"/>
          <w:sz w:val="23"/>
          <w:szCs w:val="23"/>
          <w:bdr w:val="none" w:sz="0" w:space="0" w:color="auto" w:frame="1"/>
        </w:rPr>
        <w:t xml:space="preserve">     </w:t>
      </w:r>
      <w:r w:rsidR="00292897" w:rsidRPr="00935A50">
        <w:rPr>
          <w:rFonts w:ascii="Times New Roman" w:eastAsia="Times New Roman" w:hAnsi="Times New Roman" w:cs="Times New Roman"/>
          <w:color w:val="000000" w:themeColor="text1"/>
          <w:sz w:val="23"/>
          <w:szCs w:val="23"/>
        </w:rPr>
        <w:t>A patchy appearance on the surface of the tongue with ridges and colored spots that migrate over time. Though harmless, it may initially seem concerning.</w:t>
      </w:r>
    </w:p>
    <w:p w14:paraId="7A0F90BF" w14:textId="1AE456DA" w:rsidR="00ED3B1F" w:rsidRPr="00935A50" w:rsidRDefault="00ED3B1F" w:rsidP="00CE0F5E">
      <w:pPr>
        <w:spacing w:after="0" w:afterAutospacing="1" w:line="360" w:lineRule="auto"/>
        <w:ind w:left="-270"/>
        <w:jc w:val="center"/>
        <w:textAlignment w:val="baseline"/>
        <w:rPr>
          <w:rFonts w:ascii="Times New Roman" w:eastAsia="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6D346D87" wp14:editId="23C94C94">
            <wp:extent cx="2019300" cy="24577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s (26).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28352" cy="2468770"/>
                    </a:xfrm>
                    <a:prstGeom prst="rect">
                      <a:avLst/>
                    </a:prstGeom>
                  </pic:spPr>
                </pic:pic>
              </a:graphicData>
            </a:graphic>
          </wp:inline>
        </w:drawing>
      </w:r>
      <w:r w:rsidR="00314B0C" w:rsidRPr="00935A50">
        <w:rPr>
          <w:rFonts w:ascii="Times New Roman" w:eastAsia="Times New Roman" w:hAnsi="Times New Roman" w:cs="Times New Roman"/>
          <w:noProof/>
          <w:color w:val="000000" w:themeColor="text1"/>
          <w:sz w:val="23"/>
          <w:szCs w:val="23"/>
        </w:rPr>
        <w:drawing>
          <wp:inline distT="0" distB="0" distL="0" distR="0" wp14:anchorId="44E4A596" wp14:editId="643214F0">
            <wp:extent cx="2142576" cy="24587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s (27).jpeg"/>
                    <pic:cNvPicPr/>
                  </pic:nvPicPr>
                  <pic:blipFill>
                    <a:blip r:embed="rId56">
                      <a:extLst>
                        <a:ext uri="{28A0092B-C50C-407E-A947-70E740481C1C}">
                          <a14:useLocalDpi xmlns:a14="http://schemas.microsoft.com/office/drawing/2010/main" val="0"/>
                        </a:ext>
                      </a:extLst>
                    </a:blip>
                    <a:stretch>
                      <a:fillRect/>
                    </a:stretch>
                  </pic:blipFill>
                  <pic:spPr>
                    <a:xfrm>
                      <a:off x="0" y="0"/>
                      <a:ext cx="2148812" cy="2465876"/>
                    </a:xfrm>
                    <a:prstGeom prst="rect">
                      <a:avLst/>
                    </a:prstGeom>
                  </pic:spPr>
                </pic:pic>
              </a:graphicData>
            </a:graphic>
          </wp:inline>
        </w:drawing>
      </w:r>
    </w:p>
    <w:p w14:paraId="73A6D3E8" w14:textId="77777777" w:rsidR="00C32FDD" w:rsidRPr="00935A50" w:rsidRDefault="00524B3E" w:rsidP="00414F70">
      <w:pPr>
        <w:numPr>
          <w:ilvl w:val="0"/>
          <w:numId w:val="41"/>
        </w:numPr>
        <w:spacing w:beforeAutospacing="1" w:after="0" w:line="360" w:lineRule="auto"/>
        <w:textAlignment w:val="baseline"/>
        <w:rPr>
          <w:rFonts w:ascii="Times New Roman" w:eastAsia="Times New Roman" w:hAnsi="Times New Roman" w:cs="Times New Roman"/>
          <w:color w:val="000000" w:themeColor="text1"/>
          <w:sz w:val="24"/>
          <w:szCs w:val="24"/>
        </w:rPr>
      </w:pPr>
      <w:hyperlink r:id="rId57" w:history="1">
        <w:r w:rsidR="00292897" w:rsidRPr="00935A50">
          <w:rPr>
            <w:rStyle w:val="Strong"/>
            <w:rFonts w:ascii="Times New Roman" w:eastAsia="Times New Roman" w:hAnsi="Times New Roman" w:cs="Times New Roman"/>
            <w:color w:val="000000" w:themeColor="text1"/>
            <w:sz w:val="24"/>
            <w:szCs w:val="24"/>
            <w:u w:val="single"/>
            <w:bdr w:val="none" w:sz="0" w:space="0" w:color="auto" w:frame="1"/>
          </w:rPr>
          <w:t>Burning mouth syndrome</w:t>
        </w:r>
      </w:hyperlink>
    </w:p>
    <w:p w14:paraId="7DD987EC" w14:textId="44379284" w:rsidR="00292897" w:rsidRPr="00935A50" w:rsidRDefault="00C32FDD" w:rsidP="00C32FDD">
      <w:pPr>
        <w:spacing w:after="0" w:afterAutospacing="1" w:line="360" w:lineRule="auto"/>
        <w:ind w:left="-270"/>
        <w:textAlignment w:val="baseline"/>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 xml:space="preserve">     </w:t>
      </w:r>
      <w:r w:rsidR="00292897" w:rsidRPr="00935A50">
        <w:rPr>
          <w:rFonts w:ascii="Times New Roman" w:eastAsia="Times New Roman" w:hAnsi="Times New Roman" w:cs="Times New Roman"/>
          <w:color w:val="000000" w:themeColor="text1"/>
          <w:sz w:val="23"/>
          <w:szCs w:val="23"/>
        </w:rPr>
        <w:t>Like it sounds, the symptoms can be unpleasant and causes may be occasionally serious.</w:t>
      </w:r>
    </w:p>
    <w:p w14:paraId="6FE4B07F" w14:textId="77777777" w:rsidR="00C32FDD" w:rsidRPr="00935A50" w:rsidRDefault="00292897" w:rsidP="00414F70">
      <w:pPr>
        <w:numPr>
          <w:ilvl w:val="0"/>
          <w:numId w:val="41"/>
        </w:numPr>
        <w:spacing w:beforeAutospacing="1" w:after="0" w:line="360" w:lineRule="auto"/>
        <w:textAlignment w:val="baseline"/>
        <w:rPr>
          <w:rStyle w:val="Strong"/>
          <w:rFonts w:ascii="Times New Roman" w:eastAsia="Times New Roman" w:hAnsi="Times New Roman" w:cs="Times New Roman"/>
          <w:b w:val="0"/>
          <w:bCs w:val="0"/>
          <w:color w:val="000000" w:themeColor="text1"/>
          <w:sz w:val="24"/>
          <w:szCs w:val="24"/>
          <w:u w:val="single"/>
        </w:rPr>
      </w:pPr>
      <w:r w:rsidRPr="00935A50">
        <w:rPr>
          <w:rStyle w:val="Strong"/>
          <w:rFonts w:ascii="Times New Roman" w:eastAsia="Times New Roman" w:hAnsi="Times New Roman" w:cs="Times New Roman"/>
          <w:color w:val="000000" w:themeColor="text1"/>
          <w:sz w:val="24"/>
          <w:szCs w:val="24"/>
          <w:u w:val="single"/>
          <w:bdr w:val="none" w:sz="0" w:space="0" w:color="auto" w:frame="1"/>
        </w:rPr>
        <w:t>Sleep apnea</w:t>
      </w:r>
    </w:p>
    <w:p w14:paraId="7E460F24" w14:textId="5E700C70" w:rsidR="00CA41DE" w:rsidRPr="00935A50" w:rsidRDefault="00C32FDD" w:rsidP="000B0542">
      <w:pPr>
        <w:spacing w:after="0" w:afterAutospacing="1" w:line="360" w:lineRule="auto"/>
        <w:ind w:left="-270"/>
        <w:textAlignment w:val="baseline"/>
        <w:rPr>
          <w:rFonts w:ascii="Times New Roman" w:eastAsia="Times New Roman" w:hAnsi="Times New Roman" w:cs="Times New Roman"/>
          <w:color w:val="000000" w:themeColor="text1"/>
          <w:sz w:val="23"/>
          <w:szCs w:val="23"/>
        </w:rPr>
      </w:pPr>
      <w:r w:rsidRPr="00935A50">
        <w:rPr>
          <w:rStyle w:val="Strong"/>
          <w:rFonts w:ascii="Times New Roman" w:eastAsia="Times New Roman" w:hAnsi="Times New Roman" w:cs="Times New Roman"/>
          <w:color w:val="000000" w:themeColor="text1"/>
          <w:sz w:val="23"/>
          <w:szCs w:val="23"/>
          <w:bdr w:val="none" w:sz="0" w:space="0" w:color="auto" w:frame="1"/>
        </w:rPr>
        <w:t xml:space="preserve">      </w:t>
      </w:r>
      <w:r w:rsidR="00292897" w:rsidRPr="00935A50">
        <w:rPr>
          <w:rFonts w:ascii="Times New Roman" w:eastAsia="Times New Roman" w:hAnsi="Times New Roman" w:cs="Times New Roman"/>
          <w:color w:val="000000" w:themeColor="text1"/>
          <w:sz w:val="23"/>
          <w:szCs w:val="23"/>
        </w:rPr>
        <w:t>The tongue size a</w:t>
      </w:r>
      <w:r w:rsidR="00A90C96" w:rsidRPr="00935A50">
        <w:rPr>
          <w:rFonts w:ascii="Times New Roman" w:eastAsia="Times New Roman" w:hAnsi="Times New Roman" w:cs="Times New Roman"/>
          <w:color w:val="000000" w:themeColor="text1"/>
          <w:sz w:val="23"/>
          <w:szCs w:val="23"/>
        </w:rPr>
        <w:t>00</w:t>
      </w:r>
      <w:r w:rsidR="00292897" w:rsidRPr="00935A50">
        <w:rPr>
          <w:rFonts w:ascii="Times New Roman" w:eastAsia="Times New Roman" w:hAnsi="Times New Roman" w:cs="Times New Roman"/>
          <w:color w:val="000000" w:themeColor="text1"/>
          <w:sz w:val="23"/>
          <w:szCs w:val="23"/>
        </w:rPr>
        <w:t>nd position may increase the risk for sleep apnea due to obstruction of airflow within the throat</w:t>
      </w:r>
      <w:r w:rsidR="00C116B3" w:rsidRPr="00935A50">
        <w:rPr>
          <w:rFonts w:ascii="Times New Roman" w:eastAsia="Times New Roman" w:hAnsi="Times New Roman" w:cs="Times New Roman"/>
          <w:color w:val="000000" w:themeColor="text1"/>
          <w:sz w:val="23"/>
          <w:szCs w:val="23"/>
        </w:rPr>
        <w:t>.</w:t>
      </w:r>
    </w:p>
    <w:p w14:paraId="0E103B19" w14:textId="2A312230" w:rsidR="004016C7" w:rsidRPr="004016C7" w:rsidRDefault="004016C7" w:rsidP="004016C7">
      <w:pPr>
        <w:spacing w:line="360" w:lineRule="auto"/>
        <w:ind w:left="-270" w:right="-360"/>
        <w:rPr>
          <w:rFonts w:ascii="Times New Roman" w:hAnsi="Times New Roman" w:cs="Times New Roman"/>
          <w:color w:val="000000" w:themeColor="text1"/>
          <w:sz w:val="24"/>
          <w:szCs w:val="24"/>
          <w:u w:val="double"/>
        </w:rPr>
      </w:pPr>
      <w:r>
        <w:rPr>
          <w:rFonts w:ascii="Times New Roman" w:hAnsi="Times New Roman" w:cs="Times New Roman"/>
          <w:color w:val="000000" w:themeColor="text1"/>
          <w:sz w:val="24"/>
          <w:szCs w:val="24"/>
          <w:u w:val="double"/>
        </w:rPr>
        <w:lastRenderedPageBreak/>
        <w:t>QUESTION 2</w:t>
      </w:r>
    </w:p>
    <w:p w14:paraId="3C5CD3B6" w14:textId="032DC5F7" w:rsidR="000C0209" w:rsidRPr="00935A50" w:rsidRDefault="00641FCD" w:rsidP="000C0209">
      <w:pPr>
        <w:spacing w:line="360" w:lineRule="auto"/>
        <w:ind w:left="-270" w:right="-360"/>
        <w:jc w:val="center"/>
        <w:rPr>
          <w:rFonts w:ascii="Times New Roman" w:hAnsi="Times New Roman" w:cs="Times New Roman"/>
          <w:b/>
          <w:bCs/>
          <w:color w:val="000000" w:themeColor="text1"/>
          <w:sz w:val="32"/>
          <w:szCs w:val="32"/>
          <w:u w:val="single"/>
        </w:rPr>
      </w:pPr>
      <w:r w:rsidRPr="00935A50">
        <w:rPr>
          <w:rFonts w:ascii="Times New Roman" w:hAnsi="Times New Roman" w:cs="Times New Roman"/>
          <w:b/>
          <w:bCs/>
          <w:color w:val="000000" w:themeColor="text1"/>
          <w:sz w:val="32"/>
          <w:szCs w:val="32"/>
          <w:u w:val="single"/>
        </w:rPr>
        <w:t>AIR SINUSES</w:t>
      </w:r>
    </w:p>
    <w:p w14:paraId="0B4A8EE7" w14:textId="08DDB45C" w:rsidR="00E6742B" w:rsidRPr="00935A50" w:rsidRDefault="002775F9" w:rsidP="000C0209">
      <w:pPr>
        <w:spacing w:line="360" w:lineRule="auto"/>
        <w:ind w:left="-270" w:right="-360"/>
        <w:rPr>
          <w:rFonts w:ascii="Times New Roman" w:hAnsi="Times New Roman" w:cs="Times New Roman"/>
          <w:b/>
          <w:bCs/>
          <w:color w:val="000000" w:themeColor="text1"/>
          <w:sz w:val="32"/>
          <w:szCs w:val="32"/>
          <w:u w:val="single"/>
        </w:rPr>
      </w:pPr>
      <w:r w:rsidRPr="00935A50">
        <w:rPr>
          <w:rFonts w:ascii="Times New Roman" w:hAnsi="Times New Roman" w:cs="Times New Roman"/>
          <w:color w:val="000000" w:themeColor="text1"/>
          <w:sz w:val="23"/>
          <w:szCs w:val="23"/>
        </w:rPr>
        <w:t xml:space="preserve">A sinus is </w:t>
      </w:r>
      <w:r w:rsidRPr="00935A50">
        <w:rPr>
          <w:rFonts w:ascii="Times New Roman" w:eastAsia="Times New Roman" w:hAnsi="Times New Roman" w:cs="Times New Roman"/>
          <w:color w:val="000000" w:themeColor="text1"/>
          <w:sz w:val="23"/>
          <w:szCs w:val="23"/>
        </w:rPr>
        <w:t>a cavity or hollow space in bone or other tissues.</w:t>
      </w:r>
    </w:p>
    <w:p w14:paraId="42DEDBFE" w14:textId="7AAA6C12" w:rsidR="000C0209" w:rsidRPr="00935A50" w:rsidRDefault="000C0209" w:rsidP="000C0209">
      <w:pPr>
        <w:spacing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2775F9" w:rsidRPr="00935A50">
        <w:rPr>
          <w:rFonts w:ascii="Times New Roman" w:hAnsi="Times New Roman" w:cs="Times New Roman"/>
          <w:color w:val="000000" w:themeColor="text1"/>
          <w:sz w:val="23"/>
          <w:szCs w:val="23"/>
        </w:rPr>
        <w:t>There are many types of sinuses, for example, paranasal, or in the cerebral meninges, dural sinuses. There are also pericardial sinuses that are important to cardiothoracic surgeons so that they can place a ligature around certain vessels to occlude them during surgery.</w:t>
      </w:r>
      <w:r w:rsidR="00E6742B" w:rsidRPr="00935A50">
        <w:rPr>
          <w:rStyle w:val="Hyperlink"/>
          <w:rFonts w:ascii="Times New Roman" w:hAnsi="Times New Roman" w:cs="Times New Roman"/>
          <w:color w:val="000000" w:themeColor="text1"/>
          <w:sz w:val="23"/>
          <w:szCs w:val="23"/>
          <w:u w:val="none"/>
        </w:rPr>
        <w:t xml:space="preserve"> </w:t>
      </w:r>
      <w:r w:rsidR="002775F9" w:rsidRPr="00935A50">
        <w:rPr>
          <w:rFonts w:ascii="Times New Roman" w:hAnsi="Times New Roman" w:cs="Times New Roman"/>
          <w:color w:val="000000" w:themeColor="text1"/>
          <w:sz w:val="23"/>
          <w:szCs w:val="23"/>
        </w:rPr>
        <w:t>Other sinuses are found in the kidney,</w:t>
      </w:r>
      <w:r w:rsidR="00E6742B" w:rsidRPr="00935A50">
        <w:rPr>
          <w:rFonts w:ascii="Times New Roman" w:hAnsi="Times New Roman" w:cs="Times New Roman"/>
          <w:color w:val="000000" w:themeColor="text1"/>
          <w:sz w:val="23"/>
          <w:szCs w:val="23"/>
        </w:rPr>
        <w:t xml:space="preserve"> </w:t>
      </w:r>
      <w:r w:rsidR="002775F9" w:rsidRPr="00935A50">
        <w:rPr>
          <w:rFonts w:ascii="Times New Roman" w:hAnsi="Times New Roman" w:cs="Times New Roman"/>
          <w:color w:val="000000" w:themeColor="text1"/>
          <w:sz w:val="23"/>
          <w:szCs w:val="23"/>
        </w:rPr>
        <w:t>and lymphatic system.</w:t>
      </w:r>
    </w:p>
    <w:p w14:paraId="1B0F0637" w14:textId="77777777" w:rsidR="003E3D41" w:rsidRPr="00935A50" w:rsidRDefault="00FF4585" w:rsidP="009B31A5">
      <w:pPr>
        <w:spacing w:line="360" w:lineRule="auto"/>
        <w:ind w:left="-270" w:right="-360"/>
        <w:jc w:val="center"/>
        <w:rPr>
          <w:rFonts w:ascii="Times New Roman" w:hAnsi="Times New Roman" w:cs="Times New Roman"/>
          <w:b/>
          <w:bCs/>
          <w:color w:val="000000" w:themeColor="text1"/>
          <w:sz w:val="25"/>
          <w:szCs w:val="25"/>
          <w:u w:val="single"/>
        </w:rPr>
      </w:pPr>
      <w:r w:rsidRPr="00935A50">
        <w:rPr>
          <w:rFonts w:ascii="Times New Roman" w:hAnsi="Times New Roman" w:cs="Times New Roman"/>
          <w:b/>
          <w:bCs/>
          <w:color w:val="000000" w:themeColor="text1"/>
          <w:sz w:val="25"/>
          <w:szCs w:val="25"/>
          <w:u w:val="single"/>
        </w:rPr>
        <w:t>PARANASAL SINUSES</w:t>
      </w:r>
    </w:p>
    <w:p w14:paraId="6187070F" w14:textId="77777777" w:rsidR="003E3D41" w:rsidRPr="00935A50" w:rsidRDefault="00E6742B"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CA41DE" w:rsidRPr="00935A50">
        <w:rPr>
          <w:rFonts w:ascii="Times New Roman" w:hAnsi="Times New Roman" w:cs="Times New Roman"/>
          <w:color w:val="000000" w:themeColor="text1"/>
          <w:sz w:val="23"/>
          <w:szCs w:val="23"/>
        </w:rPr>
        <w:t>The paranasal sinuses are air-ﬁlled extensions of the respiratory part of the nasal cavity into the following cranial bones: frontal, ethmoid, sphenoid, and maxilla. They are named according to the bones in which they are located. The sinuses continue to invade the surrounding bone, and marked extensions are common in the crania of older individuals.</w:t>
      </w:r>
    </w:p>
    <w:p w14:paraId="233E5505" w14:textId="16164886" w:rsidR="00B83B62" w:rsidRPr="00935A50" w:rsidRDefault="0093061A"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3E3D41" w:rsidRPr="00935A50">
        <w:rPr>
          <w:rFonts w:ascii="Times New Roman" w:hAnsi="Times New Roman" w:cs="Times New Roman"/>
          <w:color w:val="000000" w:themeColor="text1"/>
          <w:sz w:val="23"/>
          <w:szCs w:val="23"/>
        </w:rPr>
        <w:t>Respiratory mucosa (lined with pseudostratified columnar epithelium) lines the paranasal sinuses. This respiratory mucosa is ciliated and secretes mucus.</w:t>
      </w:r>
    </w:p>
    <w:p w14:paraId="6FE8F34D" w14:textId="6002E2F6" w:rsidR="006B533D" w:rsidRDefault="006B533D" w:rsidP="00F86358">
      <w:pPr>
        <w:spacing w:after="0" w:line="360" w:lineRule="auto"/>
        <w:ind w:left="-270" w:right="-360"/>
        <w:jc w:val="center"/>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noProof/>
          <w:color w:val="000000" w:themeColor="text1"/>
          <w:sz w:val="23"/>
          <w:szCs w:val="23"/>
        </w:rPr>
        <w:drawing>
          <wp:inline distT="0" distB="0" distL="0" distR="0" wp14:anchorId="5CD654E5" wp14:editId="32E282A4">
            <wp:extent cx="5438775" cy="40767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s (12).jpeg"/>
                    <pic:cNvPicPr/>
                  </pic:nvPicPr>
                  <pic:blipFill>
                    <a:blip r:embed="rId58">
                      <a:extLst>
                        <a:ext uri="{28A0092B-C50C-407E-A947-70E740481C1C}">
                          <a14:useLocalDpi xmlns:a14="http://schemas.microsoft.com/office/drawing/2010/main" val="0"/>
                        </a:ext>
                      </a:extLst>
                    </a:blip>
                    <a:stretch>
                      <a:fillRect/>
                    </a:stretch>
                  </pic:blipFill>
                  <pic:spPr>
                    <a:xfrm>
                      <a:off x="0" y="0"/>
                      <a:ext cx="5438775" cy="4076700"/>
                    </a:xfrm>
                    <a:prstGeom prst="rect">
                      <a:avLst/>
                    </a:prstGeom>
                  </pic:spPr>
                </pic:pic>
              </a:graphicData>
            </a:graphic>
          </wp:inline>
        </w:drawing>
      </w:r>
    </w:p>
    <w:p w14:paraId="69C9D9D2" w14:textId="77777777" w:rsidR="00533B47" w:rsidRPr="00935A50" w:rsidRDefault="00533B47" w:rsidP="00F86358">
      <w:pPr>
        <w:spacing w:after="0" w:line="360" w:lineRule="auto"/>
        <w:ind w:left="-270" w:right="-360"/>
        <w:jc w:val="center"/>
        <w:rPr>
          <w:rFonts w:ascii="Times New Roman" w:eastAsia="Times New Roman" w:hAnsi="Times New Roman" w:cs="Times New Roman"/>
          <w:color w:val="000000" w:themeColor="text1"/>
          <w:sz w:val="23"/>
          <w:szCs w:val="23"/>
        </w:rPr>
      </w:pPr>
    </w:p>
    <w:p w14:paraId="2F514117" w14:textId="77777777" w:rsidR="006B533D" w:rsidRPr="00935A50" w:rsidRDefault="00B83B62"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p>
    <w:p w14:paraId="0E86E2B2" w14:textId="36BA9775" w:rsidR="0067743C" w:rsidRPr="00935A50" w:rsidRDefault="00B83B62"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lastRenderedPageBreak/>
        <w:t>There are 4 paired sinuses in humans. They are</w:t>
      </w:r>
      <w:r w:rsidR="003E3D41" w:rsidRPr="00935A50">
        <w:rPr>
          <w:rFonts w:ascii="Times New Roman" w:hAnsi="Times New Roman" w:cs="Times New Roman"/>
          <w:color w:val="000000" w:themeColor="text1"/>
          <w:sz w:val="23"/>
          <w:szCs w:val="23"/>
        </w:rPr>
        <w:t>:</w:t>
      </w:r>
    </w:p>
    <w:p w14:paraId="0BF4E16D" w14:textId="77777777" w:rsidR="0067743C" w:rsidRPr="00935A50" w:rsidRDefault="0067743C" w:rsidP="00414F70">
      <w:pPr>
        <w:pStyle w:val="ListParagraph"/>
        <w:numPr>
          <w:ilvl w:val="0"/>
          <w:numId w:val="22"/>
        </w:numPr>
        <w:tabs>
          <w:tab w:val="clear" w:pos="720"/>
          <w:tab w:val="num" w:pos="360"/>
        </w:tabs>
        <w:spacing w:after="0" w:line="360" w:lineRule="auto"/>
        <w:ind w:left="0" w:right="-360"/>
        <w:jc w:val="both"/>
        <w:rPr>
          <w:rFonts w:ascii="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 xml:space="preserve">The </w:t>
      </w:r>
      <w:r w:rsidRPr="00935A50">
        <w:rPr>
          <w:rFonts w:ascii="Times New Roman" w:eastAsia="Times New Roman" w:hAnsi="Times New Roman" w:cs="Times New Roman"/>
          <w:b/>
          <w:bCs/>
          <w:color w:val="000000" w:themeColor="text1"/>
          <w:sz w:val="23"/>
          <w:szCs w:val="23"/>
        </w:rPr>
        <w:t>maxillary sinuses</w:t>
      </w:r>
      <w:r w:rsidRPr="00935A50">
        <w:rPr>
          <w:rFonts w:ascii="Times New Roman" w:eastAsia="Times New Roman" w:hAnsi="Times New Roman" w:cs="Times New Roman"/>
          <w:color w:val="000000" w:themeColor="text1"/>
          <w:sz w:val="23"/>
          <w:szCs w:val="23"/>
        </w:rPr>
        <w:t>: Largest of the paranasal sinuses, located under the eyes in the maxillary bones.</w:t>
      </w:r>
    </w:p>
    <w:p w14:paraId="64DEC3CC" w14:textId="10AA9902" w:rsidR="0067743C" w:rsidRPr="00935A50" w:rsidRDefault="0067743C" w:rsidP="00414F70">
      <w:pPr>
        <w:pStyle w:val="ListParagraph"/>
        <w:numPr>
          <w:ilvl w:val="0"/>
          <w:numId w:val="22"/>
        </w:numPr>
        <w:tabs>
          <w:tab w:val="clear" w:pos="720"/>
          <w:tab w:val="num" w:pos="360"/>
        </w:tabs>
        <w:spacing w:after="0" w:line="360" w:lineRule="auto"/>
        <w:ind w:left="0" w:right="-360"/>
        <w:jc w:val="both"/>
        <w:rPr>
          <w:rFonts w:ascii="Times New Roman" w:hAnsi="Times New Roman" w:cs="Times New Roman"/>
          <w:color w:val="000000" w:themeColor="text1"/>
          <w:sz w:val="23"/>
          <w:szCs w:val="23"/>
        </w:rPr>
      </w:pPr>
      <w:r w:rsidRPr="00935A50">
        <w:rPr>
          <w:rFonts w:ascii="Times New Roman" w:eastAsia="Times New Roman" w:hAnsi="Times New Roman" w:cs="Times New Roman"/>
          <w:color w:val="000000" w:themeColor="text1"/>
          <w:sz w:val="23"/>
          <w:szCs w:val="23"/>
        </w:rPr>
        <w:t>T</w:t>
      </w:r>
      <w:r w:rsidRPr="00935A50">
        <w:rPr>
          <w:rFonts w:eastAsia="Times New Roman"/>
          <w:color w:val="000000" w:themeColor="text1"/>
          <w:sz w:val="23"/>
          <w:szCs w:val="23"/>
        </w:rPr>
        <w:t xml:space="preserve">he </w:t>
      </w:r>
      <w:r w:rsidRPr="00935A50">
        <w:rPr>
          <w:rFonts w:eastAsia="Times New Roman"/>
          <w:b/>
          <w:bCs/>
          <w:color w:val="000000" w:themeColor="text1"/>
          <w:sz w:val="23"/>
          <w:szCs w:val="23"/>
        </w:rPr>
        <w:t>frontal sinuses</w:t>
      </w:r>
      <w:r w:rsidRPr="00935A50">
        <w:rPr>
          <w:rFonts w:eastAsia="Times New Roman"/>
          <w:color w:val="000000" w:themeColor="text1"/>
          <w:sz w:val="23"/>
          <w:szCs w:val="23"/>
        </w:rPr>
        <w:t>: Located superior to the eyes within the frontal bone</w:t>
      </w:r>
    </w:p>
    <w:p w14:paraId="6E2EB95D" w14:textId="7663E2C4" w:rsidR="002775F9" w:rsidRPr="00935A50" w:rsidRDefault="0067743C" w:rsidP="00414F70">
      <w:pPr>
        <w:pStyle w:val="halfrhythm"/>
        <w:numPr>
          <w:ilvl w:val="0"/>
          <w:numId w:val="22"/>
        </w:numPr>
        <w:shd w:val="clear" w:color="auto" w:fill="FFFFFF"/>
        <w:spacing w:line="360" w:lineRule="auto"/>
        <w:ind w:left="0"/>
        <w:jc w:val="both"/>
        <w:rPr>
          <w:rFonts w:eastAsia="Times New Roman"/>
          <w:color w:val="000000" w:themeColor="text1"/>
          <w:sz w:val="23"/>
          <w:szCs w:val="23"/>
        </w:rPr>
      </w:pPr>
      <w:r w:rsidRPr="00935A50">
        <w:rPr>
          <w:rFonts w:eastAsia="Times New Roman"/>
          <w:color w:val="000000" w:themeColor="text1"/>
          <w:sz w:val="23"/>
          <w:szCs w:val="23"/>
        </w:rPr>
        <w:t xml:space="preserve">The </w:t>
      </w:r>
      <w:r w:rsidRPr="00935A50">
        <w:rPr>
          <w:rFonts w:eastAsia="Times New Roman"/>
          <w:b/>
          <w:bCs/>
          <w:color w:val="000000" w:themeColor="text1"/>
          <w:sz w:val="23"/>
          <w:szCs w:val="23"/>
        </w:rPr>
        <w:t>ethmoid sinuses</w:t>
      </w:r>
      <w:r w:rsidRPr="00935A50">
        <w:rPr>
          <w:rFonts w:eastAsia="Times New Roman"/>
          <w:color w:val="000000" w:themeColor="text1"/>
          <w:sz w:val="23"/>
          <w:szCs w:val="23"/>
        </w:rPr>
        <w:t>: Formed from several discrete air cells within the ethmoid bone between the nose and eyed</w:t>
      </w:r>
    </w:p>
    <w:p w14:paraId="6F630410" w14:textId="77777777" w:rsidR="002775F9" w:rsidRPr="00935A50" w:rsidRDefault="0067743C" w:rsidP="00414F70">
      <w:pPr>
        <w:pStyle w:val="halfrhythm"/>
        <w:numPr>
          <w:ilvl w:val="0"/>
          <w:numId w:val="22"/>
        </w:numPr>
        <w:shd w:val="clear" w:color="auto" w:fill="FFFFFF"/>
        <w:spacing w:line="360" w:lineRule="auto"/>
        <w:ind w:left="0"/>
        <w:jc w:val="both"/>
        <w:rPr>
          <w:rFonts w:eastAsia="Times New Roman"/>
          <w:color w:val="000000" w:themeColor="text1"/>
          <w:sz w:val="23"/>
          <w:szCs w:val="23"/>
        </w:rPr>
      </w:pPr>
      <w:r w:rsidRPr="00935A50">
        <w:rPr>
          <w:rFonts w:eastAsia="Times New Roman"/>
          <w:color w:val="000000" w:themeColor="text1"/>
          <w:sz w:val="23"/>
          <w:szCs w:val="23"/>
        </w:rPr>
        <w:t xml:space="preserve">The </w:t>
      </w:r>
      <w:r w:rsidRPr="00935A50">
        <w:rPr>
          <w:rFonts w:eastAsia="Times New Roman"/>
          <w:b/>
          <w:bCs/>
          <w:color w:val="000000" w:themeColor="text1"/>
          <w:sz w:val="23"/>
          <w:szCs w:val="23"/>
        </w:rPr>
        <w:t>sphenoid sinuses</w:t>
      </w:r>
      <w:r w:rsidRPr="00935A50">
        <w:rPr>
          <w:rFonts w:eastAsia="Times New Roman"/>
          <w:color w:val="000000" w:themeColor="text1"/>
          <w:sz w:val="23"/>
          <w:szCs w:val="23"/>
        </w:rPr>
        <w:t>: Located within the sphenoid bone</w:t>
      </w:r>
    </w:p>
    <w:p w14:paraId="0138A5BD" w14:textId="577B8D3B" w:rsidR="002775F9" w:rsidRPr="00935A50" w:rsidRDefault="0093061A" w:rsidP="00966B1F">
      <w:pPr>
        <w:pStyle w:val="halfrhythm"/>
        <w:shd w:val="clear" w:color="auto" w:fill="FFFFFF"/>
        <w:spacing w:before="0" w:beforeAutospacing="0" w:after="0" w:afterAutospacing="0" w:line="360" w:lineRule="auto"/>
        <w:ind w:left="-180"/>
        <w:jc w:val="both"/>
        <w:rPr>
          <w:rFonts w:eastAsia="Times New Roman"/>
          <w:color w:val="000000" w:themeColor="text1"/>
          <w:sz w:val="23"/>
          <w:szCs w:val="23"/>
        </w:rPr>
      </w:pPr>
      <w:r w:rsidRPr="00935A50">
        <w:rPr>
          <w:color w:val="000000" w:themeColor="text1"/>
          <w:sz w:val="23"/>
          <w:szCs w:val="23"/>
        </w:rPr>
        <w:t xml:space="preserve">     </w:t>
      </w:r>
      <w:r w:rsidR="0067743C" w:rsidRPr="00935A50">
        <w:rPr>
          <w:color w:val="000000" w:themeColor="text1"/>
          <w:sz w:val="23"/>
          <w:szCs w:val="23"/>
        </w:rPr>
        <w:t xml:space="preserve">The </w:t>
      </w:r>
      <w:r w:rsidR="0067743C" w:rsidRPr="00935A50">
        <w:rPr>
          <w:color w:val="000000" w:themeColor="text1"/>
          <w:sz w:val="23"/>
          <w:szCs w:val="23"/>
          <w:u w:val="single"/>
        </w:rPr>
        <w:t xml:space="preserve">function of the paranasal sinuses </w:t>
      </w:r>
      <w:r w:rsidR="0067743C" w:rsidRPr="00935A50">
        <w:rPr>
          <w:color w:val="000000" w:themeColor="text1"/>
          <w:sz w:val="23"/>
          <w:szCs w:val="23"/>
        </w:rPr>
        <w:t>is debated. However, they are implicated in several roles</w:t>
      </w:r>
      <w:r w:rsidR="009B1284" w:rsidRPr="00935A50">
        <w:rPr>
          <w:color w:val="000000" w:themeColor="text1"/>
          <w:sz w:val="23"/>
          <w:szCs w:val="23"/>
        </w:rPr>
        <w:t>, which include:</w:t>
      </w:r>
    </w:p>
    <w:p w14:paraId="222713CE" w14:textId="77777777" w:rsidR="0067743C" w:rsidRPr="00935A50" w:rsidRDefault="0067743C" w:rsidP="00414F70">
      <w:pPr>
        <w:pStyle w:val="halfrhythm"/>
        <w:numPr>
          <w:ilvl w:val="0"/>
          <w:numId w:val="23"/>
        </w:numPr>
        <w:shd w:val="clear" w:color="auto" w:fill="FFFFFF"/>
        <w:spacing w:line="360" w:lineRule="auto"/>
        <w:ind w:left="0"/>
        <w:jc w:val="both"/>
        <w:rPr>
          <w:rFonts w:eastAsia="Times New Roman"/>
          <w:color w:val="000000" w:themeColor="text1"/>
          <w:sz w:val="23"/>
          <w:szCs w:val="23"/>
        </w:rPr>
      </w:pPr>
      <w:r w:rsidRPr="00935A50">
        <w:rPr>
          <w:rFonts w:eastAsia="Times New Roman"/>
          <w:color w:val="000000" w:themeColor="text1"/>
          <w:sz w:val="23"/>
          <w:szCs w:val="23"/>
        </w:rPr>
        <w:t>Decreasing the relative weight of the skull</w:t>
      </w:r>
    </w:p>
    <w:p w14:paraId="502F8BF8" w14:textId="77777777" w:rsidR="0067743C" w:rsidRPr="00935A50" w:rsidRDefault="0067743C" w:rsidP="00414F70">
      <w:pPr>
        <w:pStyle w:val="halfrhythm"/>
        <w:numPr>
          <w:ilvl w:val="0"/>
          <w:numId w:val="23"/>
        </w:numPr>
        <w:shd w:val="clear" w:color="auto" w:fill="FFFFFF"/>
        <w:spacing w:line="360" w:lineRule="auto"/>
        <w:ind w:left="0"/>
        <w:jc w:val="both"/>
        <w:rPr>
          <w:rFonts w:eastAsia="Times New Roman"/>
          <w:color w:val="000000" w:themeColor="text1"/>
          <w:sz w:val="23"/>
          <w:szCs w:val="23"/>
        </w:rPr>
      </w:pPr>
      <w:r w:rsidRPr="00935A50">
        <w:rPr>
          <w:rFonts w:eastAsia="Times New Roman"/>
          <w:color w:val="000000" w:themeColor="text1"/>
          <w:sz w:val="23"/>
          <w:szCs w:val="23"/>
        </w:rPr>
        <w:t>Increasing the resonance of the voice</w:t>
      </w:r>
    </w:p>
    <w:p w14:paraId="4B198388" w14:textId="77777777" w:rsidR="0067743C" w:rsidRPr="00935A50" w:rsidRDefault="0067743C" w:rsidP="00414F70">
      <w:pPr>
        <w:pStyle w:val="halfrhythm"/>
        <w:numPr>
          <w:ilvl w:val="0"/>
          <w:numId w:val="23"/>
        </w:numPr>
        <w:shd w:val="clear" w:color="auto" w:fill="FFFFFF"/>
        <w:spacing w:line="360" w:lineRule="auto"/>
        <w:ind w:left="0"/>
        <w:jc w:val="both"/>
        <w:rPr>
          <w:rFonts w:eastAsia="Times New Roman"/>
          <w:color w:val="000000" w:themeColor="text1"/>
          <w:sz w:val="23"/>
          <w:szCs w:val="23"/>
        </w:rPr>
      </w:pPr>
      <w:r w:rsidRPr="00935A50">
        <w:rPr>
          <w:rFonts w:eastAsia="Times New Roman"/>
          <w:color w:val="000000" w:themeColor="text1"/>
          <w:sz w:val="23"/>
          <w:szCs w:val="23"/>
        </w:rPr>
        <w:t>Providing a buffer against facial trauma</w:t>
      </w:r>
    </w:p>
    <w:p w14:paraId="2CD7DB77" w14:textId="77777777" w:rsidR="0067743C" w:rsidRPr="00935A50" w:rsidRDefault="0067743C" w:rsidP="00414F70">
      <w:pPr>
        <w:pStyle w:val="halfrhythm"/>
        <w:numPr>
          <w:ilvl w:val="0"/>
          <w:numId w:val="23"/>
        </w:numPr>
        <w:shd w:val="clear" w:color="auto" w:fill="FFFFFF"/>
        <w:spacing w:line="360" w:lineRule="auto"/>
        <w:ind w:left="0"/>
        <w:jc w:val="both"/>
        <w:rPr>
          <w:rFonts w:eastAsia="Times New Roman"/>
          <w:color w:val="000000" w:themeColor="text1"/>
          <w:sz w:val="23"/>
          <w:szCs w:val="23"/>
        </w:rPr>
      </w:pPr>
      <w:r w:rsidRPr="00935A50">
        <w:rPr>
          <w:rFonts w:eastAsia="Times New Roman"/>
          <w:color w:val="000000" w:themeColor="text1"/>
          <w:sz w:val="23"/>
          <w:szCs w:val="23"/>
        </w:rPr>
        <w:t>Insulating sensitive structures from rapid temperature fluctuations in the nose</w:t>
      </w:r>
    </w:p>
    <w:p w14:paraId="700B1CA6" w14:textId="77777777" w:rsidR="0067743C" w:rsidRPr="00935A50" w:rsidRDefault="0067743C" w:rsidP="00414F70">
      <w:pPr>
        <w:pStyle w:val="halfrhythm"/>
        <w:numPr>
          <w:ilvl w:val="0"/>
          <w:numId w:val="23"/>
        </w:numPr>
        <w:shd w:val="clear" w:color="auto" w:fill="FFFFFF"/>
        <w:spacing w:line="360" w:lineRule="auto"/>
        <w:ind w:left="0"/>
        <w:jc w:val="both"/>
        <w:rPr>
          <w:rFonts w:eastAsia="Times New Roman"/>
          <w:color w:val="000000" w:themeColor="text1"/>
          <w:sz w:val="23"/>
          <w:szCs w:val="23"/>
        </w:rPr>
      </w:pPr>
      <w:r w:rsidRPr="00935A50">
        <w:rPr>
          <w:rFonts w:eastAsia="Times New Roman"/>
          <w:color w:val="000000" w:themeColor="text1"/>
          <w:sz w:val="23"/>
          <w:szCs w:val="23"/>
        </w:rPr>
        <w:t>Humidifying and heating inspired air</w:t>
      </w:r>
    </w:p>
    <w:p w14:paraId="625ECB09" w14:textId="2FD911E2" w:rsidR="00713509" w:rsidRPr="00935A50" w:rsidRDefault="0067743C" w:rsidP="00414F70">
      <w:pPr>
        <w:pStyle w:val="halfrhythm"/>
        <w:numPr>
          <w:ilvl w:val="0"/>
          <w:numId w:val="23"/>
        </w:numPr>
        <w:shd w:val="clear" w:color="auto" w:fill="FFFFFF"/>
        <w:spacing w:line="360" w:lineRule="auto"/>
        <w:ind w:left="0"/>
        <w:jc w:val="both"/>
        <w:rPr>
          <w:rFonts w:eastAsia="Times New Roman"/>
          <w:color w:val="000000" w:themeColor="text1"/>
          <w:sz w:val="23"/>
          <w:szCs w:val="23"/>
        </w:rPr>
      </w:pPr>
      <w:r w:rsidRPr="00935A50">
        <w:rPr>
          <w:rFonts w:eastAsia="Times New Roman"/>
          <w:color w:val="000000" w:themeColor="text1"/>
          <w:sz w:val="23"/>
          <w:szCs w:val="23"/>
        </w:rPr>
        <w:t xml:space="preserve">Immunological </w:t>
      </w:r>
      <w:proofErr w:type="spellStart"/>
      <w:r w:rsidRPr="00935A50">
        <w:rPr>
          <w:rFonts w:eastAsia="Times New Roman"/>
          <w:color w:val="000000" w:themeColor="text1"/>
          <w:sz w:val="23"/>
          <w:szCs w:val="23"/>
        </w:rPr>
        <w:t>defen</w:t>
      </w:r>
      <w:r w:rsidR="009B1284" w:rsidRPr="00935A50">
        <w:rPr>
          <w:rFonts w:eastAsia="Times New Roman"/>
          <w:color w:val="000000" w:themeColor="text1"/>
          <w:sz w:val="23"/>
          <w:szCs w:val="23"/>
        </w:rPr>
        <w:t>se</w:t>
      </w:r>
      <w:proofErr w:type="spellEnd"/>
    </w:p>
    <w:p w14:paraId="3BDAE285" w14:textId="4B4B0B78" w:rsidR="00713509" w:rsidRDefault="00713509" w:rsidP="00966B1F">
      <w:pPr>
        <w:pStyle w:val="ListParagraph"/>
        <w:tabs>
          <w:tab w:val="left" w:pos="-270"/>
        </w:tabs>
        <w:spacing w:after="0" w:line="360" w:lineRule="auto"/>
        <w:ind w:left="-270" w:right="-360"/>
        <w:jc w:val="both"/>
        <w:rPr>
          <w:rFonts w:ascii="Times New Roman" w:hAnsi="Times New Roman" w:cs="Times New Roman"/>
          <w:color w:val="000000" w:themeColor="text1"/>
          <w:sz w:val="23"/>
          <w:szCs w:val="23"/>
        </w:rPr>
      </w:pPr>
    </w:p>
    <w:p w14:paraId="1903C72C" w14:textId="77777777" w:rsidR="00457A86" w:rsidRPr="00935A50" w:rsidRDefault="00457A86" w:rsidP="00966B1F">
      <w:pPr>
        <w:pStyle w:val="ListParagraph"/>
        <w:tabs>
          <w:tab w:val="left" w:pos="-270"/>
        </w:tabs>
        <w:spacing w:after="0" w:line="360" w:lineRule="auto"/>
        <w:ind w:left="-270" w:right="-360"/>
        <w:jc w:val="both"/>
        <w:rPr>
          <w:rFonts w:ascii="Times New Roman" w:hAnsi="Times New Roman" w:cs="Times New Roman"/>
          <w:color w:val="000000" w:themeColor="text1"/>
          <w:sz w:val="23"/>
          <w:szCs w:val="23"/>
        </w:rPr>
      </w:pPr>
    </w:p>
    <w:p w14:paraId="7E2C3E1E" w14:textId="019D24A4" w:rsidR="00111F2B" w:rsidRPr="00935A50" w:rsidRDefault="00B87A46" w:rsidP="00414F70">
      <w:pPr>
        <w:pStyle w:val="ListParagraph"/>
        <w:numPr>
          <w:ilvl w:val="0"/>
          <w:numId w:val="29"/>
        </w:numPr>
        <w:spacing w:line="360" w:lineRule="auto"/>
        <w:ind w:right="-360"/>
        <w:jc w:val="both"/>
        <w:rPr>
          <w:rFonts w:ascii="Times New Roman" w:hAnsi="Times New Roman" w:cs="Times New Roman"/>
          <w:b/>
          <w:bCs/>
          <w:color w:val="000000" w:themeColor="text1"/>
          <w:sz w:val="24"/>
          <w:szCs w:val="24"/>
          <w:u w:val="double"/>
        </w:rPr>
      </w:pPr>
      <w:r w:rsidRPr="00935A50">
        <w:rPr>
          <w:rFonts w:ascii="Times New Roman" w:hAnsi="Times New Roman" w:cs="Times New Roman"/>
          <w:b/>
          <w:bCs/>
          <w:color w:val="000000" w:themeColor="text1"/>
          <w:sz w:val="24"/>
          <w:szCs w:val="24"/>
          <w:u w:val="double"/>
        </w:rPr>
        <w:t>MAXILLARY SINUSES</w:t>
      </w:r>
    </w:p>
    <w:p w14:paraId="280C84C6" w14:textId="77777777" w:rsidR="00E6610D" w:rsidRPr="00935A50" w:rsidRDefault="00111F2B" w:rsidP="00966B1F">
      <w:pPr>
        <w:spacing w:after="0" w:line="360" w:lineRule="auto"/>
        <w:ind w:left="-270" w:right="-360"/>
        <w:jc w:val="both"/>
        <w:rPr>
          <w:rFonts w:ascii="Times New Roman" w:hAnsi="Times New Roman" w:cs="Times New Roman"/>
          <w:b/>
          <w:bCs/>
          <w:color w:val="000000" w:themeColor="text1"/>
          <w:sz w:val="23"/>
          <w:szCs w:val="23"/>
        </w:rPr>
      </w:pPr>
      <w:r w:rsidRPr="00935A50">
        <w:rPr>
          <w:rFonts w:ascii="Times New Roman" w:hAnsi="Times New Roman" w:cs="Times New Roman"/>
          <w:color w:val="000000" w:themeColor="text1"/>
          <w:sz w:val="23"/>
          <w:szCs w:val="23"/>
        </w:rPr>
        <w:t xml:space="preserve">    </w:t>
      </w:r>
      <w:r w:rsidR="00B87A46" w:rsidRPr="00935A50">
        <w:rPr>
          <w:rFonts w:ascii="Times New Roman" w:hAnsi="Times New Roman" w:cs="Times New Roman"/>
          <w:color w:val="000000" w:themeColor="text1"/>
          <w:sz w:val="23"/>
          <w:szCs w:val="23"/>
        </w:rPr>
        <w:t xml:space="preserve">The maxillary sinuses are the largest of the paranasal sinuses. </w:t>
      </w:r>
      <w:r w:rsidRPr="00935A50">
        <w:rPr>
          <w:rFonts w:ascii="Times New Roman" w:hAnsi="Times New Roman" w:cs="Times New Roman"/>
          <w:color w:val="000000" w:themeColor="text1"/>
          <w:sz w:val="23"/>
          <w:szCs w:val="23"/>
        </w:rPr>
        <w:t xml:space="preserve">There are 2 pyramidal-shaped maxillary sinuses located bilaterally under the eyes in the maxilla of the face. It fills the bone in its entirety to reduce the mass of the maxilla. </w:t>
      </w:r>
      <w:r w:rsidR="00B87A46" w:rsidRPr="00935A50">
        <w:rPr>
          <w:rFonts w:ascii="Times New Roman" w:hAnsi="Times New Roman" w:cs="Times New Roman"/>
          <w:color w:val="000000" w:themeColor="text1"/>
          <w:sz w:val="23"/>
          <w:szCs w:val="23"/>
        </w:rPr>
        <w:t>They occupy the bodies of the maxillae and</w:t>
      </w:r>
      <w:r w:rsidRPr="00935A50">
        <w:rPr>
          <w:rFonts w:ascii="Times New Roman" w:hAnsi="Times New Roman" w:cs="Times New Roman"/>
          <w:color w:val="000000" w:themeColor="text1"/>
          <w:sz w:val="23"/>
          <w:szCs w:val="23"/>
        </w:rPr>
        <w:t xml:space="preserve"> opens into the center of the semilunar hiatus found in the lateral wall of the middle nasal meatus.</w:t>
      </w:r>
    </w:p>
    <w:p w14:paraId="57EEECA0" w14:textId="77777777" w:rsidR="00E6610D" w:rsidRPr="00935A50" w:rsidRDefault="00B87A46" w:rsidP="00414F70">
      <w:pPr>
        <w:pStyle w:val="ListParagraph"/>
        <w:numPr>
          <w:ilvl w:val="0"/>
          <w:numId w:val="24"/>
        </w:numPr>
        <w:spacing w:after="0" w:line="360" w:lineRule="auto"/>
        <w:ind w:right="-360"/>
        <w:jc w:val="both"/>
        <w:rPr>
          <w:rFonts w:ascii="Times New Roman" w:hAnsi="Times New Roman" w:cs="Times New Roman"/>
          <w:b/>
          <w:bCs/>
          <w:color w:val="000000" w:themeColor="text1"/>
          <w:sz w:val="23"/>
          <w:szCs w:val="23"/>
        </w:rPr>
      </w:pPr>
      <w:r w:rsidRPr="00935A50">
        <w:rPr>
          <w:rFonts w:ascii="Times New Roman" w:hAnsi="Times New Roman" w:cs="Times New Roman"/>
          <w:color w:val="000000" w:themeColor="text1"/>
          <w:sz w:val="23"/>
          <w:szCs w:val="23"/>
        </w:rPr>
        <w:t xml:space="preserve">The </w:t>
      </w:r>
      <w:r w:rsidRPr="00935A50">
        <w:rPr>
          <w:rFonts w:ascii="Times New Roman" w:hAnsi="Times New Roman" w:cs="Times New Roman"/>
          <w:b/>
          <w:bCs/>
          <w:color w:val="000000" w:themeColor="text1"/>
          <w:sz w:val="23"/>
          <w:szCs w:val="23"/>
        </w:rPr>
        <w:t>apex</w:t>
      </w:r>
      <w:r w:rsidRPr="00935A50">
        <w:rPr>
          <w:rFonts w:ascii="Times New Roman" w:hAnsi="Times New Roman" w:cs="Times New Roman"/>
          <w:color w:val="000000" w:themeColor="text1"/>
          <w:sz w:val="23"/>
          <w:szCs w:val="23"/>
        </w:rPr>
        <w:t xml:space="preserve"> of the maxillary sinus extends toward and often into the zygomatic bone.</w:t>
      </w:r>
    </w:p>
    <w:p w14:paraId="02FE0160" w14:textId="77777777" w:rsidR="00E6610D" w:rsidRPr="00935A50" w:rsidRDefault="00B87A46" w:rsidP="00414F70">
      <w:pPr>
        <w:pStyle w:val="ListParagraph"/>
        <w:numPr>
          <w:ilvl w:val="0"/>
          <w:numId w:val="24"/>
        </w:numPr>
        <w:spacing w:after="0" w:line="360" w:lineRule="auto"/>
        <w:ind w:right="-360"/>
        <w:jc w:val="both"/>
        <w:rPr>
          <w:rFonts w:ascii="Times New Roman" w:hAnsi="Times New Roman" w:cs="Times New Roman"/>
          <w:b/>
          <w:bCs/>
          <w:color w:val="000000" w:themeColor="text1"/>
          <w:sz w:val="23"/>
          <w:szCs w:val="23"/>
        </w:rPr>
      </w:pPr>
      <w:r w:rsidRPr="00935A50">
        <w:rPr>
          <w:rFonts w:ascii="Times New Roman" w:hAnsi="Times New Roman" w:cs="Times New Roman"/>
          <w:color w:val="000000" w:themeColor="text1"/>
          <w:sz w:val="23"/>
          <w:szCs w:val="23"/>
        </w:rPr>
        <w:t>The</w:t>
      </w:r>
      <w:r w:rsidRPr="00935A50">
        <w:rPr>
          <w:rFonts w:ascii="Times New Roman" w:hAnsi="Times New Roman" w:cs="Times New Roman"/>
          <w:b/>
          <w:bCs/>
          <w:color w:val="000000" w:themeColor="text1"/>
          <w:sz w:val="23"/>
          <w:szCs w:val="23"/>
        </w:rPr>
        <w:t xml:space="preserve"> base</w:t>
      </w:r>
      <w:r w:rsidRPr="00935A50">
        <w:rPr>
          <w:rFonts w:ascii="Times New Roman" w:hAnsi="Times New Roman" w:cs="Times New Roman"/>
          <w:color w:val="000000" w:themeColor="text1"/>
          <w:sz w:val="23"/>
          <w:szCs w:val="23"/>
        </w:rPr>
        <w:t xml:space="preserve"> of the maxillary sinus forms the inferior part of the lateral wall of the nasal cavity.</w:t>
      </w:r>
    </w:p>
    <w:p w14:paraId="0E4727E9" w14:textId="77777777" w:rsidR="00E6610D" w:rsidRPr="00935A50" w:rsidRDefault="00B87A46" w:rsidP="00414F70">
      <w:pPr>
        <w:pStyle w:val="ListParagraph"/>
        <w:numPr>
          <w:ilvl w:val="0"/>
          <w:numId w:val="24"/>
        </w:numPr>
        <w:spacing w:after="0" w:line="360" w:lineRule="auto"/>
        <w:ind w:right="-360"/>
        <w:jc w:val="both"/>
        <w:rPr>
          <w:rFonts w:ascii="Times New Roman" w:hAnsi="Times New Roman" w:cs="Times New Roman"/>
          <w:b/>
          <w:bCs/>
          <w:color w:val="000000" w:themeColor="text1"/>
          <w:sz w:val="23"/>
          <w:szCs w:val="23"/>
        </w:rPr>
      </w:pPr>
      <w:r w:rsidRPr="00935A50">
        <w:rPr>
          <w:rFonts w:ascii="Times New Roman" w:hAnsi="Times New Roman" w:cs="Times New Roman"/>
          <w:color w:val="000000" w:themeColor="text1"/>
          <w:sz w:val="23"/>
          <w:szCs w:val="23"/>
        </w:rPr>
        <w:t>The</w:t>
      </w:r>
      <w:r w:rsidRPr="00935A50">
        <w:rPr>
          <w:rFonts w:ascii="Times New Roman" w:hAnsi="Times New Roman" w:cs="Times New Roman"/>
          <w:b/>
          <w:bCs/>
          <w:color w:val="000000" w:themeColor="text1"/>
          <w:sz w:val="23"/>
          <w:szCs w:val="23"/>
        </w:rPr>
        <w:t xml:space="preserve"> roof</w:t>
      </w:r>
      <w:r w:rsidRPr="00935A50">
        <w:rPr>
          <w:rFonts w:ascii="Times New Roman" w:hAnsi="Times New Roman" w:cs="Times New Roman"/>
          <w:color w:val="000000" w:themeColor="text1"/>
          <w:sz w:val="23"/>
          <w:szCs w:val="23"/>
        </w:rPr>
        <w:t xml:space="preserve"> of the maxillary sinus is formed by the ﬂoor of the orbit.</w:t>
      </w:r>
    </w:p>
    <w:p w14:paraId="297338E5" w14:textId="4E720E65" w:rsidR="00B87A46" w:rsidRPr="00935A50" w:rsidRDefault="00B87A46" w:rsidP="00414F70">
      <w:pPr>
        <w:pStyle w:val="ListParagraph"/>
        <w:numPr>
          <w:ilvl w:val="0"/>
          <w:numId w:val="24"/>
        </w:numPr>
        <w:spacing w:after="0" w:line="360" w:lineRule="auto"/>
        <w:ind w:right="-360"/>
        <w:jc w:val="both"/>
        <w:rPr>
          <w:rFonts w:ascii="Times New Roman" w:hAnsi="Times New Roman" w:cs="Times New Roman"/>
          <w:b/>
          <w:bCs/>
          <w:color w:val="000000" w:themeColor="text1"/>
          <w:sz w:val="23"/>
          <w:szCs w:val="23"/>
        </w:rPr>
      </w:pPr>
      <w:r w:rsidRPr="00935A50">
        <w:rPr>
          <w:rFonts w:ascii="Times New Roman" w:hAnsi="Times New Roman" w:cs="Times New Roman"/>
          <w:color w:val="000000" w:themeColor="text1"/>
          <w:sz w:val="23"/>
          <w:szCs w:val="23"/>
        </w:rPr>
        <w:t xml:space="preserve">The </w:t>
      </w:r>
      <w:r w:rsidRPr="00935A50">
        <w:rPr>
          <w:rFonts w:ascii="Times New Roman" w:hAnsi="Times New Roman" w:cs="Times New Roman"/>
          <w:b/>
          <w:bCs/>
          <w:color w:val="000000" w:themeColor="text1"/>
          <w:sz w:val="23"/>
          <w:szCs w:val="23"/>
        </w:rPr>
        <w:t>ﬂoor</w:t>
      </w:r>
      <w:r w:rsidRPr="00935A50">
        <w:rPr>
          <w:rFonts w:ascii="Times New Roman" w:hAnsi="Times New Roman" w:cs="Times New Roman"/>
          <w:color w:val="000000" w:themeColor="text1"/>
          <w:sz w:val="23"/>
          <w:szCs w:val="23"/>
        </w:rPr>
        <w:t xml:space="preserve"> of the maxillary sinus is formed by the alveolar part of the maxilla.</w:t>
      </w:r>
      <w:r w:rsidR="00314AD3" w:rsidRPr="00935A50">
        <w:rPr>
          <w:rFonts w:ascii="Times New Roman" w:hAnsi="Times New Roman" w:cs="Times New Roman"/>
          <w:color w:val="000000" w:themeColor="text1"/>
          <w:sz w:val="23"/>
          <w:szCs w:val="23"/>
        </w:rPr>
        <w:t xml:space="preserve"> </w:t>
      </w:r>
      <w:r w:rsidRPr="00935A50">
        <w:rPr>
          <w:rFonts w:ascii="Times New Roman" w:hAnsi="Times New Roman" w:cs="Times New Roman"/>
          <w:color w:val="000000" w:themeColor="text1"/>
          <w:sz w:val="23"/>
          <w:szCs w:val="23"/>
        </w:rPr>
        <w:t>The roots of the maxillary teeth, particularly the ﬁrst two molars, often produce conical elevations in the ﬂoor of the sinus.</w:t>
      </w:r>
    </w:p>
    <w:p w14:paraId="38FB720A" w14:textId="77777777" w:rsidR="00985300" w:rsidRPr="00935A50" w:rsidRDefault="00985300" w:rsidP="00414F70">
      <w:pPr>
        <w:pStyle w:val="NormalWeb"/>
        <w:numPr>
          <w:ilvl w:val="0"/>
          <w:numId w:val="24"/>
        </w:numPr>
        <w:shd w:val="clear" w:color="auto" w:fill="FFFFFF"/>
        <w:spacing w:before="0" w:beforeAutospacing="0" w:after="0" w:afterAutospacing="0" w:line="360" w:lineRule="auto"/>
        <w:jc w:val="both"/>
        <w:rPr>
          <w:color w:val="000000" w:themeColor="text1"/>
          <w:sz w:val="23"/>
          <w:szCs w:val="23"/>
        </w:rPr>
      </w:pPr>
      <w:r w:rsidRPr="00935A50">
        <w:rPr>
          <w:color w:val="000000" w:themeColor="text1"/>
          <w:spacing w:val="-2"/>
          <w:sz w:val="23"/>
          <w:szCs w:val="23"/>
        </w:rPr>
        <w:t>the </w:t>
      </w:r>
      <w:r w:rsidRPr="00935A50">
        <w:rPr>
          <w:rStyle w:val="Strong"/>
          <w:color w:val="000000" w:themeColor="text1"/>
          <w:spacing w:val="-2"/>
          <w:sz w:val="23"/>
          <w:szCs w:val="23"/>
        </w:rPr>
        <w:t>medial</w:t>
      </w:r>
      <w:r w:rsidRPr="00935A50">
        <w:rPr>
          <w:color w:val="000000" w:themeColor="text1"/>
          <w:spacing w:val="-2"/>
          <w:sz w:val="23"/>
          <w:szCs w:val="23"/>
        </w:rPr>
        <w:t> </w:t>
      </w:r>
      <w:r w:rsidRPr="00935A50">
        <w:rPr>
          <w:rStyle w:val="Strong"/>
          <w:color w:val="000000" w:themeColor="text1"/>
          <w:spacing w:val="-2"/>
          <w:sz w:val="23"/>
          <w:szCs w:val="23"/>
        </w:rPr>
        <w:t>border</w:t>
      </w:r>
      <w:r w:rsidRPr="00935A50">
        <w:rPr>
          <w:color w:val="000000" w:themeColor="text1"/>
          <w:spacing w:val="-2"/>
          <w:sz w:val="23"/>
          <w:szCs w:val="23"/>
        </w:rPr>
        <w:t> is made up of the </w:t>
      </w:r>
      <w:hyperlink r:id="rId59" w:history="1">
        <w:r w:rsidRPr="00935A50">
          <w:rPr>
            <w:rStyle w:val="Hyperlink"/>
            <w:color w:val="000000" w:themeColor="text1"/>
            <w:spacing w:val="-2"/>
            <w:sz w:val="23"/>
            <w:szCs w:val="23"/>
            <w:u w:val="none"/>
          </w:rPr>
          <w:t>nasal cavity</w:t>
        </w:r>
      </w:hyperlink>
    </w:p>
    <w:p w14:paraId="089F2125" w14:textId="2D4C9AC7" w:rsidR="00985300" w:rsidRPr="00935A50" w:rsidRDefault="00985300" w:rsidP="00414F70">
      <w:pPr>
        <w:pStyle w:val="NormalWeb"/>
        <w:numPr>
          <w:ilvl w:val="0"/>
          <w:numId w:val="24"/>
        </w:numPr>
        <w:shd w:val="clear" w:color="auto" w:fill="FFFFFF"/>
        <w:spacing w:before="0" w:beforeAutospacing="0" w:after="0" w:afterAutospacing="0" w:line="360" w:lineRule="auto"/>
        <w:jc w:val="both"/>
        <w:rPr>
          <w:color w:val="000000" w:themeColor="text1"/>
          <w:sz w:val="23"/>
          <w:szCs w:val="23"/>
        </w:rPr>
      </w:pPr>
      <w:r w:rsidRPr="00935A50">
        <w:rPr>
          <w:rStyle w:val="Strong"/>
          <w:color w:val="000000" w:themeColor="text1"/>
          <w:spacing w:val="-2"/>
          <w:sz w:val="23"/>
          <w:szCs w:val="23"/>
        </w:rPr>
        <w:t>lateral</w:t>
      </w:r>
      <w:r w:rsidRPr="00935A50">
        <w:rPr>
          <w:color w:val="000000" w:themeColor="text1"/>
          <w:spacing w:val="-2"/>
          <w:sz w:val="23"/>
          <w:szCs w:val="23"/>
        </w:rPr>
        <w:t> and </w:t>
      </w:r>
      <w:r w:rsidRPr="00935A50">
        <w:rPr>
          <w:rStyle w:val="Strong"/>
          <w:color w:val="000000" w:themeColor="text1"/>
          <w:spacing w:val="-2"/>
          <w:sz w:val="23"/>
          <w:szCs w:val="23"/>
        </w:rPr>
        <w:t>anterior</w:t>
      </w:r>
      <w:r w:rsidRPr="00935A50">
        <w:rPr>
          <w:color w:val="000000" w:themeColor="text1"/>
          <w:spacing w:val="-2"/>
          <w:sz w:val="23"/>
          <w:szCs w:val="23"/>
        </w:rPr>
        <w:t> </w:t>
      </w:r>
      <w:r w:rsidRPr="00935A50">
        <w:rPr>
          <w:rStyle w:val="Strong"/>
          <w:color w:val="000000" w:themeColor="text1"/>
          <w:spacing w:val="-2"/>
          <w:sz w:val="23"/>
          <w:szCs w:val="23"/>
        </w:rPr>
        <w:t>border</w:t>
      </w:r>
      <w:r w:rsidRPr="00935A50">
        <w:rPr>
          <w:color w:val="000000" w:themeColor="text1"/>
          <w:spacing w:val="-2"/>
          <w:sz w:val="23"/>
          <w:szCs w:val="23"/>
        </w:rPr>
        <w:t> are limited by the cheekbones.</w:t>
      </w:r>
    </w:p>
    <w:p w14:paraId="369041F1" w14:textId="62331AB5" w:rsidR="00314AD3" w:rsidRPr="00935A50" w:rsidRDefault="000B4D3E" w:rsidP="00414F70">
      <w:pPr>
        <w:pStyle w:val="NormalWeb"/>
        <w:numPr>
          <w:ilvl w:val="0"/>
          <w:numId w:val="24"/>
        </w:numPr>
        <w:shd w:val="clear" w:color="auto" w:fill="FFFFFF"/>
        <w:spacing w:before="0" w:beforeAutospacing="0" w:after="300" w:afterAutospacing="0" w:line="390" w:lineRule="atLeast"/>
        <w:jc w:val="both"/>
        <w:rPr>
          <w:color w:val="000000" w:themeColor="text1"/>
          <w:spacing w:val="-2"/>
          <w:sz w:val="23"/>
          <w:szCs w:val="23"/>
        </w:rPr>
      </w:pPr>
      <w:r w:rsidRPr="00935A50">
        <w:rPr>
          <w:color w:val="000000" w:themeColor="text1"/>
          <w:spacing w:val="-2"/>
          <w:sz w:val="23"/>
          <w:szCs w:val="23"/>
        </w:rPr>
        <w:t>Posteriorly, two anatomical spaces known as the pterygopalatine fossa and the </w:t>
      </w:r>
      <w:hyperlink r:id="rId60" w:history="1">
        <w:r w:rsidRPr="00935A50">
          <w:rPr>
            <w:rStyle w:val="Hyperlink"/>
            <w:color w:val="000000" w:themeColor="text1"/>
            <w:spacing w:val="-2"/>
            <w:sz w:val="23"/>
            <w:szCs w:val="23"/>
            <w:u w:val="none"/>
          </w:rPr>
          <w:t>infratemporal fossa</w:t>
        </w:r>
      </w:hyperlink>
      <w:r w:rsidRPr="00935A50">
        <w:rPr>
          <w:color w:val="000000" w:themeColor="text1"/>
          <w:spacing w:val="-2"/>
          <w:sz w:val="23"/>
          <w:szCs w:val="23"/>
        </w:rPr>
        <w:t> exist.</w:t>
      </w:r>
    </w:p>
    <w:p w14:paraId="61FAC4E2" w14:textId="77777777" w:rsidR="008E1671" w:rsidRPr="00935A50" w:rsidRDefault="00B87A46" w:rsidP="00414F70">
      <w:pPr>
        <w:pStyle w:val="ListParagraph"/>
        <w:numPr>
          <w:ilvl w:val="0"/>
          <w:numId w:val="38"/>
        </w:numPr>
        <w:spacing w:line="360" w:lineRule="auto"/>
        <w:ind w:left="-180" w:right="-360" w:hanging="9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lastRenderedPageBreak/>
        <w:t xml:space="preserve">The </w:t>
      </w:r>
      <w:r w:rsidRPr="00935A50">
        <w:rPr>
          <w:rFonts w:ascii="Times New Roman" w:hAnsi="Times New Roman" w:cs="Times New Roman"/>
          <w:b/>
          <w:bCs/>
          <w:color w:val="000000" w:themeColor="text1"/>
          <w:sz w:val="24"/>
          <w:szCs w:val="24"/>
          <w:u w:val="single"/>
        </w:rPr>
        <w:t>arterial supply</w:t>
      </w:r>
      <w:r w:rsidRPr="00935A50">
        <w:rPr>
          <w:rFonts w:ascii="Times New Roman" w:hAnsi="Times New Roman" w:cs="Times New Roman"/>
          <w:color w:val="000000" w:themeColor="text1"/>
          <w:sz w:val="24"/>
          <w:szCs w:val="24"/>
        </w:rPr>
        <w:t xml:space="preserve"> </w:t>
      </w:r>
      <w:r w:rsidRPr="00935A50">
        <w:rPr>
          <w:rFonts w:ascii="Times New Roman" w:hAnsi="Times New Roman" w:cs="Times New Roman"/>
          <w:color w:val="000000" w:themeColor="text1"/>
          <w:sz w:val="23"/>
          <w:szCs w:val="23"/>
        </w:rPr>
        <w:t xml:space="preserve">of the maxillary sinus is mainly from </w:t>
      </w:r>
      <w:r w:rsidR="001136B5" w:rsidRPr="00935A50">
        <w:rPr>
          <w:rFonts w:ascii="Times New Roman" w:hAnsi="Times New Roman" w:cs="Times New Roman"/>
          <w:color w:val="000000" w:themeColor="text1"/>
          <w:sz w:val="23"/>
          <w:szCs w:val="23"/>
        </w:rPr>
        <w:t xml:space="preserve">anterior, middle and posterior </w:t>
      </w:r>
      <w:r w:rsidRPr="00935A50">
        <w:rPr>
          <w:rFonts w:ascii="Times New Roman" w:hAnsi="Times New Roman" w:cs="Times New Roman"/>
          <w:color w:val="000000" w:themeColor="text1"/>
          <w:sz w:val="23"/>
          <w:szCs w:val="23"/>
        </w:rPr>
        <w:t xml:space="preserve">superior alveolar branches of the </w:t>
      </w:r>
      <w:r w:rsidRPr="00935A50">
        <w:rPr>
          <w:rFonts w:ascii="Times New Roman" w:hAnsi="Times New Roman" w:cs="Times New Roman"/>
          <w:b/>
          <w:bCs/>
          <w:color w:val="000000" w:themeColor="text1"/>
          <w:sz w:val="23"/>
          <w:szCs w:val="23"/>
        </w:rPr>
        <w:t>maxillary artery</w:t>
      </w:r>
      <w:r w:rsidR="00111F2B" w:rsidRPr="00935A50">
        <w:rPr>
          <w:rFonts w:ascii="Times New Roman" w:hAnsi="Times New Roman" w:cs="Times New Roman"/>
          <w:color w:val="000000" w:themeColor="text1"/>
          <w:sz w:val="23"/>
          <w:szCs w:val="23"/>
        </w:rPr>
        <w:t>. H</w:t>
      </w:r>
      <w:r w:rsidRPr="00935A50">
        <w:rPr>
          <w:rFonts w:ascii="Times New Roman" w:hAnsi="Times New Roman" w:cs="Times New Roman"/>
          <w:color w:val="000000" w:themeColor="text1"/>
          <w:sz w:val="23"/>
          <w:szCs w:val="23"/>
        </w:rPr>
        <w:t>owever, branches of the descending and greater palatine arteries</w:t>
      </w:r>
      <w:r w:rsidR="00FD7920" w:rsidRPr="00935A50">
        <w:rPr>
          <w:rFonts w:ascii="Times New Roman" w:hAnsi="Times New Roman" w:cs="Times New Roman"/>
          <w:color w:val="000000" w:themeColor="text1"/>
          <w:sz w:val="23"/>
          <w:szCs w:val="23"/>
        </w:rPr>
        <w:t xml:space="preserve"> (branches of facial artery)</w:t>
      </w:r>
      <w:r w:rsidRPr="00935A50">
        <w:rPr>
          <w:rFonts w:ascii="Times New Roman" w:hAnsi="Times New Roman" w:cs="Times New Roman"/>
          <w:color w:val="000000" w:themeColor="text1"/>
          <w:sz w:val="23"/>
          <w:szCs w:val="23"/>
        </w:rPr>
        <w:t xml:space="preserve"> supply the ﬂoor of the sinus</w:t>
      </w:r>
      <w:r w:rsidR="003342E9" w:rsidRPr="00935A50">
        <w:rPr>
          <w:rFonts w:ascii="Times New Roman" w:hAnsi="Times New Roman" w:cs="Times New Roman"/>
          <w:color w:val="000000" w:themeColor="text1"/>
          <w:sz w:val="23"/>
          <w:szCs w:val="23"/>
        </w:rPr>
        <w:t>.</w:t>
      </w:r>
    </w:p>
    <w:p w14:paraId="6EF9A0B6" w14:textId="77777777" w:rsidR="008E1671" w:rsidRPr="00935A50" w:rsidRDefault="003342E9" w:rsidP="00414F70">
      <w:pPr>
        <w:pStyle w:val="ListParagraph"/>
        <w:numPr>
          <w:ilvl w:val="0"/>
          <w:numId w:val="38"/>
        </w:numPr>
        <w:spacing w:line="360" w:lineRule="auto"/>
        <w:ind w:left="-180" w:right="-360" w:hanging="9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The </w:t>
      </w:r>
      <w:r w:rsidRPr="00935A50">
        <w:rPr>
          <w:rFonts w:ascii="Times New Roman" w:hAnsi="Times New Roman" w:cs="Times New Roman"/>
          <w:b/>
          <w:bCs/>
          <w:color w:val="000000" w:themeColor="text1"/>
          <w:sz w:val="23"/>
          <w:szCs w:val="23"/>
        </w:rPr>
        <w:t>maxillary vein</w:t>
      </w:r>
      <w:r w:rsidRPr="00935A50">
        <w:rPr>
          <w:rFonts w:ascii="Times New Roman" w:hAnsi="Times New Roman" w:cs="Times New Roman"/>
          <w:color w:val="000000" w:themeColor="text1"/>
          <w:sz w:val="23"/>
          <w:szCs w:val="23"/>
        </w:rPr>
        <w:t xml:space="preserve"> supplies </w:t>
      </w:r>
      <w:r w:rsidRPr="00935A50">
        <w:rPr>
          <w:rFonts w:ascii="Times New Roman" w:hAnsi="Times New Roman" w:cs="Times New Roman"/>
          <w:b/>
          <w:bCs/>
          <w:color w:val="000000" w:themeColor="text1"/>
          <w:sz w:val="24"/>
          <w:szCs w:val="24"/>
          <w:u w:val="single"/>
        </w:rPr>
        <w:t xml:space="preserve">venous </w:t>
      </w:r>
      <w:r w:rsidR="008E1671" w:rsidRPr="00935A50">
        <w:rPr>
          <w:rFonts w:ascii="Times New Roman" w:hAnsi="Times New Roman" w:cs="Times New Roman"/>
          <w:b/>
          <w:bCs/>
          <w:color w:val="000000" w:themeColor="text1"/>
          <w:sz w:val="24"/>
          <w:szCs w:val="24"/>
          <w:u w:val="single"/>
        </w:rPr>
        <w:t>drainage.</w:t>
      </w:r>
    </w:p>
    <w:p w14:paraId="2292DC91" w14:textId="5F30D21E" w:rsidR="00A1519E" w:rsidRPr="00935A50" w:rsidRDefault="001136B5" w:rsidP="00414F70">
      <w:pPr>
        <w:pStyle w:val="ListParagraph"/>
        <w:numPr>
          <w:ilvl w:val="0"/>
          <w:numId w:val="38"/>
        </w:numPr>
        <w:spacing w:line="360" w:lineRule="auto"/>
        <w:ind w:left="-180" w:right="-360" w:hanging="9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pacing w:val="-2"/>
          <w:sz w:val="23"/>
          <w:szCs w:val="23"/>
        </w:rPr>
        <w:t>The </w:t>
      </w:r>
      <w:r w:rsidRPr="00935A50">
        <w:rPr>
          <w:rStyle w:val="Strong"/>
          <w:rFonts w:ascii="Times New Roman" w:hAnsi="Times New Roman" w:cs="Times New Roman"/>
          <w:color w:val="000000" w:themeColor="text1"/>
          <w:spacing w:val="-2"/>
          <w:sz w:val="23"/>
          <w:szCs w:val="23"/>
        </w:rPr>
        <w:t>submandibular lymph nodes</w:t>
      </w:r>
      <w:r w:rsidRPr="00935A50">
        <w:rPr>
          <w:rFonts w:ascii="Times New Roman" w:hAnsi="Times New Roman" w:cs="Times New Roman"/>
          <w:color w:val="000000" w:themeColor="text1"/>
          <w:spacing w:val="-2"/>
          <w:sz w:val="23"/>
          <w:szCs w:val="23"/>
        </w:rPr>
        <w:t xml:space="preserve"> are the main destination during </w:t>
      </w:r>
      <w:r w:rsidRPr="00935A50">
        <w:rPr>
          <w:rFonts w:ascii="Times New Roman" w:hAnsi="Times New Roman" w:cs="Times New Roman"/>
          <w:b/>
          <w:bCs/>
          <w:color w:val="000000" w:themeColor="text1"/>
          <w:spacing w:val="-2"/>
          <w:sz w:val="24"/>
          <w:szCs w:val="24"/>
          <w:u w:val="single"/>
        </w:rPr>
        <w:t>lymphatic drainage</w:t>
      </w:r>
      <w:r w:rsidR="00A1519E" w:rsidRPr="00935A50">
        <w:rPr>
          <w:rFonts w:ascii="Times New Roman" w:hAnsi="Times New Roman" w:cs="Times New Roman"/>
          <w:b/>
          <w:bCs/>
          <w:color w:val="000000" w:themeColor="text1"/>
          <w:spacing w:val="-2"/>
          <w:sz w:val="24"/>
          <w:szCs w:val="24"/>
          <w:u w:val="single"/>
        </w:rPr>
        <w:t>.</w:t>
      </w:r>
      <w:r w:rsidR="00A1519E" w:rsidRPr="00935A50">
        <w:rPr>
          <w:rFonts w:ascii="Times New Roman" w:hAnsi="Times New Roman" w:cs="Times New Roman"/>
          <w:color w:val="000000" w:themeColor="text1"/>
          <w:sz w:val="24"/>
          <w:szCs w:val="24"/>
        </w:rPr>
        <w:t xml:space="preserve"> </w:t>
      </w:r>
    </w:p>
    <w:p w14:paraId="02BD5BD0" w14:textId="77777777" w:rsidR="008E1671" w:rsidRPr="00935A50" w:rsidRDefault="00A1519E" w:rsidP="008E1671">
      <w:pPr>
        <w:pStyle w:val="ListParagraph"/>
        <w:spacing w:before="240"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Each maxillary sinus drains by one or more openings, the maxillary ostium (ostia), into the ethmoidal infundibulum, which opens into the middle nasal meatus of the nasal cavity by way of the semilunar hiatus. There is typically only one ostium per maxillary sinus; however, cadaver studies have shown 10% to 30% have an accessory ostium.</w:t>
      </w:r>
    </w:p>
    <w:p w14:paraId="4D5700C9" w14:textId="0582B744" w:rsidR="00D13497" w:rsidRPr="00935A50" w:rsidRDefault="00B87A46" w:rsidP="00414F70">
      <w:pPr>
        <w:pStyle w:val="ListParagraph"/>
        <w:numPr>
          <w:ilvl w:val="0"/>
          <w:numId w:val="39"/>
        </w:numPr>
        <w:spacing w:before="240" w:after="0" w:line="360" w:lineRule="auto"/>
        <w:ind w:left="-270" w:right="-360" w:firstLine="0"/>
        <w:jc w:val="both"/>
        <w:rPr>
          <w:rFonts w:ascii="Times New Roman" w:hAnsi="Times New Roman" w:cs="Times New Roman"/>
          <w:color w:val="000000" w:themeColor="text1"/>
          <w:sz w:val="23"/>
          <w:szCs w:val="23"/>
        </w:rPr>
      </w:pPr>
      <w:r w:rsidRPr="00935A50">
        <w:rPr>
          <w:rFonts w:ascii="Times New Roman" w:hAnsi="Times New Roman" w:cs="Times New Roman"/>
          <w:b/>
          <w:bCs/>
          <w:color w:val="000000" w:themeColor="text1"/>
          <w:sz w:val="24"/>
          <w:szCs w:val="24"/>
          <w:u w:val="single"/>
        </w:rPr>
        <w:t>Innervation</w:t>
      </w:r>
      <w:r w:rsidRPr="00935A50">
        <w:rPr>
          <w:rFonts w:ascii="Times New Roman" w:hAnsi="Times New Roman" w:cs="Times New Roman"/>
          <w:color w:val="000000" w:themeColor="text1"/>
          <w:sz w:val="23"/>
          <w:szCs w:val="23"/>
        </w:rPr>
        <w:t xml:space="preserve"> of the maxillary sinus is from the anterior, middle, and posterior superior alveolar nerves, which are branches of the </w:t>
      </w:r>
      <w:r w:rsidRPr="00935A50">
        <w:rPr>
          <w:rFonts w:ascii="Times New Roman" w:hAnsi="Times New Roman" w:cs="Times New Roman"/>
          <w:b/>
          <w:bCs/>
          <w:color w:val="000000" w:themeColor="text1"/>
          <w:sz w:val="23"/>
          <w:szCs w:val="23"/>
        </w:rPr>
        <w:t>maxillary nerve</w:t>
      </w:r>
      <w:r w:rsidR="00111F2B" w:rsidRPr="00935A50">
        <w:rPr>
          <w:rFonts w:ascii="Times New Roman" w:hAnsi="Times New Roman" w:cs="Times New Roman"/>
          <w:b/>
          <w:bCs/>
          <w:color w:val="000000" w:themeColor="text1"/>
          <w:sz w:val="23"/>
          <w:szCs w:val="23"/>
        </w:rPr>
        <w:t xml:space="preserve"> (CN V</w:t>
      </w:r>
      <w:r w:rsidR="00111F2B" w:rsidRPr="00935A50">
        <w:rPr>
          <w:rFonts w:ascii="Times New Roman" w:hAnsi="Times New Roman" w:cs="Times New Roman"/>
          <w:b/>
          <w:bCs/>
          <w:color w:val="000000" w:themeColor="text1"/>
          <w:sz w:val="23"/>
          <w:szCs w:val="23"/>
          <w:vertAlign w:val="subscript"/>
        </w:rPr>
        <w:t>2</w:t>
      </w:r>
      <w:r w:rsidR="00111F2B" w:rsidRPr="00935A50">
        <w:rPr>
          <w:rFonts w:ascii="Times New Roman" w:hAnsi="Times New Roman" w:cs="Times New Roman"/>
          <w:b/>
          <w:bCs/>
          <w:color w:val="000000" w:themeColor="text1"/>
          <w:sz w:val="23"/>
          <w:szCs w:val="23"/>
        </w:rPr>
        <w:t>)</w:t>
      </w:r>
      <w:r w:rsidR="00111F2B" w:rsidRPr="00935A50">
        <w:rPr>
          <w:rFonts w:ascii="Times New Roman" w:hAnsi="Times New Roman" w:cs="Times New Roman"/>
          <w:color w:val="000000" w:themeColor="text1"/>
          <w:sz w:val="23"/>
          <w:szCs w:val="23"/>
        </w:rPr>
        <w:t>.</w:t>
      </w:r>
    </w:p>
    <w:p w14:paraId="2E02F578" w14:textId="75A4AE84" w:rsidR="00985300" w:rsidRPr="00935A50" w:rsidRDefault="0020170B" w:rsidP="00966B1F">
      <w:pPr>
        <w:pStyle w:val="NormalWeb"/>
        <w:shd w:val="clear" w:color="auto" w:fill="FFFFFF"/>
        <w:spacing w:before="0" w:beforeAutospacing="0" w:after="210" w:afterAutospacing="0" w:line="360" w:lineRule="auto"/>
        <w:ind w:left="-270"/>
        <w:jc w:val="both"/>
        <w:rPr>
          <w:color w:val="000000" w:themeColor="text1"/>
          <w:sz w:val="23"/>
          <w:szCs w:val="23"/>
        </w:rPr>
      </w:pPr>
      <w:r w:rsidRPr="00935A50">
        <w:rPr>
          <w:color w:val="000000" w:themeColor="text1"/>
          <w:sz w:val="23"/>
          <w:szCs w:val="23"/>
        </w:rPr>
        <w:t xml:space="preserve">     </w:t>
      </w:r>
      <w:r w:rsidR="003E3D41" w:rsidRPr="00935A50">
        <w:rPr>
          <w:color w:val="000000" w:themeColor="text1"/>
          <w:sz w:val="23"/>
          <w:szCs w:val="23"/>
        </w:rPr>
        <w:t xml:space="preserve">The </w:t>
      </w:r>
      <w:r w:rsidR="003E3D41" w:rsidRPr="00935A50">
        <w:rPr>
          <w:b/>
          <w:bCs/>
          <w:color w:val="000000" w:themeColor="text1"/>
          <w:sz w:val="23"/>
          <w:szCs w:val="23"/>
          <w:u w:val="single"/>
        </w:rPr>
        <w:t>size</w:t>
      </w:r>
      <w:r w:rsidR="003E3D41" w:rsidRPr="00935A50">
        <w:rPr>
          <w:color w:val="000000" w:themeColor="text1"/>
          <w:sz w:val="23"/>
          <w:szCs w:val="23"/>
        </w:rPr>
        <w:t xml:space="preserve"> of the maxillary sinus at adult stage is approximately 15 mL, making it the largest paranasal sinus.</w:t>
      </w:r>
    </w:p>
    <w:p w14:paraId="04717099" w14:textId="0679EF0C" w:rsidR="00CA41DE" w:rsidRPr="00935A50" w:rsidRDefault="00CA41DE" w:rsidP="00966B1F">
      <w:pPr>
        <w:spacing w:after="0" w:line="360" w:lineRule="auto"/>
        <w:ind w:left="-270" w:right="-360"/>
        <w:jc w:val="both"/>
        <w:rPr>
          <w:rFonts w:ascii="Times New Roman" w:hAnsi="Times New Roman" w:cs="Times New Roman"/>
          <w:color w:val="000000" w:themeColor="text1"/>
          <w:sz w:val="23"/>
          <w:szCs w:val="23"/>
        </w:rPr>
      </w:pPr>
    </w:p>
    <w:p w14:paraId="0ED45DA1" w14:textId="04189ACC" w:rsidR="00877385" w:rsidRPr="00935A50" w:rsidRDefault="00877385" w:rsidP="00966B1F">
      <w:pPr>
        <w:spacing w:after="0" w:line="360" w:lineRule="auto"/>
        <w:ind w:left="-270" w:right="-360"/>
        <w:jc w:val="both"/>
        <w:rPr>
          <w:rFonts w:ascii="Times New Roman" w:hAnsi="Times New Roman" w:cs="Times New Roman"/>
          <w:color w:val="000000" w:themeColor="text1"/>
          <w:sz w:val="23"/>
          <w:szCs w:val="23"/>
        </w:rPr>
      </w:pPr>
    </w:p>
    <w:p w14:paraId="3EF72527" w14:textId="719E7DCC" w:rsidR="00877385" w:rsidRPr="00935A50" w:rsidRDefault="00877385" w:rsidP="00966B1F">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7E4EDBA0" wp14:editId="087A8C11">
            <wp:extent cx="3076575" cy="246180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s (18).jpeg"/>
                    <pic:cNvPicPr/>
                  </pic:nvPicPr>
                  <pic:blipFill>
                    <a:blip r:embed="rId61">
                      <a:extLst>
                        <a:ext uri="{28A0092B-C50C-407E-A947-70E740481C1C}">
                          <a14:useLocalDpi xmlns:a14="http://schemas.microsoft.com/office/drawing/2010/main" val="0"/>
                        </a:ext>
                      </a:extLst>
                    </a:blip>
                    <a:stretch>
                      <a:fillRect/>
                    </a:stretch>
                  </pic:blipFill>
                  <pic:spPr>
                    <a:xfrm>
                      <a:off x="0" y="0"/>
                      <a:ext cx="3092365" cy="2474443"/>
                    </a:xfrm>
                    <a:prstGeom prst="rect">
                      <a:avLst/>
                    </a:prstGeom>
                  </pic:spPr>
                </pic:pic>
              </a:graphicData>
            </a:graphic>
          </wp:inline>
        </w:drawing>
      </w:r>
      <w:r w:rsidRPr="00935A50">
        <w:rPr>
          <w:rFonts w:ascii="Times New Roman" w:hAnsi="Times New Roman" w:cs="Times New Roman"/>
          <w:noProof/>
          <w:color w:val="000000" w:themeColor="text1"/>
          <w:sz w:val="23"/>
          <w:szCs w:val="23"/>
        </w:rPr>
        <w:drawing>
          <wp:inline distT="0" distB="0" distL="0" distR="0" wp14:anchorId="684CE402" wp14:editId="29DC5976">
            <wp:extent cx="2923540" cy="2449397"/>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s (19).jpeg"/>
                    <pic:cNvPicPr/>
                  </pic:nvPicPr>
                  <pic:blipFill>
                    <a:blip r:embed="rId62">
                      <a:extLst>
                        <a:ext uri="{28A0092B-C50C-407E-A947-70E740481C1C}">
                          <a14:useLocalDpi xmlns:a14="http://schemas.microsoft.com/office/drawing/2010/main" val="0"/>
                        </a:ext>
                      </a:extLst>
                    </a:blip>
                    <a:stretch>
                      <a:fillRect/>
                    </a:stretch>
                  </pic:blipFill>
                  <pic:spPr>
                    <a:xfrm>
                      <a:off x="0" y="0"/>
                      <a:ext cx="2937527" cy="2461116"/>
                    </a:xfrm>
                    <a:prstGeom prst="rect">
                      <a:avLst/>
                    </a:prstGeom>
                  </pic:spPr>
                </pic:pic>
              </a:graphicData>
            </a:graphic>
          </wp:inline>
        </w:drawing>
      </w:r>
    </w:p>
    <w:p w14:paraId="39392E8B" w14:textId="61BB6FA6" w:rsidR="00877385" w:rsidRPr="00935A50" w:rsidRDefault="00877385" w:rsidP="00966B1F">
      <w:pPr>
        <w:spacing w:after="0" w:line="360" w:lineRule="auto"/>
        <w:ind w:left="-270" w:right="-360"/>
        <w:jc w:val="both"/>
        <w:rPr>
          <w:rFonts w:ascii="Times New Roman" w:hAnsi="Times New Roman" w:cs="Times New Roman"/>
          <w:color w:val="000000" w:themeColor="text1"/>
          <w:sz w:val="23"/>
          <w:szCs w:val="23"/>
        </w:rPr>
      </w:pPr>
    </w:p>
    <w:p w14:paraId="5A691ED8" w14:textId="40FCAEE3" w:rsidR="00457A86" w:rsidRDefault="00457A86" w:rsidP="00457A86">
      <w:pPr>
        <w:spacing w:after="0" w:line="360" w:lineRule="auto"/>
        <w:ind w:right="-360"/>
        <w:jc w:val="both"/>
        <w:rPr>
          <w:rFonts w:ascii="Times New Roman" w:hAnsi="Times New Roman" w:cs="Times New Roman"/>
          <w:color w:val="000000" w:themeColor="text1"/>
          <w:sz w:val="23"/>
          <w:szCs w:val="23"/>
        </w:rPr>
      </w:pPr>
    </w:p>
    <w:p w14:paraId="38CE1461" w14:textId="77777777" w:rsidR="00457A86" w:rsidRDefault="00457A86" w:rsidP="00457A86">
      <w:pPr>
        <w:spacing w:after="0" w:line="360" w:lineRule="auto"/>
        <w:ind w:right="-360"/>
        <w:jc w:val="both"/>
        <w:rPr>
          <w:rFonts w:ascii="Times New Roman" w:hAnsi="Times New Roman" w:cs="Times New Roman"/>
          <w:color w:val="000000" w:themeColor="text1"/>
          <w:sz w:val="23"/>
          <w:szCs w:val="23"/>
        </w:rPr>
      </w:pPr>
    </w:p>
    <w:p w14:paraId="2B0BA84B" w14:textId="79441CC2" w:rsidR="00457A86" w:rsidRDefault="00457A86" w:rsidP="00966B1F">
      <w:pPr>
        <w:spacing w:after="0" w:line="360" w:lineRule="auto"/>
        <w:ind w:left="-270" w:right="-360"/>
        <w:jc w:val="both"/>
        <w:rPr>
          <w:rFonts w:ascii="Times New Roman" w:hAnsi="Times New Roman" w:cs="Times New Roman"/>
          <w:color w:val="000000" w:themeColor="text1"/>
          <w:sz w:val="23"/>
          <w:szCs w:val="23"/>
        </w:rPr>
      </w:pPr>
    </w:p>
    <w:p w14:paraId="451044AC" w14:textId="1C27609D" w:rsidR="00457A86" w:rsidRDefault="00457A86" w:rsidP="00966B1F">
      <w:pPr>
        <w:spacing w:after="0" w:line="360" w:lineRule="auto"/>
        <w:ind w:left="-270" w:right="-360"/>
        <w:jc w:val="both"/>
        <w:rPr>
          <w:rFonts w:ascii="Times New Roman" w:hAnsi="Times New Roman" w:cs="Times New Roman"/>
          <w:color w:val="000000" w:themeColor="text1"/>
          <w:sz w:val="23"/>
          <w:szCs w:val="23"/>
        </w:rPr>
      </w:pPr>
    </w:p>
    <w:p w14:paraId="2DB2309E" w14:textId="27FFDF1D" w:rsidR="00457A86" w:rsidRDefault="00457A86" w:rsidP="00966B1F">
      <w:pPr>
        <w:spacing w:after="0" w:line="360" w:lineRule="auto"/>
        <w:ind w:left="-270" w:right="-360"/>
        <w:jc w:val="both"/>
        <w:rPr>
          <w:rFonts w:ascii="Times New Roman" w:hAnsi="Times New Roman" w:cs="Times New Roman"/>
          <w:color w:val="000000" w:themeColor="text1"/>
          <w:sz w:val="23"/>
          <w:szCs w:val="23"/>
        </w:rPr>
      </w:pPr>
    </w:p>
    <w:p w14:paraId="1E1F1A7A" w14:textId="2A4783FA" w:rsidR="00457A86" w:rsidRDefault="00457A86" w:rsidP="00966B1F">
      <w:pPr>
        <w:spacing w:after="0" w:line="360" w:lineRule="auto"/>
        <w:ind w:left="-270" w:right="-360"/>
        <w:jc w:val="both"/>
        <w:rPr>
          <w:rFonts w:ascii="Times New Roman" w:hAnsi="Times New Roman" w:cs="Times New Roman"/>
          <w:color w:val="000000" w:themeColor="text1"/>
          <w:sz w:val="23"/>
          <w:szCs w:val="23"/>
        </w:rPr>
      </w:pPr>
    </w:p>
    <w:p w14:paraId="149ED681" w14:textId="2C97CDAF" w:rsidR="00457A86" w:rsidRDefault="00457A86" w:rsidP="00966B1F">
      <w:pPr>
        <w:spacing w:after="0" w:line="360" w:lineRule="auto"/>
        <w:ind w:left="-270" w:right="-360"/>
        <w:jc w:val="both"/>
        <w:rPr>
          <w:rFonts w:ascii="Times New Roman" w:hAnsi="Times New Roman" w:cs="Times New Roman"/>
          <w:color w:val="000000" w:themeColor="text1"/>
          <w:sz w:val="23"/>
          <w:szCs w:val="23"/>
        </w:rPr>
      </w:pPr>
    </w:p>
    <w:p w14:paraId="56BA7C9A" w14:textId="77777777" w:rsidR="00457A86" w:rsidRPr="00935A50" w:rsidRDefault="00457A86" w:rsidP="00966B1F">
      <w:pPr>
        <w:spacing w:after="0" w:line="360" w:lineRule="auto"/>
        <w:ind w:left="-270" w:right="-360"/>
        <w:jc w:val="both"/>
        <w:rPr>
          <w:rFonts w:ascii="Times New Roman" w:hAnsi="Times New Roman" w:cs="Times New Roman"/>
          <w:color w:val="000000" w:themeColor="text1"/>
          <w:sz w:val="23"/>
          <w:szCs w:val="23"/>
        </w:rPr>
      </w:pPr>
    </w:p>
    <w:p w14:paraId="1C6B1B61" w14:textId="2BC1E864" w:rsidR="00835315" w:rsidRPr="00935A50" w:rsidRDefault="00CA41DE" w:rsidP="00414F70">
      <w:pPr>
        <w:pStyle w:val="ListParagraph"/>
        <w:numPr>
          <w:ilvl w:val="0"/>
          <w:numId w:val="29"/>
        </w:numPr>
        <w:spacing w:line="360" w:lineRule="auto"/>
        <w:ind w:right="-360"/>
        <w:jc w:val="both"/>
        <w:rPr>
          <w:rFonts w:ascii="Times New Roman" w:hAnsi="Times New Roman" w:cs="Times New Roman"/>
          <w:b/>
          <w:bCs/>
          <w:color w:val="000000" w:themeColor="text1"/>
          <w:sz w:val="24"/>
          <w:szCs w:val="24"/>
          <w:u w:val="double"/>
        </w:rPr>
      </w:pPr>
      <w:r w:rsidRPr="00935A50">
        <w:rPr>
          <w:rFonts w:ascii="Times New Roman" w:hAnsi="Times New Roman" w:cs="Times New Roman"/>
          <w:b/>
          <w:bCs/>
          <w:color w:val="000000" w:themeColor="text1"/>
          <w:sz w:val="24"/>
          <w:szCs w:val="24"/>
          <w:u w:val="double"/>
        </w:rPr>
        <w:lastRenderedPageBreak/>
        <w:t>FRONTAL SINUSES</w:t>
      </w:r>
    </w:p>
    <w:p w14:paraId="7EC751CA" w14:textId="2571BDB6" w:rsidR="00835315" w:rsidRPr="00935A50" w:rsidRDefault="009A3161" w:rsidP="009A3161">
      <w:pPr>
        <w:spacing w:after="0" w:line="360" w:lineRule="auto"/>
        <w:ind w:left="-270" w:right="-360"/>
        <w:jc w:val="both"/>
        <w:rPr>
          <w:rFonts w:ascii="Times New Roman" w:hAnsi="Times New Roman" w:cs="Times New Roman"/>
          <w:color w:val="000000" w:themeColor="text1"/>
          <w:sz w:val="23"/>
          <w:szCs w:val="23"/>
        </w:rPr>
      </w:pPr>
      <w:r w:rsidRPr="00935A50">
        <w:rPr>
          <w:color w:val="000000" w:themeColor="text1"/>
          <w:sz w:val="23"/>
          <w:szCs w:val="23"/>
        </w:rPr>
        <w:t xml:space="preserve">     </w:t>
      </w:r>
      <w:r w:rsidR="00835315" w:rsidRPr="00935A50">
        <w:rPr>
          <w:color w:val="000000" w:themeColor="text1"/>
          <w:sz w:val="23"/>
          <w:szCs w:val="23"/>
        </w:rPr>
        <w:t>T</w:t>
      </w:r>
      <w:r w:rsidR="00835315" w:rsidRPr="00935A50">
        <w:rPr>
          <w:rFonts w:ascii="Times New Roman" w:hAnsi="Times New Roman" w:cs="Times New Roman"/>
          <w:color w:val="000000" w:themeColor="text1"/>
          <w:sz w:val="23"/>
          <w:szCs w:val="23"/>
        </w:rPr>
        <w:t xml:space="preserve">he triangular-shaped (tight and left) frontal sinuses are found in the frontal bone superior to the orbits. </w:t>
      </w:r>
      <w:r w:rsidR="00CA41DE" w:rsidRPr="00935A50">
        <w:rPr>
          <w:rFonts w:ascii="Times New Roman" w:hAnsi="Times New Roman" w:cs="Times New Roman"/>
          <w:color w:val="000000" w:themeColor="text1"/>
          <w:sz w:val="23"/>
          <w:szCs w:val="23"/>
        </w:rPr>
        <w:t xml:space="preserve">The right and left frontal sinuses are between the outer and inner tables of the frontal bone, posterior to the </w:t>
      </w:r>
      <w:proofErr w:type="spellStart"/>
      <w:r w:rsidR="00CA41DE" w:rsidRPr="00935A50">
        <w:rPr>
          <w:rFonts w:ascii="Times New Roman" w:hAnsi="Times New Roman" w:cs="Times New Roman"/>
          <w:color w:val="000000" w:themeColor="text1"/>
          <w:sz w:val="23"/>
          <w:szCs w:val="23"/>
        </w:rPr>
        <w:t>superciliary</w:t>
      </w:r>
      <w:proofErr w:type="spellEnd"/>
      <w:r w:rsidR="00CA41DE" w:rsidRPr="00935A50">
        <w:rPr>
          <w:rFonts w:ascii="Times New Roman" w:hAnsi="Times New Roman" w:cs="Times New Roman"/>
          <w:color w:val="000000" w:themeColor="text1"/>
          <w:sz w:val="23"/>
          <w:szCs w:val="23"/>
        </w:rPr>
        <w:t xml:space="preserve"> arches and the root of the nose</w:t>
      </w:r>
    </w:p>
    <w:p w14:paraId="532C786E" w14:textId="0976C81A" w:rsidR="00A45C97" w:rsidRPr="00935A50" w:rsidRDefault="009A3161" w:rsidP="009A3161">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835315" w:rsidRPr="00935A50">
        <w:rPr>
          <w:rFonts w:ascii="Times New Roman" w:hAnsi="Times New Roman" w:cs="Times New Roman"/>
          <w:color w:val="000000" w:themeColor="text1"/>
          <w:sz w:val="23"/>
          <w:szCs w:val="23"/>
        </w:rPr>
        <w:t>These sinuses vary in size.</w:t>
      </w:r>
      <w:r w:rsidR="00835315" w:rsidRPr="00935A50">
        <w:rPr>
          <w:rFonts w:ascii="Times New Roman" w:hAnsi="Times New Roman" w:cs="Times New Roman"/>
          <w:color w:val="000000" w:themeColor="text1"/>
          <w:spacing w:val="-2"/>
          <w:sz w:val="23"/>
          <w:szCs w:val="23"/>
        </w:rPr>
        <w:t xml:space="preserve"> This pair of sinuses are irregular in shape when compared to one another and is underdeveloped at birth. They reach their full size and shape around seven to eight years of age.</w:t>
      </w:r>
      <w:r w:rsidR="00835315" w:rsidRPr="00935A50">
        <w:rPr>
          <w:rFonts w:ascii="Times New Roman" w:hAnsi="Times New Roman" w:cs="Times New Roman"/>
          <w:color w:val="000000" w:themeColor="text1"/>
          <w:sz w:val="23"/>
          <w:szCs w:val="23"/>
        </w:rPr>
        <w:t xml:space="preserve"> </w:t>
      </w:r>
      <w:r w:rsidR="00CA41DE" w:rsidRPr="00935A50">
        <w:rPr>
          <w:rFonts w:ascii="Times New Roman" w:hAnsi="Times New Roman" w:cs="Times New Roman"/>
          <w:color w:val="000000" w:themeColor="text1"/>
          <w:sz w:val="23"/>
          <w:szCs w:val="23"/>
        </w:rPr>
        <w:t xml:space="preserve">Frontal sinuses are usually detectable in children by 7 years of age. </w:t>
      </w:r>
    </w:p>
    <w:p w14:paraId="79292098" w14:textId="6C0889A3" w:rsidR="00A45C97" w:rsidRPr="00935A50" w:rsidRDefault="00835315" w:rsidP="009A3161">
      <w:pPr>
        <w:pStyle w:val="ListParagraph"/>
        <w:numPr>
          <w:ilvl w:val="0"/>
          <w:numId w:val="3"/>
        </w:numPr>
        <w:spacing w:after="0" w:line="360" w:lineRule="auto"/>
        <w:ind w:right="-360"/>
        <w:jc w:val="both"/>
        <w:rPr>
          <w:rFonts w:ascii="Times New Roman" w:hAnsi="Times New Roman" w:cs="Times New Roman"/>
          <w:color w:val="000000" w:themeColor="text1"/>
          <w:sz w:val="23"/>
          <w:szCs w:val="23"/>
        </w:rPr>
      </w:pPr>
      <w:r w:rsidRPr="00935A50">
        <w:rPr>
          <w:rStyle w:val="Strong"/>
          <w:rFonts w:ascii="Times New Roman" w:hAnsi="Times New Roman" w:cs="Times New Roman"/>
          <w:color w:val="000000" w:themeColor="text1"/>
          <w:spacing w:val="-2"/>
          <w:sz w:val="23"/>
          <w:szCs w:val="23"/>
        </w:rPr>
        <w:t>Anteriorly</w:t>
      </w:r>
      <w:r w:rsidRPr="00935A50">
        <w:rPr>
          <w:rFonts w:ascii="Times New Roman" w:hAnsi="Times New Roman" w:cs="Times New Roman"/>
          <w:color w:val="000000" w:themeColor="text1"/>
          <w:spacing w:val="-2"/>
          <w:sz w:val="23"/>
          <w:szCs w:val="23"/>
        </w:rPr>
        <w:t>, the frontal sinuses are contained by the forehead and the</w:t>
      </w:r>
      <w:r w:rsidR="00A45C97" w:rsidRPr="00935A50">
        <w:rPr>
          <w:rFonts w:ascii="Times New Roman" w:hAnsi="Times New Roman" w:cs="Times New Roman"/>
          <w:color w:val="000000" w:themeColor="text1"/>
          <w:spacing w:val="-2"/>
          <w:sz w:val="23"/>
          <w:szCs w:val="23"/>
        </w:rPr>
        <w:t xml:space="preserve"> </w:t>
      </w:r>
      <w:proofErr w:type="spellStart"/>
      <w:r w:rsidR="00A45C97" w:rsidRPr="00935A50">
        <w:rPr>
          <w:rFonts w:ascii="Times New Roman" w:hAnsi="Times New Roman" w:cs="Times New Roman"/>
          <w:color w:val="000000" w:themeColor="text1"/>
          <w:spacing w:val="-2"/>
          <w:sz w:val="23"/>
          <w:szCs w:val="23"/>
        </w:rPr>
        <w:t>superciliary</w:t>
      </w:r>
      <w:proofErr w:type="spellEnd"/>
      <w:r w:rsidR="00A45C97" w:rsidRPr="00935A50">
        <w:rPr>
          <w:rFonts w:ascii="Times New Roman" w:hAnsi="Times New Roman" w:cs="Times New Roman"/>
          <w:color w:val="000000" w:themeColor="text1"/>
          <w:spacing w:val="-2"/>
          <w:sz w:val="23"/>
          <w:szCs w:val="23"/>
        </w:rPr>
        <w:t xml:space="preserve"> arches.</w:t>
      </w:r>
    </w:p>
    <w:p w14:paraId="13B0A5E2" w14:textId="77777777" w:rsidR="00A1519E" w:rsidRPr="00935A50" w:rsidRDefault="00835315" w:rsidP="009A3161">
      <w:pPr>
        <w:pStyle w:val="ListParagraph"/>
        <w:numPr>
          <w:ilvl w:val="0"/>
          <w:numId w:val="3"/>
        </w:numPr>
        <w:spacing w:after="0" w:line="360" w:lineRule="auto"/>
        <w:ind w:right="-360"/>
        <w:jc w:val="both"/>
        <w:rPr>
          <w:rFonts w:ascii="Times New Roman" w:hAnsi="Times New Roman" w:cs="Times New Roman"/>
          <w:color w:val="000000" w:themeColor="text1"/>
          <w:sz w:val="23"/>
          <w:szCs w:val="23"/>
        </w:rPr>
      </w:pPr>
      <w:r w:rsidRPr="00935A50">
        <w:rPr>
          <w:rStyle w:val="Strong"/>
          <w:rFonts w:ascii="Times New Roman" w:hAnsi="Times New Roman" w:cs="Times New Roman"/>
          <w:color w:val="000000" w:themeColor="text1"/>
          <w:spacing w:val="-2"/>
          <w:sz w:val="23"/>
          <w:szCs w:val="23"/>
        </w:rPr>
        <w:t>superiorly</w:t>
      </w:r>
      <w:r w:rsidRPr="00935A50">
        <w:rPr>
          <w:rFonts w:ascii="Times New Roman" w:hAnsi="Times New Roman" w:cs="Times New Roman"/>
          <w:color w:val="000000" w:themeColor="text1"/>
          <w:spacing w:val="-2"/>
          <w:sz w:val="23"/>
          <w:szCs w:val="23"/>
        </w:rPr>
        <w:t> and </w:t>
      </w:r>
      <w:r w:rsidRPr="00935A50">
        <w:rPr>
          <w:rStyle w:val="Strong"/>
          <w:rFonts w:ascii="Times New Roman" w:hAnsi="Times New Roman" w:cs="Times New Roman"/>
          <w:color w:val="000000" w:themeColor="text1"/>
          <w:spacing w:val="-2"/>
          <w:sz w:val="23"/>
          <w:szCs w:val="23"/>
        </w:rPr>
        <w:t>posteriorly</w:t>
      </w:r>
      <w:r w:rsidRPr="00935A50">
        <w:rPr>
          <w:rFonts w:ascii="Times New Roman" w:hAnsi="Times New Roman" w:cs="Times New Roman"/>
          <w:color w:val="000000" w:themeColor="text1"/>
          <w:spacing w:val="-2"/>
          <w:sz w:val="23"/>
          <w:szCs w:val="23"/>
        </w:rPr>
        <w:t> by the anterior cranial fossa</w:t>
      </w:r>
    </w:p>
    <w:p w14:paraId="19237F8E" w14:textId="77777777" w:rsidR="00A1519E" w:rsidRPr="00935A50" w:rsidRDefault="00A1519E" w:rsidP="009A3161">
      <w:pPr>
        <w:pStyle w:val="ListParagraph"/>
        <w:numPr>
          <w:ilvl w:val="0"/>
          <w:numId w:val="3"/>
        </w:numPr>
        <w:spacing w:after="0" w:line="360" w:lineRule="auto"/>
        <w:ind w:right="-360"/>
        <w:jc w:val="both"/>
        <w:rPr>
          <w:rFonts w:ascii="Times New Roman" w:hAnsi="Times New Roman" w:cs="Times New Roman"/>
          <w:color w:val="000000" w:themeColor="text1"/>
          <w:sz w:val="23"/>
          <w:szCs w:val="23"/>
        </w:rPr>
      </w:pPr>
      <w:r w:rsidRPr="00935A50">
        <w:rPr>
          <w:rStyle w:val="Strong"/>
          <w:rFonts w:ascii="Times New Roman" w:hAnsi="Times New Roman" w:cs="Times New Roman"/>
          <w:color w:val="000000" w:themeColor="text1"/>
          <w:spacing w:val="-2"/>
          <w:sz w:val="23"/>
          <w:szCs w:val="23"/>
        </w:rPr>
        <w:t>I</w:t>
      </w:r>
      <w:r w:rsidR="00835315" w:rsidRPr="00935A50">
        <w:rPr>
          <w:rStyle w:val="Strong"/>
          <w:rFonts w:ascii="Times New Roman" w:hAnsi="Times New Roman" w:cs="Times New Roman"/>
          <w:color w:val="000000" w:themeColor="text1"/>
          <w:spacing w:val="-2"/>
          <w:sz w:val="23"/>
          <w:szCs w:val="23"/>
        </w:rPr>
        <w:t>nferiorly</w:t>
      </w:r>
      <w:r w:rsidR="00835315" w:rsidRPr="00935A50">
        <w:rPr>
          <w:rFonts w:ascii="Times New Roman" w:hAnsi="Times New Roman" w:cs="Times New Roman"/>
          <w:color w:val="000000" w:themeColor="text1"/>
          <w:spacing w:val="-2"/>
          <w:sz w:val="23"/>
          <w:szCs w:val="23"/>
        </w:rPr>
        <w:t> by the bony orbit, the anterior ethmoidal sinuses and the nasal cavity.</w:t>
      </w:r>
    </w:p>
    <w:p w14:paraId="0E8C5BB3" w14:textId="5CB4A4CF" w:rsidR="00835315" w:rsidRPr="00935A50" w:rsidRDefault="00835315" w:rsidP="009A3161">
      <w:pPr>
        <w:pStyle w:val="ListParagraph"/>
        <w:numPr>
          <w:ilvl w:val="0"/>
          <w:numId w:val="3"/>
        </w:numPr>
        <w:spacing w:after="0" w:line="360" w:lineRule="auto"/>
        <w:ind w:right="-360"/>
        <w:jc w:val="both"/>
        <w:rPr>
          <w:rFonts w:ascii="Times New Roman" w:hAnsi="Times New Roman" w:cs="Times New Roman"/>
          <w:color w:val="000000" w:themeColor="text1"/>
          <w:sz w:val="23"/>
          <w:szCs w:val="23"/>
        </w:rPr>
      </w:pPr>
      <w:r w:rsidRPr="00935A50">
        <w:rPr>
          <w:rStyle w:val="Strong"/>
          <w:rFonts w:ascii="Times New Roman" w:hAnsi="Times New Roman" w:cs="Times New Roman"/>
          <w:color w:val="000000" w:themeColor="text1"/>
          <w:spacing w:val="-2"/>
          <w:sz w:val="23"/>
          <w:szCs w:val="23"/>
        </w:rPr>
        <w:t>Medially</w:t>
      </w:r>
      <w:r w:rsidRPr="00935A50">
        <w:rPr>
          <w:rFonts w:ascii="Times New Roman" w:hAnsi="Times New Roman" w:cs="Times New Roman"/>
          <w:color w:val="000000" w:themeColor="text1"/>
          <w:spacing w:val="-2"/>
          <w:sz w:val="23"/>
          <w:szCs w:val="23"/>
        </w:rPr>
        <w:t> the sinuses face one another, separated by the midline</w:t>
      </w:r>
    </w:p>
    <w:p w14:paraId="387620FB" w14:textId="08B88538" w:rsidR="00A1519E" w:rsidRPr="00935A50" w:rsidRDefault="00A1519E" w:rsidP="009A3161">
      <w:pPr>
        <w:spacing w:after="0" w:line="360" w:lineRule="auto"/>
        <w:ind w:left="-270" w:right="-360"/>
        <w:jc w:val="both"/>
        <w:rPr>
          <w:rFonts w:ascii="Times New Roman" w:hAnsi="Times New Roman" w:cs="Times New Roman"/>
          <w:color w:val="000000" w:themeColor="text1"/>
          <w:sz w:val="23"/>
          <w:szCs w:val="23"/>
        </w:rPr>
      </w:pPr>
    </w:p>
    <w:p w14:paraId="25C39282" w14:textId="479B8F4D" w:rsidR="00835315" w:rsidRPr="00935A50" w:rsidRDefault="00CA41DE" w:rsidP="009A3161">
      <w:pPr>
        <w:spacing w:after="0" w:line="360" w:lineRule="auto"/>
        <w:ind w:left="-270" w:right="-360"/>
        <w:jc w:val="both"/>
        <w:rPr>
          <w:rFonts w:ascii="Times New Roman" w:hAnsi="Times New Roman" w:cs="Times New Roman"/>
          <w:b/>
          <w:bCs/>
          <w:color w:val="000000" w:themeColor="text1"/>
          <w:sz w:val="23"/>
          <w:szCs w:val="23"/>
        </w:rPr>
      </w:pPr>
      <w:r w:rsidRPr="00935A50">
        <w:rPr>
          <w:rFonts w:ascii="Times New Roman" w:hAnsi="Times New Roman" w:cs="Times New Roman"/>
          <w:color w:val="000000" w:themeColor="text1"/>
          <w:sz w:val="23"/>
          <w:szCs w:val="23"/>
        </w:rPr>
        <w:t xml:space="preserve">The right and left frontal sinuses are rarely of equal size, and the septum between them is not usually situated entirely </w:t>
      </w:r>
      <w:r w:rsidR="00A1519E" w:rsidRPr="00935A50">
        <w:rPr>
          <w:rFonts w:ascii="Times New Roman" w:hAnsi="Times New Roman" w:cs="Times New Roman"/>
          <w:color w:val="000000" w:themeColor="text1"/>
          <w:sz w:val="23"/>
          <w:szCs w:val="23"/>
        </w:rPr>
        <w:t>in the median plane.</w:t>
      </w:r>
      <w:r w:rsidR="00025732" w:rsidRPr="00935A50">
        <w:rPr>
          <w:rFonts w:ascii="Times New Roman" w:hAnsi="Times New Roman" w:cs="Times New Roman"/>
          <w:b/>
          <w:bCs/>
          <w:color w:val="000000" w:themeColor="text1"/>
          <w:sz w:val="23"/>
          <w:szCs w:val="23"/>
        </w:rPr>
        <w:t xml:space="preserve"> </w:t>
      </w:r>
      <w:r w:rsidRPr="00935A50">
        <w:rPr>
          <w:rFonts w:ascii="Times New Roman" w:hAnsi="Times New Roman" w:cs="Times New Roman"/>
          <w:color w:val="000000" w:themeColor="text1"/>
          <w:sz w:val="23"/>
          <w:szCs w:val="23"/>
        </w:rPr>
        <w:t xml:space="preserve">The frontal sinuses </w:t>
      </w:r>
      <w:r w:rsidRPr="00935A50">
        <w:rPr>
          <w:rFonts w:ascii="Times New Roman" w:hAnsi="Times New Roman" w:cs="Times New Roman"/>
          <w:b/>
          <w:bCs/>
          <w:color w:val="000000" w:themeColor="text1"/>
          <w:sz w:val="23"/>
          <w:szCs w:val="23"/>
        </w:rPr>
        <w:t>vary in size</w:t>
      </w:r>
      <w:r w:rsidRPr="00935A50">
        <w:rPr>
          <w:rFonts w:ascii="Times New Roman" w:hAnsi="Times New Roman" w:cs="Times New Roman"/>
          <w:color w:val="000000" w:themeColor="text1"/>
          <w:sz w:val="23"/>
          <w:szCs w:val="23"/>
        </w:rPr>
        <w:t xml:space="preserve"> from approximately 5 mm to large spaces extending laterally into the greater wings of the sphenoid.</w:t>
      </w:r>
    </w:p>
    <w:p w14:paraId="53174AC1" w14:textId="77777777" w:rsidR="00025732" w:rsidRPr="00935A50" w:rsidRDefault="00CA41DE" w:rsidP="009A3161">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Often a frontal sinus has </w:t>
      </w:r>
      <w:r w:rsidRPr="00935A50">
        <w:rPr>
          <w:rFonts w:ascii="Times New Roman" w:hAnsi="Times New Roman" w:cs="Times New Roman"/>
          <w:color w:val="000000" w:themeColor="text1"/>
          <w:sz w:val="23"/>
          <w:szCs w:val="23"/>
          <w:u w:val="single"/>
        </w:rPr>
        <w:t>two parts</w:t>
      </w:r>
      <w:r w:rsidRPr="00935A50">
        <w:rPr>
          <w:rFonts w:ascii="Times New Roman" w:hAnsi="Times New Roman" w:cs="Times New Roman"/>
          <w:color w:val="000000" w:themeColor="text1"/>
          <w:sz w:val="23"/>
          <w:szCs w:val="23"/>
        </w:rPr>
        <w:t>:</w:t>
      </w:r>
    </w:p>
    <w:p w14:paraId="5C803451" w14:textId="77777777" w:rsidR="00025732" w:rsidRPr="00935A50" w:rsidRDefault="00CA41DE" w:rsidP="00414F70">
      <w:pPr>
        <w:pStyle w:val="ListParagraph"/>
        <w:numPr>
          <w:ilvl w:val="0"/>
          <w:numId w:val="27"/>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a vertical part in the squamous part of the frontal bone</w:t>
      </w:r>
      <w:r w:rsidR="00025732" w:rsidRPr="00935A50">
        <w:rPr>
          <w:rFonts w:ascii="Times New Roman" w:hAnsi="Times New Roman" w:cs="Times New Roman"/>
          <w:color w:val="000000" w:themeColor="text1"/>
          <w:sz w:val="23"/>
          <w:szCs w:val="23"/>
        </w:rPr>
        <w:t xml:space="preserve"> </w:t>
      </w:r>
      <w:r w:rsidRPr="00935A50">
        <w:rPr>
          <w:rFonts w:ascii="Times New Roman" w:hAnsi="Times New Roman" w:cs="Times New Roman"/>
          <w:color w:val="000000" w:themeColor="text1"/>
          <w:sz w:val="23"/>
          <w:szCs w:val="23"/>
        </w:rPr>
        <w:t>and</w:t>
      </w:r>
    </w:p>
    <w:p w14:paraId="1DEDABDF" w14:textId="677EB697" w:rsidR="00985300" w:rsidRPr="00935A50" w:rsidRDefault="00CA41DE" w:rsidP="00414F70">
      <w:pPr>
        <w:pStyle w:val="ListParagraph"/>
        <w:numPr>
          <w:ilvl w:val="0"/>
          <w:numId w:val="27"/>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a horizontal part in the orbital part of the frontal bone</w:t>
      </w:r>
    </w:p>
    <w:p w14:paraId="36FF2BA6" w14:textId="04C2018C" w:rsidR="00B718A5" w:rsidRPr="00935A50" w:rsidRDefault="0085332D" w:rsidP="00414F70">
      <w:pPr>
        <w:numPr>
          <w:ilvl w:val="0"/>
          <w:numId w:val="28"/>
        </w:numPr>
        <w:shd w:val="clear" w:color="auto" w:fill="FFFFFF"/>
        <w:spacing w:before="100" w:beforeAutospacing="1" w:after="75" w:line="360" w:lineRule="auto"/>
        <w:ind w:left="0" w:right="-270"/>
        <w:jc w:val="both"/>
        <w:rPr>
          <w:rFonts w:ascii="Times New Roman" w:eastAsia="Times New Roman" w:hAnsi="Times New Roman" w:cs="Times New Roman"/>
          <w:color w:val="000000" w:themeColor="text1"/>
          <w:spacing w:val="-2"/>
          <w:sz w:val="23"/>
          <w:szCs w:val="23"/>
        </w:rPr>
      </w:pPr>
      <w:r w:rsidRPr="00935A50">
        <w:rPr>
          <w:rFonts w:ascii="Times New Roman" w:hAnsi="Times New Roman" w:cs="Times New Roman"/>
          <w:b/>
          <w:bCs/>
          <w:color w:val="000000" w:themeColor="text1"/>
          <w:sz w:val="24"/>
          <w:szCs w:val="24"/>
          <w:u w:val="single"/>
        </w:rPr>
        <w:t>Arterial supply</w:t>
      </w:r>
      <w:r w:rsidRPr="00935A50">
        <w:rPr>
          <w:rFonts w:ascii="Times New Roman" w:hAnsi="Times New Roman" w:cs="Times New Roman"/>
          <w:color w:val="000000" w:themeColor="text1"/>
          <w:sz w:val="23"/>
          <w:szCs w:val="23"/>
        </w:rPr>
        <w:t xml:space="preserve">: is by the </w:t>
      </w:r>
      <w:r w:rsidRPr="00935A50">
        <w:rPr>
          <w:rFonts w:ascii="Times New Roman" w:hAnsi="Times New Roman" w:cs="Times New Roman"/>
          <w:b/>
          <w:bCs/>
          <w:color w:val="000000" w:themeColor="text1"/>
          <w:sz w:val="23"/>
          <w:szCs w:val="23"/>
        </w:rPr>
        <w:t>supraorbital</w:t>
      </w:r>
      <w:r w:rsidR="00B718A5" w:rsidRPr="00935A50">
        <w:rPr>
          <w:rFonts w:ascii="Times New Roman" w:hAnsi="Times New Roman" w:cs="Times New Roman"/>
          <w:b/>
          <w:bCs/>
          <w:color w:val="000000" w:themeColor="text1"/>
          <w:sz w:val="23"/>
          <w:szCs w:val="23"/>
        </w:rPr>
        <w:t xml:space="preserve">, </w:t>
      </w:r>
      <w:r w:rsidRPr="00935A50">
        <w:rPr>
          <w:rFonts w:ascii="Times New Roman" w:hAnsi="Times New Roman" w:cs="Times New Roman"/>
          <w:b/>
          <w:bCs/>
          <w:color w:val="000000" w:themeColor="text1"/>
          <w:sz w:val="23"/>
          <w:szCs w:val="23"/>
        </w:rPr>
        <w:t>supratrochlear</w:t>
      </w:r>
      <w:r w:rsidR="00B718A5" w:rsidRPr="00935A50">
        <w:rPr>
          <w:rFonts w:ascii="Times New Roman" w:hAnsi="Times New Roman" w:cs="Times New Roman"/>
          <w:b/>
          <w:bCs/>
          <w:color w:val="000000" w:themeColor="text1"/>
          <w:sz w:val="23"/>
          <w:szCs w:val="23"/>
        </w:rPr>
        <w:t xml:space="preserve"> </w:t>
      </w:r>
      <w:proofErr w:type="gramStart"/>
      <w:r w:rsidR="00B718A5" w:rsidRPr="00935A50">
        <w:rPr>
          <w:rFonts w:ascii="Times New Roman" w:hAnsi="Times New Roman" w:cs="Times New Roman"/>
          <w:color w:val="000000" w:themeColor="text1"/>
          <w:sz w:val="23"/>
          <w:szCs w:val="23"/>
        </w:rPr>
        <w:t xml:space="preserve">and </w:t>
      </w:r>
      <w:r w:rsidR="00B718A5" w:rsidRPr="00935A50">
        <w:rPr>
          <w:rFonts w:ascii="Times New Roman" w:hAnsi="Times New Roman" w:cs="Times New Roman"/>
          <w:b/>
          <w:bCs/>
          <w:color w:val="000000" w:themeColor="text1"/>
          <w:sz w:val="23"/>
          <w:szCs w:val="23"/>
        </w:rPr>
        <w:t xml:space="preserve"> </w:t>
      </w:r>
      <w:r w:rsidR="00B718A5" w:rsidRPr="00935A50">
        <w:rPr>
          <w:rStyle w:val="Strong"/>
          <w:rFonts w:ascii="Times New Roman" w:eastAsia="Times New Roman" w:hAnsi="Times New Roman" w:cs="Times New Roman"/>
          <w:color w:val="000000" w:themeColor="text1"/>
          <w:spacing w:val="-2"/>
          <w:sz w:val="23"/>
          <w:szCs w:val="23"/>
        </w:rPr>
        <w:t>anterior</w:t>
      </w:r>
      <w:proofErr w:type="gramEnd"/>
      <w:r w:rsidR="00B718A5" w:rsidRPr="00935A50">
        <w:rPr>
          <w:rStyle w:val="Strong"/>
          <w:rFonts w:ascii="Times New Roman" w:eastAsia="Times New Roman" w:hAnsi="Times New Roman" w:cs="Times New Roman"/>
          <w:color w:val="000000" w:themeColor="text1"/>
          <w:spacing w:val="-2"/>
          <w:sz w:val="23"/>
          <w:szCs w:val="23"/>
        </w:rPr>
        <w:t xml:space="preserve"> ethmoidal arteries</w:t>
      </w:r>
    </w:p>
    <w:p w14:paraId="56FD5493" w14:textId="77777777" w:rsidR="00B718A5" w:rsidRPr="00935A50" w:rsidRDefault="0085332D" w:rsidP="00414F70">
      <w:pPr>
        <w:numPr>
          <w:ilvl w:val="0"/>
          <w:numId w:val="28"/>
        </w:numPr>
        <w:shd w:val="clear" w:color="auto" w:fill="FFFFFF"/>
        <w:spacing w:before="100" w:beforeAutospacing="1" w:after="75" w:line="360" w:lineRule="auto"/>
        <w:ind w:left="0"/>
        <w:jc w:val="both"/>
        <w:rPr>
          <w:rFonts w:ascii="Times New Roman" w:eastAsia="Times New Roman" w:hAnsi="Times New Roman" w:cs="Times New Roman"/>
          <w:color w:val="000000" w:themeColor="text1"/>
          <w:spacing w:val="-2"/>
          <w:sz w:val="23"/>
          <w:szCs w:val="23"/>
        </w:rPr>
      </w:pPr>
      <w:r w:rsidRPr="00935A50">
        <w:rPr>
          <w:rFonts w:ascii="Times New Roman" w:hAnsi="Times New Roman" w:cs="Times New Roman"/>
          <w:b/>
          <w:bCs/>
          <w:color w:val="000000" w:themeColor="text1"/>
          <w:sz w:val="24"/>
          <w:szCs w:val="24"/>
          <w:u w:val="single"/>
        </w:rPr>
        <w:t>Venous drainage</w:t>
      </w:r>
      <w:r w:rsidRPr="00935A50">
        <w:rPr>
          <w:rFonts w:ascii="Times New Roman" w:hAnsi="Times New Roman" w:cs="Times New Roman"/>
          <w:color w:val="000000" w:themeColor="text1"/>
          <w:sz w:val="24"/>
          <w:szCs w:val="24"/>
        </w:rPr>
        <w:t xml:space="preserve"> </w:t>
      </w:r>
      <w:r w:rsidR="004D1162" w:rsidRPr="00935A50">
        <w:rPr>
          <w:rFonts w:ascii="Times New Roman" w:hAnsi="Times New Roman" w:cs="Times New Roman"/>
          <w:color w:val="000000" w:themeColor="text1"/>
          <w:sz w:val="23"/>
          <w:szCs w:val="23"/>
        </w:rPr>
        <w:t xml:space="preserve">is by </w:t>
      </w:r>
      <w:r w:rsidRPr="00935A50">
        <w:rPr>
          <w:rFonts w:ascii="Times New Roman" w:hAnsi="Times New Roman" w:cs="Times New Roman"/>
          <w:b/>
          <w:bCs/>
          <w:color w:val="000000" w:themeColor="text1"/>
          <w:sz w:val="23"/>
          <w:szCs w:val="23"/>
        </w:rPr>
        <w:t>ophthalmic and supraorbital veins</w:t>
      </w:r>
      <w:r w:rsidRPr="00935A50">
        <w:rPr>
          <w:rFonts w:ascii="Times New Roman" w:hAnsi="Times New Roman" w:cs="Times New Roman"/>
          <w:color w:val="000000" w:themeColor="text1"/>
          <w:sz w:val="23"/>
          <w:szCs w:val="23"/>
        </w:rPr>
        <w:t>.</w:t>
      </w:r>
    </w:p>
    <w:p w14:paraId="5BDF1C1D" w14:textId="77777777" w:rsidR="00B718A5" w:rsidRPr="00935A50" w:rsidRDefault="00A1519E" w:rsidP="00414F70">
      <w:pPr>
        <w:numPr>
          <w:ilvl w:val="0"/>
          <w:numId w:val="28"/>
        </w:numPr>
        <w:shd w:val="clear" w:color="auto" w:fill="FFFFFF"/>
        <w:spacing w:before="100" w:beforeAutospacing="1" w:after="75" w:line="360" w:lineRule="auto"/>
        <w:ind w:left="0"/>
        <w:jc w:val="both"/>
        <w:rPr>
          <w:rFonts w:ascii="Times New Roman" w:eastAsia="Times New Roman" w:hAnsi="Times New Roman" w:cs="Times New Roman"/>
          <w:color w:val="000000" w:themeColor="text1"/>
          <w:spacing w:val="-2"/>
          <w:sz w:val="23"/>
          <w:szCs w:val="23"/>
        </w:rPr>
      </w:pPr>
      <w:r w:rsidRPr="00935A50">
        <w:rPr>
          <w:rFonts w:ascii="Times New Roman" w:hAnsi="Times New Roman" w:cs="Times New Roman"/>
          <w:b/>
          <w:bCs/>
          <w:color w:val="000000" w:themeColor="text1"/>
          <w:sz w:val="24"/>
          <w:szCs w:val="24"/>
          <w:u w:val="single"/>
        </w:rPr>
        <w:t>Innervation</w:t>
      </w:r>
      <w:r w:rsidRPr="00935A50">
        <w:rPr>
          <w:rFonts w:ascii="Times New Roman" w:hAnsi="Times New Roman" w:cs="Times New Roman"/>
          <w:b/>
          <w:bCs/>
          <w:color w:val="000000" w:themeColor="text1"/>
          <w:sz w:val="23"/>
          <w:szCs w:val="23"/>
        </w:rPr>
        <w:t xml:space="preserve">: </w:t>
      </w:r>
      <w:r w:rsidRPr="00935A50">
        <w:rPr>
          <w:rFonts w:ascii="Times New Roman" w:hAnsi="Times New Roman" w:cs="Times New Roman"/>
          <w:color w:val="000000" w:themeColor="text1"/>
          <w:sz w:val="23"/>
          <w:szCs w:val="23"/>
        </w:rPr>
        <w:t xml:space="preserve">The frontal sinuses are innervated by </w:t>
      </w:r>
      <w:r w:rsidR="00B718A5" w:rsidRPr="00935A50">
        <w:rPr>
          <w:rStyle w:val="Strong"/>
          <w:rFonts w:ascii="Times New Roman" w:hAnsi="Times New Roman" w:cs="Times New Roman"/>
          <w:color w:val="000000" w:themeColor="text1"/>
          <w:spacing w:val="-2"/>
          <w:sz w:val="23"/>
          <w:szCs w:val="23"/>
        </w:rPr>
        <w:t>ophthalmic nerve</w:t>
      </w:r>
      <w:r w:rsidR="00B718A5" w:rsidRPr="00935A50">
        <w:rPr>
          <w:rFonts w:ascii="Times New Roman" w:hAnsi="Times New Roman" w:cs="Times New Roman"/>
          <w:color w:val="000000" w:themeColor="text1"/>
          <w:sz w:val="23"/>
          <w:szCs w:val="23"/>
        </w:rPr>
        <w:t xml:space="preserve">, including the </w:t>
      </w:r>
      <w:r w:rsidRPr="00935A50">
        <w:rPr>
          <w:rFonts w:ascii="Times New Roman" w:hAnsi="Times New Roman" w:cs="Times New Roman"/>
          <w:color w:val="000000" w:themeColor="text1"/>
          <w:sz w:val="23"/>
          <w:szCs w:val="23"/>
        </w:rPr>
        <w:t>branches of the supra-orbital</w:t>
      </w:r>
      <w:r w:rsidR="00317590" w:rsidRPr="00935A50">
        <w:rPr>
          <w:rFonts w:ascii="Times New Roman" w:hAnsi="Times New Roman" w:cs="Times New Roman"/>
          <w:color w:val="000000" w:themeColor="text1"/>
          <w:sz w:val="23"/>
          <w:szCs w:val="23"/>
        </w:rPr>
        <w:t xml:space="preserve"> and supratrochlear</w:t>
      </w:r>
      <w:r w:rsidRPr="00935A50">
        <w:rPr>
          <w:rFonts w:ascii="Times New Roman" w:hAnsi="Times New Roman" w:cs="Times New Roman"/>
          <w:color w:val="000000" w:themeColor="text1"/>
          <w:sz w:val="23"/>
          <w:szCs w:val="23"/>
        </w:rPr>
        <w:t xml:space="preserve"> nerves (CN V1</w:t>
      </w:r>
      <w:r w:rsidR="00025732" w:rsidRPr="00935A50">
        <w:rPr>
          <w:rFonts w:ascii="Times New Roman" w:hAnsi="Times New Roman" w:cs="Times New Roman"/>
          <w:color w:val="000000" w:themeColor="text1"/>
          <w:sz w:val="23"/>
          <w:szCs w:val="23"/>
        </w:rPr>
        <w:t>)</w:t>
      </w:r>
      <w:r w:rsidR="00B718A5" w:rsidRPr="00935A50">
        <w:rPr>
          <w:rFonts w:ascii="Times New Roman" w:hAnsi="Times New Roman" w:cs="Times New Roman"/>
          <w:color w:val="000000" w:themeColor="text1"/>
          <w:sz w:val="23"/>
          <w:szCs w:val="23"/>
        </w:rPr>
        <w:t>.</w:t>
      </w:r>
    </w:p>
    <w:p w14:paraId="6A0D33C4" w14:textId="02BDECC0" w:rsidR="00317590" w:rsidRPr="00935A50" w:rsidRDefault="004D1162" w:rsidP="00414F70">
      <w:pPr>
        <w:numPr>
          <w:ilvl w:val="0"/>
          <w:numId w:val="28"/>
        </w:numPr>
        <w:shd w:val="clear" w:color="auto" w:fill="FFFFFF"/>
        <w:spacing w:before="100" w:beforeAutospacing="1" w:after="75" w:line="360" w:lineRule="auto"/>
        <w:ind w:left="0"/>
        <w:jc w:val="both"/>
        <w:rPr>
          <w:rFonts w:ascii="Times New Roman" w:eastAsia="Times New Roman" w:hAnsi="Times New Roman" w:cs="Times New Roman"/>
          <w:color w:val="000000" w:themeColor="text1"/>
          <w:spacing w:val="-2"/>
          <w:sz w:val="23"/>
          <w:szCs w:val="23"/>
        </w:rPr>
      </w:pPr>
      <w:r w:rsidRPr="00935A50">
        <w:rPr>
          <w:rFonts w:ascii="Times New Roman" w:hAnsi="Times New Roman" w:cs="Times New Roman"/>
          <w:b/>
          <w:bCs/>
          <w:color w:val="000000" w:themeColor="text1"/>
          <w:sz w:val="24"/>
          <w:szCs w:val="24"/>
          <w:u w:val="single"/>
        </w:rPr>
        <w:t>Lymphatic drainage</w:t>
      </w:r>
      <w:r w:rsidRPr="00935A50">
        <w:rPr>
          <w:rFonts w:ascii="Times New Roman" w:hAnsi="Times New Roman" w:cs="Times New Roman"/>
          <w:color w:val="000000" w:themeColor="text1"/>
          <w:sz w:val="23"/>
          <w:szCs w:val="23"/>
        </w:rPr>
        <w:t xml:space="preserve">: </w:t>
      </w:r>
      <w:r w:rsidR="00317590" w:rsidRPr="00935A50">
        <w:rPr>
          <w:rFonts w:ascii="Times New Roman" w:hAnsi="Times New Roman" w:cs="Times New Roman"/>
          <w:color w:val="000000" w:themeColor="text1"/>
          <w:sz w:val="23"/>
          <w:szCs w:val="23"/>
        </w:rPr>
        <w:t>The right and left sinuses each drain through a frontonasal duct into the ethmoidal infundibulum, which opens into the semilunar hiatus of the middle nasal meatus. They open at the lateral wall of the middle meatus which then continues as the semilunar hiatus, which drains the maxillary sinus.</w:t>
      </w:r>
    </w:p>
    <w:p w14:paraId="33A2EDF9" w14:textId="77777777" w:rsidR="004D1162" w:rsidRPr="00935A50" w:rsidRDefault="004D1162" w:rsidP="009A3161">
      <w:pPr>
        <w:spacing w:after="0" w:line="360" w:lineRule="auto"/>
        <w:ind w:left="-270" w:right="-360"/>
        <w:jc w:val="both"/>
        <w:rPr>
          <w:rFonts w:ascii="Times New Roman" w:hAnsi="Times New Roman" w:cs="Times New Roman"/>
          <w:color w:val="000000" w:themeColor="text1"/>
          <w:sz w:val="23"/>
          <w:szCs w:val="23"/>
        </w:rPr>
      </w:pPr>
    </w:p>
    <w:p w14:paraId="124F302C" w14:textId="2A5FAE00" w:rsidR="00985300" w:rsidRPr="00935A50" w:rsidRDefault="004D1162" w:rsidP="009A3161">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Several </w:t>
      </w:r>
      <w:r w:rsidR="00985300" w:rsidRPr="00935A50">
        <w:rPr>
          <w:rFonts w:ascii="Times New Roman" w:hAnsi="Times New Roman" w:cs="Times New Roman"/>
          <w:color w:val="000000" w:themeColor="text1"/>
          <w:sz w:val="23"/>
          <w:szCs w:val="23"/>
          <w:u w:val="single"/>
        </w:rPr>
        <w:t>anatomical spaces/structures are important</w:t>
      </w:r>
      <w:r w:rsidR="00985300" w:rsidRPr="00935A50">
        <w:rPr>
          <w:rFonts w:ascii="Times New Roman" w:hAnsi="Times New Roman" w:cs="Times New Roman"/>
          <w:color w:val="000000" w:themeColor="text1"/>
          <w:sz w:val="23"/>
          <w:szCs w:val="23"/>
        </w:rPr>
        <w:t xml:space="preserve"> to frontal sinus anatomy:</w:t>
      </w:r>
    </w:p>
    <w:p w14:paraId="02F7BD43" w14:textId="77777777" w:rsidR="00985300" w:rsidRPr="00935A50" w:rsidRDefault="00985300" w:rsidP="00414F70">
      <w:pPr>
        <w:pStyle w:val="halfrhythm"/>
        <w:numPr>
          <w:ilvl w:val="0"/>
          <w:numId w:val="25"/>
        </w:numPr>
        <w:shd w:val="clear" w:color="auto" w:fill="FFFFFF"/>
        <w:spacing w:line="360" w:lineRule="auto"/>
        <w:ind w:left="0"/>
        <w:jc w:val="both"/>
        <w:rPr>
          <w:rFonts w:eastAsia="Times New Roman"/>
          <w:color w:val="000000" w:themeColor="text1"/>
          <w:sz w:val="23"/>
          <w:szCs w:val="23"/>
        </w:rPr>
      </w:pPr>
      <w:r w:rsidRPr="00935A50">
        <w:rPr>
          <w:rFonts w:eastAsia="Times New Roman"/>
          <w:color w:val="000000" w:themeColor="text1"/>
          <w:sz w:val="23"/>
          <w:szCs w:val="23"/>
          <w:u w:val="single"/>
        </w:rPr>
        <w:t>Frontal recess</w:t>
      </w:r>
      <w:r w:rsidRPr="00935A50">
        <w:rPr>
          <w:rFonts w:eastAsia="Times New Roman"/>
          <w:color w:val="000000" w:themeColor="text1"/>
          <w:sz w:val="23"/>
          <w:szCs w:val="23"/>
        </w:rPr>
        <w:t xml:space="preserve">: Drainage space between the frontal sinus and semilunar hiatus that is bounded by the posterior wall of the </w:t>
      </w:r>
      <w:proofErr w:type="spellStart"/>
      <w:r w:rsidRPr="00935A50">
        <w:rPr>
          <w:rFonts w:eastAsia="Times New Roman"/>
          <w:color w:val="000000" w:themeColor="text1"/>
          <w:sz w:val="23"/>
          <w:szCs w:val="23"/>
        </w:rPr>
        <w:t>agger</w:t>
      </w:r>
      <w:proofErr w:type="spellEnd"/>
      <w:r w:rsidRPr="00935A50">
        <w:rPr>
          <w:rFonts w:eastAsia="Times New Roman"/>
          <w:color w:val="000000" w:themeColor="text1"/>
          <w:sz w:val="23"/>
          <w:szCs w:val="23"/>
        </w:rPr>
        <w:t xml:space="preserve"> nasi cell, lamina papyracea, and the middle turbinate.</w:t>
      </w:r>
    </w:p>
    <w:p w14:paraId="75246C6F" w14:textId="77777777" w:rsidR="00985300" w:rsidRPr="00935A50" w:rsidRDefault="00985300" w:rsidP="00414F70">
      <w:pPr>
        <w:pStyle w:val="halfrhythm"/>
        <w:numPr>
          <w:ilvl w:val="0"/>
          <w:numId w:val="25"/>
        </w:numPr>
        <w:shd w:val="clear" w:color="auto" w:fill="FFFFFF"/>
        <w:spacing w:line="360" w:lineRule="auto"/>
        <w:ind w:left="0"/>
        <w:jc w:val="both"/>
        <w:rPr>
          <w:rFonts w:eastAsia="Times New Roman"/>
          <w:color w:val="000000" w:themeColor="text1"/>
          <w:sz w:val="23"/>
          <w:szCs w:val="23"/>
        </w:rPr>
      </w:pPr>
      <w:r w:rsidRPr="00935A50">
        <w:rPr>
          <w:rFonts w:eastAsia="Times New Roman"/>
          <w:color w:val="000000" w:themeColor="text1"/>
          <w:sz w:val="23"/>
          <w:szCs w:val="23"/>
          <w:u w:val="single"/>
        </w:rPr>
        <w:t>Frontal sinus infundibulum</w:t>
      </w:r>
      <w:r w:rsidRPr="00935A50">
        <w:rPr>
          <w:rFonts w:eastAsia="Times New Roman"/>
          <w:color w:val="000000" w:themeColor="text1"/>
          <w:sz w:val="23"/>
          <w:szCs w:val="23"/>
        </w:rPr>
        <w:t xml:space="preserve">: Space that drains into the frontal recess that is located superior to the </w:t>
      </w:r>
      <w:proofErr w:type="spellStart"/>
      <w:r w:rsidRPr="00935A50">
        <w:rPr>
          <w:rFonts w:eastAsia="Times New Roman"/>
          <w:color w:val="000000" w:themeColor="text1"/>
          <w:sz w:val="23"/>
          <w:szCs w:val="23"/>
        </w:rPr>
        <w:t>agger</w:t>
      </w:r>
      <w:proofErr w:type="spellEnd"/>
      <w:r w:rsidRPr="00935A50">
        <w:rPr>
          <w:rFonts w:eastAsia="Times New Roman"/>
          <w:color w:val="000000" w:themeColor="text1"/>
          <w:sz w:val="23"/>
          <w:szCs w:val="23"/>
        </w:rPr>
        <w:t xml:space="preserve"> nasi cells</w:t>
      </w:r>
    </w:p>
    <w:p w14:paraId="1160C7E7" w14:textId="77777777" w:rsidR="00985300" w:rsidRPr="00935A50" w:rsidRDefault="00985300" w:rsidP="00414F70">
      <w:pPr>
        <w:pStyle w:val="halfrhythm"/>
        <w:numPr>
          <w:ilvl w:val="0"/>
          <w:numId w:val="25"/>
        </w:numPr>
        <w:shd w:val="clear" w:color="auto" w:fill="FFFFFF"/>
        <w:spacing w:after="0" w:afterAutospacing="0" w:line="360" w:lineRule="auto"/>
        <w:ind w:left="0"/>
        <w:jc w:val="both"/>
        <w:rPr>
          <w:rFonts w:eastAsia="Times New Roman"/>
          <w:color w:val="000000" w:themeColor="text1"/>
          <w:sz w:val="23"/>
          <w:szCs w:val="23"/>
        </w:rPr>
      </w:pPr>
      <w:r w:rsidRPr="00935A50">
        <w:rPr>
          <w:rFonts w:eastAsia="Times New Roman"/>
          <w:color w:val="000000" w:themeColor="text1"/>
          <w:sz w:val="23"/>
          <w:szCs w:val="23"/>
          <w:u w:val="single"/>
        </w:rPr>
        <w:lastRenderedPageBreak/>
        <w:t>Frontal cells</w:t>
      </w:r>
      <w:r w:rsidRPr="00935A50">
        <w:rPr>
          <w:rFonts w:eastAsia="Times New Roman"/>
          <w:color w:val="000000" w:themeColor="text1"/>
          <w:sz w:val="23"/>
          <w:szCs w:val="23"/>
        </w:rPr>
        <w:t xml:space="preserve">: anterior ethmoid cells that pneumatize the frontal recess. These cells may cause obstruction or persistent sinus disease. They are located posterior and superior to the </w:t>
      </w:r>
      <w:proofErr w:type="spellStart"/>
      <w:r w:rsidRPr="00935A50">
        <w:rPr>
          <w:rFonts w:eastAsia="Times New Roman"/>
          <w:color w:val="000000" w:themeColor="text1"/>
          <w:sz w:val="23"/>
          <w:szCs w:val="23"/>
        </w:rPr>
        <w:t>agger</w:t>
      </w:r>
      <w:proofErr w:type="spellEnd"/>
      <w:r w:rsidRPr="00935A50">
        <w:rPr>
          <w:rFonts w:eastAsia="Times New Roman"/>
          <w:color w:val="000000" w:themeColor="text1"/>
          <w:sz w:val="23"/>
          <w:szCs w:val="23"/>
        </w:rPr>
        <w:t xml:space="preserve"> nasi cell, and there are 4 types as classified by Bent and Kuhn:</w:t>
      </w:r>
    </w:p>
    <w:p w14:paraId="48E1B0C6" w14:textId="77777777" w:rsidR="00985300" w:rsidRPr="00935A50" w:rsidRDefault="00985300" w:rsidP="00414F70">
      <w:pPr>
        <w:pStyle w:val="halfrhythm"/>
        <w:numPr>
          <w:ilvl w:val="0"/>
          <w:numId w:val="26"/>
        </w:numPr>
        <w:shd w:val="clear" w:color="auto" w:fill="FFFFFF"/>
        <w:spacing w:line="360" w:lineRule="auto"/>
        <w:ind w:left="540" w:firstLine="0"/>
        <w:jc w:val="both"/>
        <w:rPr>
          <w:rFonts w:eastAsia="Times New Roman"/>
          <w:color w:val="000000" w:themeColor="text1"/>
          <w:sz w:val="23"/>
          <w:szCs w:val="23"/>
        </w:rPr>
      </w:pPr>
      <w:r w:rsidRPr="00935A50">
        <w:rPr>
          <w:rFonts w:eastAsia="Times New Roman"/>
          <w:color w:val="000000" w:themeColor="text1"/>
          <w:sz w:val="23"/>
          <w:szCs w:val="23"/>
          <w:u w:val="single"/>
        </w:rPr>
        <w:t>Type I</w:t>
      </w:r>
      <w:r w:rsidRPr="00935A50">
        <w:rPr>
          <w:rFonts w:eastAsia="Times New Roman"/>
          <w:color w:val="000000" w:themeColor="text1"/>
          <w:sz w:val="23"/>
          <w:szCs w:val="23"/>
        </w:rPr>
        <w:t xml:space="preserve">: Single cell above the </w:t>
      </w:r>
      <w:proofErr w:type="spellStart"/>
      <w:r w:rsidRPr="00935A50">
        <w:rPr>
          <w:rFonts w:eastAsia="Times New Roman"/>
          <w:color w:val="000000" w:themeColor="text1"/>
          <w:sz w:val="23"/>
          <w:szCs w:val="23"/>
        </w:rPr>
        <w:t>agger</w:t>
      </w:r>
      <w:proofErr w:type="spellEnd"/>
      <w:r w:rsidRPr="00935A50">
        <w:rPr>
          <w:rFonts w:eastAsia="Times New Roman"/>
          <w:color w:val="000000" w:themeColor="text1"/>
          <w:sz w:val="23"/>
          <w:szCs w:val="23"/>
        </w:rPr>
        <w:t xml:space="preserve"> nasi cell but below the floor of the frontal sinus</w:t>
      </w:r>
    </w:p>
    <w:p w14:paraId="15477D31" w14:textId="77777777" w:rsidR="00985300" w:rsidRPr="00935A50" w:rsidRDefault="00985300" w:rsidP="00414F70">
      <w:pPr>
        <w:pStyle w:val="halfrhythm"/>
        <w:numPr>
          <w:ilvl w:val="0"/>
          <w:numId w:val="26"/>
        </w:numPr>
        <w:shd w:val="clear" w:color="auto" w:fill="FFFFFF"/>
        <w:tabs>
          <w:tab w:val="left" w:pos="810"/>
        </w:tabs>
        <w:spacing w:before="0" w:beforeAutospacing="0" w:line="360" w:lineRule="auto"/>
        <w:ind w:left="900"/>
        <w:jc w:val="both"/>
        <w:rPr>
          <w:rFonts w:eastAsia="Times New Roman"/>
          <w:color w:val="000000" w:themeColor="text1"/>
          <w:sz w:val="23"/>
          <w:szCs w:val="23"/>
        </w:rPr>
      </w:pPr>
      <w:r w:rsidRPr="00935A50">
        <w:rPr>
          <w:rFonts w:eastAsia="Times New Roman"/>
          <w:color w:val="000000" w:themeColor="text1"/>
          <w:sz w:val="23"/>
          <w:szCs w:val="23"/>
          <w:u w:val="single"/>
        </w:rPr>
        <w:t>Type II</w:t>
      </w:r>
      <w:r w:rsidRPr="00935A50">
        <w:rPr>
          <w:rFonts w:eastAsia="Times New Roman"/>
          <w:color w:val="000000" w:themeColor="text1"/>
          <w:sz w:val="23"/>
          <w:szCs w:val="23"/>
        </w:rPr>
        <w:t xml:space="preserve">: Multiple cells above the </w:t>
      </w:r>
      <w:proofErr w:type="spellStart"/>
      <w:r w:rsidRPr="00935A50">
        <w:rPr>
          <w:rFonts w:eastAsia="Times New Roman"/>
          <w:color w:val="000000" w:themeColor="text1"/>
          <w:sz w:val="23"/>
          <w:szCs w:val="23"/>
        </w:rPr>
        <w:t>agger</w:t>
      </w:r>
      <w:proofErr w:type="spellEnd"/>
      <w:r w:rsidRPr="00935A50">
        <w:rPr>
          <w:rFonts w:eastAsia="Times New Roman"/>
          <w:color w:val="000000" w:themeColor="text1"/>
          <w:sz w:val="23"/>
          <w:szCs w:val="23"/>
        </w:rPr>
        <w:t xml:space="preserve"> nasi, may extend into the frontal sinus</w:t>
      </w:r>
    </w:p>
    <w:p w14:paraId="729A6B6F" w14:textId="2EF968F3" w:rsidR="00985300" w:rsidRPr="00935A50" w:rsidRDefault="00985300" w:rsidP="00414F70">
      <w:pPr>
        <w:pStyle w:val="halfrhythm"/>
        <w:numPr>
          <w:ilvl w:val="0"/>
          <w:numId w:val="26"/>
        </w:numPr>
        <w:shd w:val="clear" w:color="auto" w:fill="FFFFFF"/>
        <w:tabs>
          <w:tab w:val="clear" w:pos="720"/>
          <w:tab w:val="left" w:pos="630"/>
          <w:tab w:val="num" w:pos="810"/>
        </w:tabs>
        <w:spacing w:line="360" w:lineRule="auto"/>
        <w:ind w:hanging="180"/>
        <w:jc w:val="both"/>
        <w:rPr>
          <w:rFonts w:eastAsia="Times New Roman"/>
          <w:color w:val="000000" w:themeColor="text1"/>
          <w:sz w:val="23"/>
          <w:szCs w:val="23"/>
        </w:rPr>
      </w:pPr>
      <w:r w:rsidRPr="00935A50">
        <w:rPr>
          <w:rFonts w:eastAsia="Times New Roman"/>
          <w:color w:val="000000" w:themeColor="text1"/>
          <w:sz w:val="23"/>
          <w:szCs w:val="23"/>
          <w:u w:val="single"/>
        </w:rPr>
        <w:t>Type III</w:t>
      </w:r>
      <w:r w:rsidRPr="00935A50">
        <w:rPr>
          <w:rFonts w:eastAsia="Times New Roman"/>
          <w:color w:val="000000" w:themeColor="text1"/>
          <w:sz w:val="23"/>
          <w:szCs w:val="23"/>
        </w:rPr>
        <w:t xml:space="preserve">: Single large cell that extends </w:t>
      </w:r>
      <w:proofErr w:type="spellStart"/>
      <w:r w:rsidRPr="00935A50">
        <w:rPr>
          <w:rFonts w:eastAsia="Times New Roman"/>
          <w:color w:val="000000" w:themeColor="text1"/>
          <w:sz w:val="23"/>
          <w:szCs w:val="23"/>
        </w:rPr>
        <w:t>supraorbitally</w:t>
      </w:r>
      <w:proofErr w:type="spellEnd"/>
      <w:r w:rsidRPr="00935A50">
        <w:rPr>
          <w:rFonts w:eastAsia="Times New Roman"/>
          <w:color w:val="000000" w:themeColor="text1"/>
          <w:sz w:val="23"/>
          <w:szCs w:val="23"/>
        </w:rPr>
        <w:t xml:space="preserve"> through the floor of the frontal sinus,</w:t>
      </w:r>
      <w:r w:rsidR="00A81548" w:rsidRPr="00935A50">
        <w:rPr>
          <w:rFonts w:eastAsia="Times New Roman"/>
          <w:color w:val="000000" w:themeColor="text1"/>
          <w:sz w:val="23"/>
          <w:szCs w:val="23"/>
        </w:rPr>
        <w:t xml:space="preserve"> </w:t>
      </w:r>
      <w:r w:rsidRPr="00935A50">
        <w:rPr>
          <w:rFonts w:eastAsia="Times New Roman"/>
          <w:color w:val="000000" w:themeColor="text1"/>
          <w:sz w:val="23"/>
          <w:szCs w:val="23"/>
        </w:rPr>
        <w:t>attaches to the anterior table</w:t>
      </w:r>
    </w:p>
    <w:p w14:paraId="6B0AFEB7" w14:textId="4A3F9F6D" w:rsidR="00985300" w:rsidRPr="00935A50" w:rsidRDefault="00985300" w:rsidP="00414F70">
      <w:pPr>
        <w:pStyle w:val="halfrhythm"/>
        <w:numPr>
          <w:ilvl w:val="0"/>
          <w:numId w:val="26"/>
        </w:numPr>
        <w:shd w:val="clear" w:color="auto" w:fill="FFFFFF"/>
        <w:spacing w:line="360" w:lineRule="auto"/>
        <w:ind w:left="810" w:hanging="270"/>
        <w:jc w:val="both"/>
        <w:rPr>
          <w:rFonts w:eastAsia="Times New Roman"/>
          <w:color w:val="000000" w:themeColor="text1"/>
          <w:sz w:val="23"/>
          <w:szCs w:val="23"/>
        </w:rPr>
      </w:pPr>
      <w:r w:rsidRPr="00935A50">
        <w:rPr>
          <w:rFonts w:eastAsia="Times New Roman"/>
          <w:color w:val="000000" w:themeColor="text1"/>
          <w:sz w:val="23"/>
          <w:szCs w:val="23"/>
          <w:u w:val="single"/>
        </w:rPr>
        <w:t>Type IV</w:t>
      </w:r>
      <w:r w:rsidRPr="00935A50">
        <w:rPr>
          <w:rFonts w:eastAsia="Times New Roman"/>
          <w:color w:val="000000" w:themeColor="text1"/>
          <w:sz w:val="23"/>
          <w:szCs w:val="23"/>
        </w:rPr>
        <w:t>: Single isolated cell that is contained within the frontal sinus</w:t>
      </w:r>
    </w:p>
    <w:p w14:paraId="0B0F7C00" w14:textId="3B5F0618" w:rsidR="00CA41DE" w:rsidRPr="00935A50" w:rsidRDefault="00DB1833" w:rsidP="009A3161">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4779A5E1" wp14:editId="774467AA">
            <wp:extent cx="3440430" cy="3533775"/>
            <wp:effectExtent l="0" t="0" r="762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s (20).jpeg"/>
                    <pic:cNvPicPr/>
                  </pic:nvPicPr>
                  <pic:blipFill rotWithShape="1">
                    <a:blip r:embed="rId63">
                      <a:extLst>
                        <a:ext uri="{28A0092B-C50C-407E-A947-70E740481C1C}">
                          <a14:useLocalDpi xmlns:a14="http://schemas.microsoft.com/office/drawing/2010/main" val="0"/>
                        </a:ext>
                      </a:extLst>
                    </a:blip>
                    <a:srcRect l="44391" t="10033" b="3301"/>
                    <a:stretch/>
                  </pic:blipFill>
                  <pic:spPr bwMode="auto">
                    <a:xfrm>
                      <a:off x="0" y="0"/>
                      <a:ext cx="3473353" cy="3567591"/>
                    </a:xfrm>
                    <a:prstGeom prst="rect">
                      <a:avLst/>
                    </a:prstGeom>
                    <a:ln>
                      <a:noFill/>
                    </a:ln>
                    <a:extLst>
                      <a:ext uri="{53640926-AAD7-44D8-BBD7-CCE9431645EC}">
                        <a14:shadowObscured xmlns:a14="http://schemas.microsoft.com/office/drawing/2010/main"/>
                      </a:ext>
                    </a:extLst>
                  </pic:spPr>
                </pic:pic>
              </a:graphicData>
            </a:graphic>
          </wp:inline>
        </w:drawing>
      </w:r>
    </w:p>
    <w:p w14:paraId="5A79DF42" w14:textId="77777777" w:rsidR="00DB1833" w:rsidRPr="00935A50" w:rsidRDefault="00DB1833" w:rsidP="009A3161">
      <w:pPr>
        <w:spacing w:after="0" w:line="360" w:lineRule="auto"/>
        <w:ind w:left="-270" w:right="-360"/>
        <w:jc w:val="both"/>
        <w:rPr>
          <w:rFonts w:ascii="Times New Roman" w:hAnsi="Times New Roman" w:cs="Times New Roman"/>
          <w:color w:val="000000" w:themeColor="text1"/>
          <w:sz w:val="23"/>
          <w:szCs w:val="23"/>
        </w:rPr>
      </w:pPr>
    </w:p>
    <w:p w14:paraId="49F7F9E6" w14:textId="604A4E02" w:rsidR="00F37B6C" w:rsidRPr="00935A50" w:rsidRDefault="00CA41DE" w:rsidP="00414F70">
      <w:pPr>
        <w:pStyle w:val="ListParagraph"/>
        <w:numPr>
          <w:ilvl w:val="0"/>
          <w:numId w:val="29"/>
        </w:numPr>
        <w:spacing w:line="360" w:lineRule="auto"/>
        <w:ind w:right="-360"/>
        <w:jc w:val="both"/>
        <w:rPr>
          <w:rFonts w:ascii="Times New Roman" w:hAnsi="Times New Roman" w:cs="Times New Roman"/>
          <w:b/>
          <w:bCs/>
          <w:color w:val="000000" w:themeColor="text1"/>
          <w:sz w:val="23"/>
          <w:szCs w:val="23"/>
          <w:u w:val="double"/>
        </w:rPr>
      </w:pPr>
      <w:r w:rsidRPr="00935A50">
        <w:rPr>
          <w:rFonts w:ascii="Times New Roman" w:hAnsi="Times New Roman" w:cs="Times New Roman"/>
          <w:b/>
          <w:bCs/>
          <w:color w:val="000000" w:themeColor="text1"/>
          <w:sz w:val="23"/>
          <w:szCs w:val="23"/>
          <w:u w:val="double"/>
        </w:rPr>
        <w:t xml:space="preserve">ETHMOIDAL </w:t>
      </w:r>
      <w:r w:rsidR="00F605D6" w:rsidRPr="00935A50">
        <w:rPr>
          <w:rFonts w:ascii="Times New Roman" w:hAnsi="Times New Roman" w:cs="Times New Roman"/>
          <w:b/>
          <w:bCs/>
          <w:color w:val="000000" w:themeColor="text1"/>
          <w:sz w:val="23"/>
          <w:szCs w:val="23"/>
          <w:u w:val="double"/>
        </w:rPr>
        <w:t>SINUSES</w:t>
      </w:r>
    </w:p>
    <w:p w14:paraId="1354542E" w14:textId="21195399" w:rsidR="0040610E" w:rsidRPr="00935A50" w:rsidRDefault="003510D9" w:rsidP="009A3161">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CA41DE" w:rsidRPr="00935A50">
        <w:rPr>
          <w:rFonts w:ascii="Times New Roman" w:hAnsi="Times New Roman" w:cs="Times New Roman"/>
          <w:color w:val="000000" w:themeColor="text1"/>
          <w:sz w:val="23"/>
          <w:szCs w:val="23"/>
        </w:rPr>
        <w:t>The ethmoidal cells (sinuses) are small invaginations of the mucous membrane of the middle and superior nasal meatus into the ethmoid bone between the nasal cavity and the orbit</w:t>
      </w:r>
      <w:r w:rsidR="0040610E" w:rsidRPr="00935A50">
        <w:rPr>
          <w:rFonts w:ascii="Times New Roman" w:hAnsi="Times New Roman" w:cs="Times New Roman"/>
          <w:color w:val="000000" w:themeColor="text1"/>
          <w:sz w:val="23"/>
          <w:szCs w:val="23"/>
        </w:rPr>
        <w:t>.</w:t>
      </w:r>
    </w:p>
    <w:p w14:paraId="5C21DC54" w14:textId="77777777" w:rsidR="003510D9" w:rsidRPr="00935A50" w:rsidRDefault="0040610E" w:rsidP="00414F70">
      <w:pPr>
        <w:pStyle w:val="ListParagraph"/>
        <w:numPr>
          <w:ilvl w:val="0"/>
          <w:numId w:val="40"/>
        </w:numPr>
        <w:spacing w:after="0" w:line="360" w:lineRule="auto"/>
        <w:ind w:right="-360"/>
        <w:jc w:val="both"/>
        <w:rPr>
          <w:rFonts w:ascii="Times New Roman" w:hAnsi="Times New Roman" w:cs="Times New Roman"/>
          <w:color w:val="000000" w:themeColor="text1"/>
          <w:sz w:val="23"/>
          <w:szCs w:val="23"/>
        </w:rPr>
      </w:pPr>
      <w:r w:rsidRPr="00935A50">
        <w:rPr>
          <w:rStyle w:val="Strong"/>
          <w:rFonts w:ascii="Times New Roman" w:hAnsi="Times New Roman" w:cs="Times New Roman"/>
          <w:color w:val="000000" w:themeColor="text1"/>
          <w:spacing w:val="-2"/>
          <w:sz w:val="23"/>
          <w:szCs w:val="23"/>
        </w:rPr>
        <w:t>Superior</w:t>
      </w:r>
      <w:r w:rsidRPr="00935A50">
        <w:rPr>
          <w:rFonts w:ascii="Times New Roman" w:hAnsi="Times New Roman" w:cs="Times New Roman"/>
          <w:color w:val="000000" w:themeColor="text1"/>
          <w:spacing w:val="-2"/>
          <w:sz w:val="23"/>
          <w:szCs w:val="23"/>
        </w:rPr>
        <w:t> to the ethmoidal sinus is the anterior cranial fossa and the </w:t>
      </w:r>
      <w:hyperlink r:id="rId64" w:history="1">
        <w:r w:rsidRPr="00935A50">
          <w:rPr>
            <w:rStyle w:val="Hyperlink"/>
            <w:rFonts w:ascii="Times New Roman" w:hAnsi="Times New Roman" w:cs="Times New Roman"/>
            <w:color w:val="000000" w:themeColor="text1"/>
            <w:spacing w:val="-2"/>
            <w:sz w:val="23"/>
            <w:szCs w:val="23"/>
          </w:rPr>
          <w:t>frontal bone</w:t>
        </w:r>
      </w:hyperlink>
      <w:r w:rsidRPr="00935A50">
        <w:rPr>
          <w:rFonts w:ascii="Times New Roman" w:hAnsi="Times New Roman" w:cs="Times New Roman"/>
          <w:color w:val="000000" w:themeColor="text1"/>
          <w:spacing w:val="-2"/>
          <w:sz w:val="23"/>
          <w:szCs w:val="23"/>
        </w:rPr>
        <w:t>,</w:t>
      </w:r>
    </w:p>
    <w:p w14:paraId="68E16156" w14:textId="77777777" w:rsidR="003510D9" w:rsidRPr="00935A50" w:rsidRDefault="0040610E" w:rsidP="00414F70">
      <w:pPr>
        <w:pStyle w:val="ListParagraph"/>
        <w:numPr>
          <w:ilvl w:val="0"/>
          <w:numId w:val="40"/>
        </w:numPr>
        <w:spacing w:after="0" w:line="360" w:lineRule="auto"/>
        <w:ind w:right="-360"/>
        <w:jc w:val="both"/>
        <w:rPr>
          <w:rFonts w:ascii="Times New Roman" w:hAnsi="Times New Roman" w:cs="Times New Roman"/>
          <w:color w:val="000000" w:themeColor="text1"/>
          <w:sz w:val="23"/>
          <w:szCs w:val="23"/>
        </w:rPr>
      </w:pPr>
      <w:r w:rsidRPr="00935A50">
        <w:rPr>
          <w:rStyle w:val="Strong"/>
          <w:rFonts w:ascii="Times New Roman" w:hAnsi="Times New Roman" w:cs="Times New Roman"/>
          <w:color w:val="000000" w:themeColor="text1"/>
          <w:spacing w:val="-2"/>
          <w:sz w:val="23"/>
          <w:szCs w:val="23"/>
        </w:rPr>
        <w:t>laterally</w:t>
      </w:r>
      <w:r w:rsidRPr="00935A50">
        <w:rPr>
          <w:rFonts w:ascii="Times New Roman" w:hAnsi="Times New Roman" w:cs="Times New Roman"/>
          <w:color w:val="000000" w:themeColor="text1"/>
          <w:spacing w:val="-2"/>
          <w:sz w:val="23"/>
          <w:szCs w:val="23"/>
        </w:rPr>
        <w:t> the orbit can be found</w:t>
      </w:r>
    </w:p>
    <w:p w14:paraId="4CA09248" w14:textId="71085CEA" w:rsidR="0040610E" w:rsidRPr="00935A50" w:rsidRDefault="0040610E" w:rsidP="00414F70">
      <w:pPr>
        <w:pStyle w:val="ListParagraph"/>
        <w:numPr>
          <w:ilvl w:val="0"/>
          <w:numId w:val="40"/>
        </w:numPr>
        <w:spacing w:after="0" w:line="360" w:lineRule="auto"/>
        <w:ind w:right="-360"/>
        <w:jc w:val="both"/>
        <w:rPr>
          <w:rStyle w:val="Strong"/>
          <w:rFonts w:ascii="Times New Roman" w:hAnsi="Times New Roman" w:cs="Times New Roman"/>
          <w:b w:val="0"/>
          <w:bCs w:val="0"/>
          <w:color w:val="000000" w:themeColor="text1"/>
          <w:sz w:val="23"/>
          <w:szCs w:val="23"/>
        </w:rPr>
      </w:pPr>
      <w:r w:rsidRPr="00935A50">
        <w:rPr>
          <w:rFonts w:ascii="Times New Roman" w:hAnsi="Times New Roman" w:cs="Times New Roman"/>
          <w:color w:val="000000" w:themeColor="text1"/>
          <w:spacing w:val="-2"/>
          <w:sz w:val="23"/>
          <w:szCs w:val="23"/>
        </w:rPr>
        <w:t>the nasal cavity is situated </w:t>
      </w:r>
      <w:r w:rsidRPr="00935A50">
        <w:rPr>
          <w:rStyle w:val="Strong"/>
          <w:rFonts w:ascii="Times New Roman" w:hAnsi="Times New Roman" w:cs="Times New Roman"/>
          <w:color w:val="000000" w:themeColor="text1"/>
          <w:spacing w:val="-2"/>
          <w:sz w:val="23"/>
          <w:szCs w:val="23"/>
        </w:rPr>
        <w:t>medially</w:t>
      </w:r>
    </w:p>
    <w:p w14:paraId="65186EA6" w14:textId="77777777" w:rsidR="0040610E" w:rsidRPr="00935A50" w:rsidRDefault="0040610E" w:rsidP="009A3161">
      <w:pPr>
        <w:spacing w:after="0" w:line="360" w:lineRule="auto"/>
        <w:ind w:left="-270" w:right="-360"/>
        <w:jc w:val="both"/>
        <w:rPr>
          <w:rFonts w:ascii="Times New Roman" w:hAnsi="Times New Roman" w:cs="Times New Roman"/>
          <w:color w:val="000000" w:themeColor="text1"/>
          <w:spacing w:val="-2"/>
          <w:sz w:val="23"/>
          <w:szCs w:val="23"/>
        </w:rPr>
      </w:pPr>
      <w:r w:rsidRPr="00935A50">
        <w:rPr>
          <w:rFonts w:ascii="Times New Roman" w:hAnsi="Times New Roman" w:cs="Times New Roman"/>
          <w:color w:val="000000" w:themeColor="text1"/>
          <w:spacing w:val="-2"/>
          <w:sz w:val="23"/>
          <w:szCs w:val="23"/>
        </w:rPr>
        <w:t xml:space="preserve">    The ethmoid sinuses are unique because they are the only paranasal sinuses that are more </w:t>
      </w:r>
      <w:r w:rsidRPr="00935A50">
        <w:rPr>
          <w:rStyle w:val="Strong"/>
          <w:rFonts w:ascii="Times New Roman" w:hAnsi="Times New Roman" w:cs="Times New Roman"/>
          <w:color w:val="000000" w:themeColor="text1"/>
          <w:spacing w:val="-2"/>
          <w:sz w:val="23"/>
          <w:szCs w:val="23"/>
        </w:rPr>
        <w:t>complex</w:t>
      </w:r>
      <w:r w:rsidRPr="00935A50">
        <w:rPr>
          <w:rFonts w:ascii="Times New Roman" w:hAnsi="Times New Roman" w:cs="Times New Roman"/>
          <w:color w:val="000000" w:themeColor="text1"/>
          <w:spacing w:val="-2"/>
          <w:sz w:val="23"/>
          <w:szCs w:val="23"/>
        </w:rPr>
        <w:t> than just a single cavity. On each side of the midline, anywhere from three to eighteen </w:t>
      </w:r>
      <w:r w:rsidRPr="00935A50">
        <w:rPr>
          <w:rStyle w:val="Strong"/>
          <w:rFonts w:ascii="Times New Roman" w:hAnsi="Times New Roman" w:cs="Times New Roman"/>
          <w:color w:val="000000" w:themeColor="text1"/>
          <w:spacing w:val="-2"/>
          <w:sz w:val="23"/>
          <w:szCs w:val="23"/>
        </w:rPr>
        <w:t>ethmoidal</w:t>
      </w:r>
      <w:r w:rsidRPr="00935A50">
        <w:rPr>
          <w:rFonts w:ascii="Times New Roman" w:hAnsi="Times New Roman" w:cs="Times New Roman"/>
          <w:color w:val="000000" w:themeColor="text1"/>
          <w:spacing w:val="-2"/>
          <w:sz w:val="23"/>
          <w:szCs w:val="23"/>
        </w:rPr>
        <w:t> </w:t>
      </w:r>
      <w:r w:rsidRPr="00935A50">
        <w:rPr>
          <w:rStyle w:val="Strong"/>
          <w:rFonts w:ascii="Times New Roman" w:hAnsi="Times New Roman" w:cs="Times New Roman"/>
          <w:color w:val="000000" w:themeColor="text1"/>
          <w:spacing w:val="-2"/>
          <w:sz w:val="23"/>
          <w:szCs w:val="23"/>
        </w:rPr>
        <w:t>air</w:t>
      </w:r>
      <w:r w:rsidRPr="00935A50">
        <w:rPr>
          <w:rFonts w:ascii="Times New Roman" w:hAnsi="Times New Roman" w:cs="Times New Roman"/>
          <w:color w:val="000000" w:themeColor="text1"/>
          <w:spacing w:val="-2"/>
          <w:sz w:val="23"/>
          <w:szCs w:val="23"/>
        </w:rPr>
        <w:t> </w:t>
      </w:r>
      <w:r w:rsidRPr="00935A50">
        <w:rPr>
          <w:rStyle w:val="Strong"/>
          <w:rFonts w:ascii="Times New Roman" w:hAnsi="Times New Roman" w:cs="Times New Roman"/>
          <w:color w:val="000000" w:themeColor="text1"/>
          <w:spacing w:val="-2"/>
          <w:sz w:val="23"/>
          <w:szCs w:val="23"/>
        </w:rPr>
        <w:t>cells</w:t>
      </w:r>
      <w:r w:rsidRPr="00935A50">
        <w:rPr>
          <w:rFonts w:ascii="Times New Roman" w:hAnsi="Times New Roman" w:cs="Times New Roman"/>
          <w:color w:val="000000" w:themeColor="text1"/>
          <w:spacing w:val="-2"/>
          <w:sz w:val="23"/>
          <w:szCs w:val="23"/>
        </w:rPr>
        <w:t> may be grouped together. These air cells are smaller individual sinuses grouped together to form one large one which encompass the anterior, middle and posterior nasal meatuses.</w:t>
      </w:r>
    </w:p>
    <w:p w14:paraId="13319D03" w14:textId="1625EB06" w:rsidR="00B718A5" w:rsidRPr="00935A50" w:rsidRDefault="0040610E" w:rsidP="009A3161">
      <w:pPr>
        <w:spacing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pacing w:val="-2"/>
          <w:sz w:val="23"/>
          <w:szCs w:val="23"/>
        </w:rPr>
        <w:lastRenderedPageBreak/>
        <w:t xml:space="preserve">     </w:t>
      </w:r>
      <w:r w:rsidR="00CA41DE" w:rsidRPr="00935A50">
        <w:rPr>
          <w:rFonts w:ascii="Times New Roman" w:hAnsi="Times New Roman" w:cs="Times New Roman"/>
          <w:color w:val="000000" w:themeColor="text1"/>
          <w:sz w:val="23"/>
          <w:szCs w:val="23"/>
        </w:rPr>
        <w:t xml:space="preserve">The ethmoidal cells usually are not visible in plain radiographs before 2 years of age but are recognizable in CT scans. </w:t>
      </w:r>
    </w:p>
    <w:p w14:paraId="29359F95" w14:textId="17DBD5D0" w:rsidR="0008298B" w:rsidRPr="00935A50" w:rsidRDefault="0040610E" w:rsidP="00414F70">
      <w:pPr>
        <w:pStyle w:val="ListParagraph"/>
        <w:numPr>
          <w:ilvl w:val="0"/>
          <w:numId w:val="30"/>
        </w:numPr>
        <w:spacing w:after="0" w:line="360" w:lineRule="auto"/>
        <w:ind w:left="0" w:right="-360" w:hanging="270"/>
        <w:jc w:val="both"/>
        <w:rPr>
          <w:rFonts w:ascii="Times New Roman" w:eastAsia="Times New Roman" w:hAnsi="Times New Roman" w:cs="Times New Roman"/>
          <w:color w:val="000000" w:themeColor="text1"/>
          <w:sz w:val="23"/>
          <w:szCs w:val="23"/>
        </w:rPr>
      </w:pPr>
      <w:r w:rsidRPr="00935A50">
        <w:rPr>
          <w:rFonts w:ascii="Times New Roman" w:eastAsia="Times New Roman" w:hAnsi="Times New Roman" w:cs="Times New Roman"/>
          <w:b/>
          <w:bCs/>
          <w:color w:val="000000" w:themeColor="text1"/>
          <w:sz w:val="24"/>
          <w:szCs w:val="24"/>
          <w:u w:val="single"/>
        </w:rPr>
        <w:t>Arterial supply</w:t>
      </w:r>
      <w:r w:rsidRPr="00935A50">
        <w:rPr>
          <w:rFonts w:ascii="Times New Roman" w:eastAsia="Times New Roman" w:hAnsi="Times New Roman" w:cs="Times New Roman"/>
          <w:color w:val="000000" w:themeColor="text1"/>
          <w:sz w:val="23"/>
          <w:szCs w:val="23"/>
        </w:rPr>
        <w:t xml:space="preserve">: The ethmoid sinuses are supplied by the </w:t>
      </w:r>
      <w:r w:rsidRPr="00935A50">
        <w:rPr>
          <w:rFonts w:ascii="Times New Roman" w:eastAsia="Times New Roman" w:hAnsi="Times New Roman" w:cs="Times New Roman"/>
          <w:b/>
          <w:bCs/>
          <w:color w:val="000000" w:themeColor="text1"/>
          <w:sz w:val="23"/>
          <w:szCs w:val="23"/>
        </w:rPr>
        <w:t>anterior and posterior ethmoid arteries,</w:t>
      </w:r>
      <w:r w:rsidRPr="00935A50">
        <w:rPr>
          <w:rFonts w:ascii="Times New Roman" w:eastAsia="Times New Roman" w:hAnsi="Times New Roman" w:cs="Times New Roman"/>
          <w:color w:val="000000" w:themeColor="text1"/>
          <w:sz w:val="23"/>
          <w:szCs w:val="23"/>
        </w:rPr>
        <w:t xml:space="preserve"> respectively. These arteries are branches of the ophthalmic artery, which is a branch off of the internal carotid artery. This is an important anatomical relationship to realize because endovascular embolization of the ethmoid arteries should be avoided when treating epistaxis due to the possibility of retrograde movement of the embolization material into the </w:t>
      </w:r>
      <w:r w:rsidR="00341E9E">
        <w:rPr>
          <w:rFonts w:ascii="Times New Roman" w:eastAsia="Times New Roman" w:hAnsi="Times New Roman" w:cs="Times New Roman"/>
          <w:color w:val="000000" w:themeColor="text1"/>
          <w:sz w:val="23"/>
          <w:szCs w:val="23"/>
        </w:rPr>
        <w:t>internal carotid artery</w:t>
      </w:r>
      <w:r w:rsidRPr="00935A50">
        <w:rPr>
          <w:rFonts w:ascii="Times New Roman" w:eastAsia="Times New Roman" w:hAnsi="Times New Roman" w:cs="Times New Roman"/>
          <w:color w:val="000000" w:themeColor="text1"/>
          <w:sz w:val="23"/>
          <w:szCs w:val="23"/>
        </w:rPr>
        <w:t xml:space="preserve"> resulting in possible C</w:t>
      </w:r>
      <w:r w:rsidR="00341E9E">
        <w:rPr>
          <w:rFonts w:ascii="Times New Roman" w:eastAsia="Times New Roman" w:hAnsi="Times New Roman" w:cs="Times New Roman"/>
          <w:color w:val="000000" w:themeColor="text1"/>
          <w:sz w:val="23"/>
          <w:szCs w:val="23"/>
        </w:rPr>
        <w:t xml:space="preserve">erebrovascular </w:t>
      </w:r>
      <w:r w:rsidRPr="00935A50">
        <w:rPr>
          <w:rFonts w:ascii="Times New Roman" w:eastAsia="Times New Roman" w:hAnsi="Times New Roman" w:cs="Times New Roman"/>
          <w:color w:val="000000" w:themeColor="text1"/>
          <w:sz w:val="23"/>
          <w:szCs w:val="23"/>
        </w:rPr>
        <w:t>A</w:t>
      </w:r>
      <w:r w:rsidR="00341E9E">
        <w:rPr>
          <w:rFonts w:ascii="Times New Roman" w:eastAsia="Times New Roman" w:hAnsi="Times New Roman" w:cs="Times New Roman"/>
          <w:color w:val="000000" w:themeColor="text1"/>
          <w:sz w:val="23"/>
          <w:szCs w:val="23"/>
        </w:rPr>
        <w:t>ccident (</w:t>
      </w:r>
      <w:r w:rsidR="002F7BB9">
        <w:rPr>
          <w:rFonts w:ascii="Times New Roman" w:eastAsia="Times New Roman" w:hAnsi="Times New Roman" w:cs="Times New Roman"/>
          <w:color w:val="000000" w:themeColor="text1"/>
          <w:sz w:val="23"/>
          <w:szCs w:val="23"/>
        </w:rPr>
        <w:t xml:space="preserve">CVA, </w:t>
      </w:r>
      <w:r w:rsidR="00341E9E">
        <w:rPr>
          <w:rFonts w:ascii="Times New Roman" w:eastAsia="Times New Roman" w:hAnsi="Times New Roman" w:cs="Times New Roman"/>
          <w:color w:val="000000" w:themeColor="text1"/>
          <w:sz w:val="23"/>
          <w:szCs w:val="23"/>
        </w:rPr>
        <w:t>also called Stroke)</w:t>
      </w:r>
      <w:r w:rsidRPr="00935A50">
        <w:rPr>
          <w:rFonts w:ascii="Times New Roman" w:eastAsia="Times New Roman" w:hAnsi="Times New Roman" w:cs="Times New Roman"/>
          <w:color w:val="000000" w:themeColor="text1"/>
          <w:sz w:val="23"/>
          <w:szCs w:val="23"/>
        </w:rPr>
        <w:t xml:space="preserve">. The </w:t>
      </w:r>
      <w:r w:rsidRPr="00935A50">
        <w:rPr>
          <w:rFonts w:ascii="Times New Roman" w:eastAsia="Times New Roman" w:hAnsi="Times New Roman" w:cs="Times New Roman"/>
          <w:b/>
          <w:bCs/>
          <w:color w:val="000000" w:themeColor="text1"/>
          <w:sz w:val="23"/>
          <w:szCs w:val="23"/>
        </w:rPr>
        <w:t xml:space="preserve">posterior lateral nasal branches </w:t>
      </w:r>
      <w:r w:rsidRPr="00935A50">
        <w:rPr>
          <w:rFonts w:ascii="Times New Roman" w:eastAsia="Times New Roman" w:hAnsi="Times New Roman" w:cs="Times New Roman"/>
          <w:color w:val="000000" w:themeColor="text1"/>
          <w:sz w:val="23"/>
          <w:szCs w:val="23"/>
        </w:rPr>
        <w:t>also provide an ample blood supply.</w:t>
      </w:r>
    </w:p>
    <w:p w14:paraId="6DE99C9E" w14:textId="12779B40" w:rsidR="0014057F" w:rsidRPr="00935A50" w:rsidRDefault="00D55A25" w:rsidP="00414F70">
      <w:pPr>
        <w:pStyle w:val="ListParagraph"/>
        <w:numPr>
          <w:ilvl w:val="0"/>
          <w:numId w:val="30"/>
        </w:numPr>
        <w:spacing w:after="0" w:line="360" w:lineRule="auto"/>
        <w:ind w:left="0" w:right="-360" w:hanging="270"/>
        <w:jc w:val="both"/>
        <w:rPr>
          <w:rStyle w:val="Strong"/>
          <w:rFonts w:ascii="Times New Roman" w:eastAsia="Times New Roman" w:hAnsi="Times New Roman" w:cs="Times New Roman"/>
          <w:b w:val="0"/>
          <w:bCs w:val="0"/>
          <w:color w:val="000000" w:themeColor="text1"/>
          <w:sz w:val="23"/>
          <w:szCs w:val="23"/>
        </w:rPr>
      </w:pPr>
      <w:r w:rsidRPr="00935A50">
        <w:rPr>
          <w:rFonts w:ascii="Times New Roman" w:eastAsia="Times New Roman" w:hAnsi="Times New Roman" w:cs="Times New Roman"/>
          <w:b/>
          <w:bCs/>
          <w:color w:val="000000" w:themeColor="text1"/>
          <w:sz w:val="24"/>
          <w:szCs w:val="24"/>
          <w:u w:val="single"/>
        </w:rPr>
        <w:t>Venous drainage</w:t>
      </w:r>
      <w:r w:rsidRPr="00935A50">
        <w:rPr>
          <w:rFonts w:ascii="Times New Roman" w:eastAsia="Times New Roman" w:hAnsi="Times New Roman" w:cs="Times New Roman"/>
          <w:color w:val="000000" w:themeColor="text1"/>
          <w:sz w:val="23"/>
          <w:szCs w:val="23"/>
        </w:rPr>
        <w:t xml:space="preserve">: is by </w:t>
      </w:r>
      <w:r w:rsidR="006C3E05" w:rsidRPr="00935A50">
        <w:rPr>
          <w:rFonts w:ascii="Times New Roman" w:eastAsia="Times New Roman" w:hAnsi="Times New Roman" w:cs="Times New Roman"/>
          <w:color w:val="000000" w:themeColor="text1"/>
          <w:sz w:val="23"/>
          <w:szCs w:val="23"/>
        </w:rPr>
        <w:t>maxillary and ethmoid veins</w:t>
      </w:r>
      <w:r w:rsidR="00D17A53" w:rsidRPr="00935A50">
        <w:rPr>
          <w:rFonts w:ascii="Times New Roman" w:eastAsia="Times New Roman" w:hAnsi="Times New Roman" w:cs="Times New Roman"/>
          <w:color w:val="000000" w:themeColor="text1"/>
          <w:sz w:val="23"/>
          <w:szCs w:val="23"/>
        </w:rPr>
        <w:t>.</w:t>
      </w:r>
    </w:p>
    <w:p w14:paraId="7F0B5CB8" w14:textId="77777777" w:rsidR="0014057F" w:rsidRPr="00935A50" w:rsidRDefault="0008298B" w:rsidP="00414F70">
      <w:pPr>
        <w:pStyle w:val="ListParagraph"/>
        <w:numPr>
          <w:ilvl w:val="0"/>
          <w:numId w:val="30"/>
        </w:numPr>
        <w:spacing w:after="0" w:line="360" w:lineRule="auto"/>
        <w:ind w:left="0" w:right="-360" w:hanging="270"/>
        <w:jc w:val="both"/>
        <w:rPr>
          <w:rFonts w:ascii="Times New Roman" w:eastAsia="Times New Roman" w:hAnsi="Times New Roman" w:cs="Times New Roman"/>
          <w:color w:val="000000" w:themeColor="text1"/>
          <w:sz w:val="24"/>
          <w:szCs w:val="24"/>
        </w:rPr>
      </w:pPr>
      <w:r w:rsidRPr="00935A50">
        <w:rPr>
          <w:rFonts w:ascii="Times New Roman" w:eastAsia="Times New Roman" w:hAnsi="Times New Roman" w:cs="Times New Roman"/>
          <w:b/>
          <w:bCs/>
          <w:color w:val="000000" w:themeColor="text1"/>
          <w:sz w:val="24"/>
          <w:szCs w:val="24"/>
          <w:u w:val="single"/>
        </w:rPr>
        <w:t>Lymphatic drainage</w:t>
      </w:r>
      <w:r w:rsidRPr="00935A50">
        <w:rPr>
          <w:rFonts w:ascii="Times New Roman" w:eastAsia="Times New Roman" w:hAnsi="Times New Roman" w:cs="Times New Roman"/>
          <w:color w:val="000000" w:themeColor="text1"/>
          <w:sz w:val="24"/>
          <w:szCs w:val="24"/>
        </w:rPr>
        <w:t>:</w:t>
      </w:r>
    </w:p>
    <w:p w14:paraId="4F4D981A" w14:textId="4500212A" w:rsidR="0014057F" w:rsidRPr="00935A50" w:rsidRDefault="0014057F" w:rsidP="00414F70">
      <w:pPr>
        <w:pStyle w:val="ListParagraph"/>
        <w:numPr>
          <w:ilvl w:val="0"/>
          <w:numId w:val="31"/>
        </w:numPr>
        <w:spacing w:after="0" w:line="360" w:lineRule="auto"/>
        <w:ind w:right="-360"/>
        <w:jc w:val="both"/>
        <w:rPr>
          <w:rFonts w:ascii="Times New Roman" w:eastAsia="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The anterior ethmoidal cells drain directly or indirectly into the middle nasal meatus through the ethmoidal infundibulum.</w:t>
      </w:r>
    </w:p>
    <w:p w14:paraId="49B7875F" w14:textId="77777777" w:rsidR="0014057F" w:rsidRPr="00935A50" w:rsidRDefault="0014057F" w:rsidP="00414F70">
      <w:pPr>
        <w:pStyle w:val="ListParagraph"/>
        <w:numPr>
          <w:ilvl w:val="0"/>
          <w:numId w:val="31"/>
        </w:numPr>
        <w:spacing w:after="0" w:line="360" w:lineRule="auto"/>
        <w:ind w:right="-360"/>
        <w:jc w:val="both"/>
        <w:rPr>
          <w:rFonts w:ascii="Times New Roman" w:eastAsia="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The middle ethmoidal cells open directly into the middle meatus and are sometimes called “</w:t>
      </w:r>
      <w:proofErr w:type="spellStart"/>
      <w:r w:rsidRPr="00935A50">
        <w:rPr>
          <w:rFonts w:ascii="Times New Roman" w:hAnsi="Times New Roman" w:cs="Times New Roman"/>
          <w:color w:val="000000" w:themeColor="text1"/>
          <w:sz w:val="23"/>
          <w:szCs w:val="23"/>
        </w:rPr>
        <w:t>bullar</w:t>
      </w:r>
      <w:proofErr w:type="spellEnd"/>
      <w:r w:rsidRPr="00935A50">
        <w:rPr>
          <w:rFonts w:ascii="Times New Roman" w:hAnsi="Times New Roman" w:cs="Times New Roman"/>
          <w:color w:val="000000" w:themeColor="text1"/>
          <w:sz w:val="23"/>
          <w:szCs w:val="23"/>
        </w:rPr>
        <w:t xml:space="preserve"> cells” because they form the ethmoidal bulla, a swelling on the superior border of the semilunar hiatus.</w:t>
      </w:r>
    </w:p>
    <w:p w14:paraId="56D56038" w14:textId="3EEEF2BA" w:rsidR="006C3E05" w:rsidRPr="00935A50" w:rsidRDefault="0014057F" w:rsidP="00414F70">
      <w:pPr>
        <w:pStyle w:val="ListParagraph"/>
        <w:numPr>
          <w:ilvl w:val="0"/>
          <w:numId w:val="31"/>
        </w:numPr>
        <w:spacing w:after="0" w:line="360" w:lineRule="auto"/>
        <w:ind w:right="-360"/>
        <w:jc w:val="both"/>
        <w:rPr>
          <w:rFonts w:ascii="Times New Roman" w:eastAsia="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The posterior ethmoidal cells </w:t>
      </w:r>
      <w:proofErr w:type="gramStart"/>
      <w:r w:rsidRPr="00935A50">
        <w:rPr>
          <w:rFonts w:ascii="Times New Roman" w:hAnsi="Times New Roman" w:cs="Times New Roman"/>
          <w:color w:val="000000" w:themeColor="text1"/>
          <w:spacing w:val="-2"/>
          <w:sz w:val="23"/>
          <w:szCs w:val="23"/>
        </w:rPr>
        <w:t>sends</w:t>
      </w:r>
      <w:proofErr w:type="gramEnd"/>
      <w:r w:rsidRPr="00935A50">
        <w:rPr>
          <w:rFonts w:ascii="Times New Roman" w:hAnsi="Times New Roman" w:cs="Times New Roman"/>
          <w:color w:val="000000" w:themeColor="text1"/>
          <w:spacing w:val="-2"/>
          <w:sz w:val="23"/>
          <w:szCs w:val="23"/>
        </w:rPr>
        <w:t xml:space="preserve"> its own to the </w:t>
      </w:r>
      <w:r w:rsidRPr="00935A50">
        <w:rPr>
          <w:rStyle w:val="Strong"/>
          <w:rFonts w:ascii="Times New Roman" w:hAnsi="Times New Roman" w:cs="Times New Roman"/>
          <w:color w:val="000000" w:themeColor="text1"/>
          <w:spacing w:val="-2"/>
          <w:sz w:val="23"/>
          <w:szCs w:val="23"/>
        </w:rPr>
        <w:t>retropharyngeal lymph nodes</w:t>
      </w:r>
      <w:r w:rsidRPr="00935A50">
        <w:rPr>
          <w:rFonts w:ascii="Times New Roman" w:hAnsi="Times New Roman" w:cs="Times New Roman"/>
          <w:color w:val="000000" w:themeColor="text1"/>
          <w:sz w:val="23"/>
          <w:szCs w:val="23"/>
        </w:rPr>
        <w:t xml:space="preserve"> and open directly into the superior meatus.</w:t>
      </w:r>
    </w:p>
    <w:p w14:paraId="71CF3A1D" w14:textId="77777777" w:rsidR="00272546" w:rsidRPr="00935A50" w:rsidRDefault="006C3E05" w:rsidP="00414F70">
      <w:pPr>
        <w:pStyle w:val="NormalWeb"/>
        <w:numPr>
          <w:ilvl w:val="0"/>
          <w:numId w:val="32"/>
        </w:numPr>
        <w:shd w:val="clear" w:color="auto" w:fill="FFFFFF"/>
        <w:spacing w:before="0" w:beforeAutospacing="0" w:after="300" w:afterAutospacing="0" w:line="360" w:lineRule="auto"/>
        <w:ind w:left="0" w:hanging="270"/>
        <w:jc w:val="both"/>
        <w:rPr>
          <w:color w:val="000000" w:themeColor="text1"/>
          <w:spacing w:val="-2"/>
          <w:sz w:val="23"/>
          <w:szCs w:val="23"/>
        </w:rPr>
      </w:pPr>
      <w:r w:rsidRPr="00935A50">
        <w:rPr>
          <w:b/>
          <w:bCs/>
          <w:color w:val="000000" w:themeColor="text1"/>
          <w:spacing w:val="-2"/>
          <w:u w:val="single"/>
        </w:rPr>
        <w:t>Innervation:</w:t>
      </w:r>
      <w:r w:rsidRPr="00935A50">
        <w:rPr>
          <w:color w:val="000000" w:themeColor="text1"/>
          <w:spacing w:val="-2"/>
        </w:rPr>
        <w:t xml:space="preserve"> </w:t>
      </w:r>
      <w:r w:rsidR="00CA41DE" w:rsidRPr="00935A50">
        <w:rPr>
          <w:color w:val="000000" w:themeColor="text1"/>
          <w:sz w:val="23"/>
          <w:szCs w:val="23"/>
        </w:rPr>
        <w:t xml:space="preserve">The ethmoidal cells are supplied by the </w:t>
      </w:r>
      <w:r w:rsidR="00CA41DE" w:rsidRPr="00935A50">
        <w:rPr>
          <w:b/>
          <w:bCs/>
          <w:color w:val="000000" w:themeColor="text1"/>
          <w:sz w:val="23"/>
          <w:szCs w:val="23"/>
        </w:rPr>
        <w:t>anterior and posterior ethmoidal branches of</w:t>
      </w:r>
      <w:r w:rsidR="00CA41DE" w:rsidRPr="00935A50">
        <w:rPr>
          <w:color w:val="000000" w:themeColor="text1"/>
          <w:sz w:val="23"/>
          <w:szCs w:val="23"/>
        </w:rPr>
        <w:t xml:space="preserve"> </w:t>
      </w:r>
      <w:r w:rsidR="00CA41DE" w:rsidRPr="00935A50">
        <w:rPr>
          <w:b/>
          <w:bCs/>
          <w:color w:val="000000" w:themeColor="text1"/>
          <w:sz w:val="23"/>
          <w:szCs w:val="23"/>
        </w:rPr>
        <w:t>the nasociliary nerves</w:t>
      </w:r>
      <w:r w:rsidR="00CA41DE" w:rsidRPr="00935A50">
        <w:rPr>
          <w:color w:val="000000" w:themeColor="text1"/>
          <w:sz w:val="23"/>
          <w:szCs w:val="23"/>
        </w:rPr>
        <w:t xml:space="preserve"> (CN V1)</w:t>
      </w:r>
      <w:r w:rsidRPr="00935A50">
        <w:rPr>
          <w:color w:val="000000" w:themeColor="text1"/>
          <w:sz w:val="23"/>
          <w:szCs w:val="23"/>
        </w:rPr>
        <w:t xml:space="preserve">. The </w:t>
      </w:r>
      <w:r w:rsidRPr="00935A50">
        <w:rPr>
          <w:rStyle w:val="Strong"/>
          <w:color w:val="000000" w:themeColor="text1"/>
          <w:spacing w:val="-2"/>
          <w:sz w:val="23"/>
          <w:szCs w:val="23"/>
        </w:rPr>
        <w:t>posterior</w:t>
      </w:r>
      <w:r w:rsidRPr="00935A50">
        <w:rPr>
          <w:color w:val="000000" w:themeColor="text1"/>
          <w:spacing w:val="-2"/>
          <w:sz w:val="23"/>
          <w:szCs w:val="23"/>
        </w:rPr>
        <w:t> </w:t>
      </w:r>
      <w:r w:rsidRPr="00935A50">
        <w:rPr>
          <w:rStyle w:val="Strong"/>
          <w:color w:val="000000" w:themeColor="text1"/>
          <w:spacing w:val="-2"/>
          <w:sz w:val="23"/>
          <w:szCs w:val="23"/>
        </w:rPr>
        <w:t>lateral</w:t>
      </w:r>
      <w:r w:rsidRPr="00935A50">
        <w:rPr>
          <w:color w:val="000000" w:themeColor="text1"/>
          <w:spacing w:val="-2"/>
          <w:sz w:val="23"/>
          <w:szCs w:val="23"/>
        </w:rPr>
        <w:t> </w:t>
      </w:r>
      <w:r w:rsidRPr="00935A50">
        <w:rPr>
          <w:rStyle w:val="Strong"/>
          <w:color w:val="000000" w:themeColor="text1"/>
          <w:spacing w:val="-2"/>
          <w:sz w:val="23"/>
          <w:szCs w:val="23"/>
        </w:rPr>
        <w:t>superior</w:t>
      </w:r>
      <w:r w:rsidRPr="00935A50">
        <w:rPr>
          <w:color w:val="000000" w:themeColor="text1"/>
          <w:spacing w:val="-2"/>
          <w:sz w:val="23"/>
          <w:szCs w:val="23"/>
        </w:rPr>
        <w:t> and </w:t>
      </w:r>
      <w:r w:rsidRPr="00935A50">
        <w:rPr>
          <w:rStyle w:val="Strong"/>
          <w:color w:val="000000" w:themeColor="text1"/>
          <w:spacing w:val="-2"/>
          <w:sz w:val="23"/>
          <w:szCs w:val="23"/>
        </w:rPr>
        <w:t>inferior</w:t>
      </w:r>
      <w:r w:rsidRPr="00935A50">
        <w:rPr>
          <w:color w:val="000000" w:themeColor="text1"/>
          <w:spacing w:val="-2"/>
          <w:sz w:val="23"/>
          <w:szCs w:val="23"/>
        </w:rPr>
        <w:t> </w:t>
      </w:r>
      <w:r w:rsidRPr="00935A50">
        <w:rPr>
          <w:rStyle w:val="Strong"/>
          <w:color w:val="000000" w:themeColor="text1"/>
          <w:spacing w:val="-2"/>
          <w:sz w:val="23"/>
          <w:szCs w:val="23"/>
        </w:rPr>
        <w:t>nasal</w:t>
      </w:r>
      <w:r w:rsidRPr="00935A50">
        <w:rPr>
          <w:color w:val="000000" w:themeColor="text1"/>
          <w:spacing w:val="-2"/>
          <w:sz w:val="23"/>
          <w:szCs w:val="23"/>
        </w:rPr>
        <w:t> </w:t>
      </w:r>
      <w:r w:rsidRPr="00935A50">
        <w:rPr>
          <w:rStyle w:val="Strong"/>
          <w:color w:val="000000" w:themeColor="text1"/>
          <w:spacing w:val="-2"/>
          <w:sz w:val="23"/>
          <w:szCs w:val="23"/>
        </w:rPr>
        <w:t>nerves</w:t>
      </w:r>
      <w:r w:rsidRPr="00935A50">
        <w:rPr>
          <w:color w:val="000000" w:themeColor="text1"/>
          <w:spacing w:val="-2"/>
          <w:sz w:val="23"/>
          <w:szCs w:val="23"/>
        </w:rPr>
        <w:t xml:space="preserve"> help innervate it.</w:t>
      </w:r>
    </w:p>
    <w:p w14:paraId="5535ACB8" w14:textId="17836F09" w:rsidR="00B718A5" w:rsidRPr="00935A50" w:rsidRDefault="00272546" w:rsidP="009A3161">
      <w:pPr>
        <w:pStyle w:val="NormalWeb"/>
        <w:shd w:val="clear" w:color="auto" w:fill="FFFFFF"/>
        <w:spacing w:before="0" w:beforeAutospacing="0" w:after="300" w:afterAutospacing="0" w:line="360" w:lineRule="auto"/>
        <w:ind w:left="-270"/>
        <w:jc w:val="both"/>
        <w:rPr>
          <w:rFonts w:eastAsia="Times New Roman"/>
          <w:color w:val="000000" w:themeColor="text1"/>
          <w:sz w:val="23"/>
          <w:szCs w:val="23"/>
        </w:rPr>
      </w:pPr>
      <w:r w:rsidRPr="00935A50">
        <w:rPr>
          <w:b/>
          <w:bCs/>
          <w:color w:val="000000" w:themeColor="text1"/>
          <w:spacing w:val="-2"/>
          <w:sz w:val="23"/>
          <w:szCs w:val="23"/>
        </w:rPr>
        <w:t>NOTE</w:t>
      </w:r>
      <w:r w:rsidRPr="00935A50">
        <w:rPr>
          <w:color w:val="000000" w:themeColor="text1"/>
          <w:spacing w:val="-2"/>
          <w:sz w:val="23"/>
          <w:szCs w:val="23"/>
        </w:rPr>
        <w:t xml:space="preserve">: </w:t>
      </w:r>
      <w:r w:rsidR="00B718A5" w:rsidRPr="00935A50">
        <w:rPr>
          <w:rFonts w:eastAsia="Times New Roman"/>
          <w:color w:val="000000" w:themeColor="text1"/>
          <w:sz w:val="23"/>
          <w:szCs w:val="23"/>
        </w:rPr>
        <w:t>The ethmoid bulla is the largest of the anterior ethmoid cells that lies above the infundibulum.</w:t>
      </w:r>
      <w:r w:rsidRPr="00935A50">
        <w:rPr>
          <w:rFonts w:eastAsia="Times New Roman"/>
          <w:color w:val="000000" w:themeColor="text1"/>
          <w:sz w:val="23"/>
          <w:szCs w:val="23"/>
        </w:rPr>
        <w:t xml:space="preserve"> </w:t>
      </w:r>
      <w:r w:rsidR="00B718A5" w:rsidRPr="00935A50">
        <w:rPr>
          <w:rFonts w:eastAsia="Times New Roman"/>
          <w:color w:val="000000" w:themeColor="text1"/>
          <w:sz w:val="23"/>
          <w:szCs w:val="23"/>
        </w:rPr>
        <w:t xml:space="preserve">This structure is </w:t>
      </w:r>
      <w:r w:rsidR="00B718A5" w:rsidRPr="00935A50">
        <w:rPr>
          <w:rFonts w:eastAsia="Times New Roman"/>
          <w:i/>
          <w:iCs/>
          <w:color w:val="000000" w:themeColor="text1"/>
          <w:sz w:val="23"/>
          <w:szCs w:val="23"/>
        </w:rPr>
        <w:t>important</w:t>
      </w:r>
      <w:r w:rsidR="00B718A5" w:rsidRPr="00935A50">
        <w:rPr>
          <w:rFonts w:eastAsia="Times New Roman"/>
          <w:color w:val="000000" w:themeColor="text1"/>
          <w:sz w:val="23"/>
          <w:szCs w:val="23"/>
        </w:rPr>
        <w:t xml:space="preserve"> because the anterior ethmoid artery courses over the roof of this cell.</w:t>
      </w:r>
    </w:p>
    <w:p w14:paraId="71E02A0D" w14:textId="116DDAF2" w:rsidR="00CA41DE" w:rsidRPr="00FA170F" w:rsidRDefault="00F14930" w:rsidP="00F14930">
      <w:pPr>
        <w:pStyle w:val="NormalWeb"/>
        <w:shd w:val="clear" w:color="auto" w:fill="FFFFFF"/>
        <w:spacing w:before="0" w:beforeAutospacing="0" w:after="300" w:afterAutospacing="0" w:line="360" w:lineRule="auto"/>
        <w:ind w:left="-270"/>
        <w:rPr>
          <w:color w:val="000000" w:themeColor="text1"/>
          <w:spacing w:val="-2"/>
          <w:sz w:val="23"/>
          <w:szCs w:val="23"/>
        </w:rPr>
      </w:pPr>
      <w:r>
        <w:rPr>
          <w:noProof/>
          <w:color w:val="000000" w:themeColor="text1"/>
          <w:spacing w:val="-2"/>
          <w:sz w:val="23"/>
          <w:szCs w:val="23"/>
        </w:rPr>
        <w:drawing>
          <wp:inline distT="0" distB="0" distL="0" distR="0" wp14:anchorId="57F9A428" wp14:editId="2F5CAD37">
            <wp:extent cx="2647195" cy="2552400"/>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YEj6XqrVOS97H9fcFOaA_Cellulae_ethmoidales_1.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67249" cy="2571736"/>
                    </a:xfrm>
                    <a:prstGeom prst="rect">
                      <a:avLst/>
                    </a:prstGeom>
                  </pic:spPr>
                </pic:pic>
              </a:graphicData>
            </a:graphic>
          </wp:inline>
        </w:drawing>
      </w:r>
      <w:r w:rsidRPr="00935A50">
        <w:rPr>
          <w:noProof/>
          <w:color w:val="000000" w:themeColor="text1"/>
          <w:spacing w:val="-2"/>
          <w:sz w:val="23"/>
          <w:szCs w:val="23"/>
        </w:rPr>
        <w:drawing>
          <wp:inline distT="0" distB="0" distL="0" distR="0" wp14:anchorId="3E751FB9" wp14:editId="095F6F93">
            <wp:extent cx="3165475" cy="254998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s (17).jpeg"/>
                    <pic:cNvPicPr/>
                  </pic:nvPicPr>
                  <pic:blipFill rotWithShape="1">
                    <a:blip r:embed="rId66">
                      <a:extLst>
                        <a:ext uri="{28A0092B-C50C-407E-A947-70E740481C1C}">
                          <a14:useLocalDpi xmlns:a14="http://schemas.microsoft.com/office/drawing/2010/main" val="0"/>
                        </a:ext>
                      </a:extLst>
                    </a:blip>
                    <a:srcRect l="1755" t="8346" r="2223" b="15535"/>
                    <a:stretch/>
                  </pic:blipFill>
                  <pic:spPr bwMode="auto">
                    <a:xfrm>
                      <a:off x="0" y="0"/>
                      <a:ext cx="3267104" cy="2631854"/>
                    </a:xfrm>
                    <a:prstGeom prst="rect">
                      <a:avLst/>
                    </a:prstGeom>
                    <a:ln>
                      <a:noFill/>
                    </a:ln>
                    <a:extLst>
                      <a:ext uri="{53640926-AAD7-44D8-BBD7-CCE9431645EC}">
                        <a14:shadowObscured xmlns:a14="http://schemas.microsoft.com/office/drawing/2010/main"/>
                      </a:ext>
                    </a:extLst>
                  </pic:spPr>
                </pic:pic>
              </a:graphicData>
            </a:graphic>
          </wp:inline>
        </w:drawing>
      </w:r>
    </w:p>
    <w:p w14:paraId="37F6EBE3" w14:textId="0D24C7D1" w:rsidR="00272546" w:rsidRPr="00935A50" w:rsidRDefault="00CA41DE" w:rsidP="00414F70">
      <w:pPr>
        <w:pStyle w:val="ListParagraph"/>
        <w:numPr>
          <w:ilvl w:val="0"/>
          <w:numId w:val="29"/>
        </w:numPr>
        <w:spacing w:line="360" w:lineRule="auto"/>
        <w:ind w:right="-360"/>
        <w:jc w:val="both"/>
        <w:rPr>
          <w:rFonts w:ascii="Times New Roman" w:hAnsi="Times New Roman" w:cs="Times New Roman"/>
          <w:b/>
          <w:bCs/>
          <w:color w:val="000000" w:themeColor="text1"/>
          <w:sz w:val="23"/>
          <w:szCs w:val="23"/>
          <w:u w:val="double"/>
        </w:rPr>
      </w:pPr>
      <w:r w:rsidRPr="00935A50">
        <w:rPr>
          <w:rFonts w:ascii="Times New Roman" w:hAnsi="Times New Roman" w:cs="Times New Roman"/>
          <w:b/>
          <w:bCs/>
          <w:color w:val="000000" w:themeColor="text1"/>
          <w:sz w:val="23"/>
          <w:szCs w:val="23"/>
          <w:u w:val="double"/>
        </w:rPr>
        <w:lastRenderedPageBreak/>
        <w:t>SPHENOIDAL SINUSES</w:t>
      </w:r>
    </w:p>
    <w:p w14:paraId="23CF27E0" w14:textId="12F4F1D0" w:rsidR="0051218A" w:rsidRPr="00935A50" w:rsidRDefault="00276279" w:rsidP="009A3161">
      <w:pPr>
        <w:spacing w:after="0" w:line="360" w:lineRule="auto"/>
        <w:ind w:left="-270" w:right="-360"/>
        <w:jc w:val="both"/>
        <w:rPr>
          <w:rFonts w:ascii="Times New Roman" w:hAnsi="Times New Roman" w:cs="Times New Roman"/>
          <w:color w:val="000000" w:themeColor="text1"/>
          <w:spacing w:val="-2"/>
          <w:sz w:val="23"/>
          <w:szCs w:val="23"/>
        </w:rPr>
      </w:pPr>
      <w:r w:rsidRPr="00935A50">
        <w:rPr>
          <w:rFonts w:ascii="Times New Roman" w:hAnsi="Times New Roman" w:cs="Times New Roman"/>
          <w:color w:val="000000" w:themeColor="text1"/>
          <w:spacing w:val="-2"/>
          <w:sz w:val="23"/>
          <w:szCs w:val="23"/>
        </w:rPr>
        <w:t xml:space="preserve">     </w:t>
      </w:r>
      <w:r w:rsidR="009E0801" w:rsidRPr="00935A50">
        <w:rPr>
          <w:rFonts w:ascii="Times New Roman" w:hAnsi="Times New Roman" w:cs="Times New Roman"/>
          <w:color w:val="000000" w:themeColor="text1"/>
          <w:spacing w:val="-2"/>
          <w:sz w:val="23"/>
          <w:szCs w:val="23"/>
        </w:rPr>
        <w:t>The </w:t>
      </w:r>
      <w:r w:rsidR="009E0801" w:rsidRPr="00935A50">
        <w:rPr>
          <w:rStyle w:val="Strong"/>
          <w:rFonts w:ascii="Times New Roman" w:hAnsi="Times New Roman" w:cs="Times New Roman"/>
          <w:color w:val="000000" w:themeColor="text1"/>
          <w:spacing w:val="-2"/>
          <w:sz w:val="23"/>
          <w:szCs w:val="23"/>
        </w:rPr>
        <w:t>most posterior </w:t>
      </w:r>
      <w:r w:rsidR="009E0801" w:rsidRPr="00935A50">
        <w:rPr>
          <w:rFonts w:ascii="Times New Roman" w:hAnsi="Times New Roman" w:cs="Times New Roman"/>
          <w:color w:val="000000" w:themeColor="text1"/>
          <w:spacing w:val="-2"/>
          <w:sz w:val="23"/>
          <w:szCs w:val="23"/>
        </w:rPr>
        <w:t>of all the sinuses in the head, the sphenoidal sinuses are large and irregular, just like their septum, which is made by the </w:t>
      </w:r>
      <w:hyperlink r:id="rId67" w:history="1">
        <w:r w:rsidR="009E0801" w:rsidRPr="00935A50">
          <w:rPr>
            <w:rStyle w:val="Hyperlink"/>
            <w:rFonts w:ascii="Times New Roman" w:hAnsi="Times New Roman" w:cs="Times New Roman"/>
            <w:color w:val="000000" w:themeColor="text1"/>
            <w:spacing w:val="-2"/>
            <w:sz w:val="23"/>
            <w:szCs w:val="23"/>
            <w:u w:val="none"/>
          </w:rPr>
          <w:t>sphenoid bone</w:t>
        </w:r>
      </w:hyperlink>
      <w:r w:rsidR="009E0801" w:rsidRPr="00935A50">
        <w:rPr>
          <w:rFonts w:ascii="Times New Roman" w:hAnsi="Times New Roman" w:cs="Times New Roman"/>
          <w:color w:val="000000" w:themeColor="text1"/>
          <w:spacing w:val="-2"/>
          <w:sz w:val="23"/>
          <w:szCs w:val="23"/>
        </w:rPr>
        <w:t>. </w:t>
      </w:r>
      <w:r w:rsidR="003D5AC6" w:rsidRPr="00935A50">
        <w:rPr>
          <w:rFonts w:ascii="Times New Roman" w:hAnsi="Times New Roman" w:cs="Times New Roman"/>
          <w:color w:val="000000" w:themeColor="text1"/>
          <w:sz w:val="23"/>
          <w:szCs w:val="23"/>
        </w:rPr>
        <w:t>The sphenoidal sinuses are located centrally and posteriorly within the body of the sphenoid, but they may extend into the wings of this bone</w:t>
      </w:r>
      <w:r w:rsidR="003D5AC6" w:rsidRPr="00935A50">
        <w:rPr>
          <w:color w:val="000000" w:themeColor="text1"/>
        </w:rPr>
        <w:t>.</w:t>
      </w:r>
      <w:r w:rsidR="00AA1AEF" w:rsidRPr="00935A50">
        <w:rPr>
          <w:color w:val="000000" w:themeColor="text1"/>
        </w:rPr>
        <w:t xml:space="preserve"> </w:t>
      </w:r>
      <w:r w:rsidR="00CA41DE" w:rsidRPr="00935A50">
        <w:rPr>
          <w:rFonts w:ascii="Times New Roman" w:hAnsi="Times New Roman" w:cs="Times New Roman"/>
          <w:color w:val="000000" w:themeColor="text1"/>
          <w:sz w:val="23"/>
          <w:szCs w:val="23"/>
        </w:rPr>
        <w:t>They are unevenly divided and separated by a bony septum. Because of this extensive pneumatization (formation of air cells), the body of the sphenoid is fragile. Only thin plates of bone separate the sinuses from several important structures</w:t>
      </w:r>
      <w:r w:rsidR="0051218A" w:rsidRPr="00935A50">
        <w:rPr>
          <w:rFonts w:ascii="Times New Roman" w:hAnsi="Times New Roman" w:cs="Times New Roman"/>
          <w:color w:val="000000" w:themeColor="text1"/>
          <w:sz w:val="23"/>
          <w:szCs w:val="23"/>
        </w:rPr>
        <w:t xml:space="preserve">: </w:t>
      </w:r>
    </w:p>
    <w:p w14:paraId="7A2C0742" w14:textId="77777777" w:rsidR="00C52905" w:rsidRPr="00935A50" w:rsidRDefault="00CA41DE" w:rsidP="00414F70">
      <w:pPr>
        <w:pStyle w:val="NormalWeb"/>
        <w:numPr>
          <w:ilvl w:val="0"/>
          <w:numId w:val="32"/>
        </w:numPr>
        <w:shd w:val="clear" w:color="auto" w:fill="FFFFFF"/>
        <w:tabs>
          <w:tab w:val="left" w:pos="5310"/>
        </w:tabs>
        <w:spacing w:before="210" w:beforeAutospacing="0" w:after="0" w:afterAutospacing="0" w:line="360" w:lineRule="auto"/>
        <w:jc w:val="both"/>
        <w:rPr>
          <w:color w:val="000000" w:themeColor="text1"/>
          <w:sz w:val="23"/>
          <w:szCs w:val="23"/>
        </w:rPr>
      </w:pPr>
      <w:r w:rsidRPr="00935A50">
        <w:rPr>
          <w:color w:val="000000" w:themeColor="text1"/>
          <w:sz w:val="23"/>
          <w:szCs w:val="23"/>
        </w:rPr>
        <w:t>the optic nerves and optic chiasm</w:t>
      </w:r>
      <w:r w:rsidR="00C52905" w:rsidRPr="00935A50">
        <w:rPr>
          <w:color w:val="000000" w:themeColor="text1"/>
          <w:sz w:val="23"/>
          <w:szCs w:val="23"/>
        </w:rPr>
        <w:t>. The optic nerve is also located adjacent to the lateral wall of the sinus and can be dehiscent in up to 5% of individuals.</w:t>
      </w:r>
    </w:p>
    <w:p w14:paraId="25905C4F" w14:textId="619DB4C0" w:rsidR="0051218A" w:rsidRPr="00935A50" w:rsidRDefault="00CA41DE" w:rsidP="00414F70">
      <w:pPr>
        <w:pStyle w:val="NormalWeb"/>
        <w:numPr>
          <w:ilvl w:val="0"/>
          <w:numId w:val="32"/>
        </w:numPr>
        <w:shd w:val="clear" w:color="auto" w:fill="FFFFFF"/>
        <w:tabs>
          <w:tab w:val="left" w:pos="5310"/>
        </w:tabs>
        <w:spacing w:before="0" w:beforeAutospacing="0" w:after="0" w:afterAutospacing="0" w:line="360" w:lineRule="auto"/>
        <w:jc w:val="both"/>
        <w:rPr>
          <w:color w:val="000000" w:themeColor="text1"/>
          <w:sz w:val="23"/>
          <w:szCs w:val="23"/>
        </w:rPr>
      </w:pPr>
      <w:r w:rsidRPr="00935A50">
        <w:rPr>
          <w:color w:val="000000" w:themeColor="text1"/>
          <w:sz w:val="23"/>
          <w:szCs w:val="23"/>
        </w:rPr>
        <w:t>the pituitary gland</w:t>
      </w:r>
    </w:p>
    <w:p w14:paraId="375D1652" w14:textId="77777777" w:rsidR="00B91FA1" w:rsidRPr="00935A50" w:rsidRDefault="00CA41DE" w:rsidP="00414F70">
      <w:pPr>
        <w:pStyle w:val="ListParagraph"/>
        <w:numPr>
          <w:ilvl w:val="0"/>
          <w:numId w:val="32"/>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the internal carotid arteries, and</w:t>
      </w:r>
      <w:r w:rsidR="0051218A" w:rsidRPr="00935A50">
        <w:rPr>
          <w:rFonts w:ascii="Times New Roman" w:hAnsi="Times New Roman" w:cs="Times New Roman"/>
          <w:color w:val="000000" w:themeColor="text1"/>
          <w:sz w:val="23"/>
          <w:szCs w:val="23"/>
        </w:rPr>
        <w:t xml:space="preserve"> in 25% of patients, it is dehiscent</w:t>
      </w:r>
      <w:r w:rsidR="0051218A" w:rsidRPr="00935A50">
        <w:rPr>
          <w:color w:val="000000" w:themeColor="text1"/>
          <w:sz w:val="23"/>
          <w:szCs w:val="23"/>
        </w:rPr>
        <w:t xml:space="preserve"> (rupture) </w:t>
      </w:r>
      <w:r w:rsidR="0051218A" w:rsidRPr="00935A50">
        <w:rPr>
          <w:rFonts w:ascii="Times New Roman" w:hAnsi="Times New Roman" w:cs="Times New Roman"/>
          <w:color w:val="000000" w:themeColor="text1"/>
          <w:sz w:val="23"/>
          <w:szCs w:val="23"/>
        </w:rPr>
        <w:t>in this area</w:t>
      </w:r>
    </w:p>
    <w:p w14:paraId="462D1290" w14:textId="57D23C38" w:rsidR="0051218A" w:rsidRPr="00935A50" w:rsidRDefault="00CA41DE" w:rsidP="00414F70">
      <w:pPr>
        <w:pStyle w:val="ListParagraph"/>
        <w:numPr>
          <w:ilvl w:val="0"/>
          <w:numId w:val="32"/>
        </w:numPr>
        <w:spacing w:after="0" w:line="360" w:lineRule="auto"/>
        <w:ind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the cavernous sinuses</w:t>
      </w:r>
      <w:r w:rsidR="002C1DFE" w:rsidRPr="00935A50">
        <w:rPr>
          <w:rFonts w:ascii="Times New Roman" w:hAnsi="Times New Roman" w:cs="Times New Roman"/>
          <w:color w:val="000000" w:themeColor="text1"/>
          <w:sz w:val="23"/>
          <w:szCs w:val="23"/>
        </w:rPr>
        <w:t>.</w:t>
      </w:r>
    </w:p>
    <w:p w14:paraId="7CFE7168" w14:textId="75AE8837" w:rsidR="00D11901" w:rsidRPr="00935A50" w:rsidRDefault="00D11901" w:rsidP="00D11901">
      <w:pPr>
        <w:spacing w:before="240" w:after="0" w:line="360" w:lineRule="auto"/>
        <w:ind w:left="-270" w:right="-360"/>
        <w:jc w:val="center"/>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50126758" wp14:editId="7EC716FF">
            <wp:extent cx="4419600" cy="2362040"/>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s (16).jpeg"/>
                    <pic:cNvPicPr/>
                  </pic:nvPicPr>
                  <pic:blipFill rotWithShape="1">
                    <a:blip r:embed="rId68">
                      <a:extLst>
                        <a:ext uri="{28A0092B-C50C-407E-A947-70E740481C1C}">
                          <a14:useLocalDpi xmlns:a14="http://schemas.microsoft.com/office/drawing/2010/main" val="0"/>
                        </a:ext>
                      </a:extLst>
                    </a:blip>
                    <a:srcRect l="2005" t="30293" r="2558" b="17764"/>
                    <a:stretch/>
                  </pic:blipFill>
                  <pic:spPr bwMode="auto">
                    <a:xfrm>
                      <a:off x="0" y="0"/>
                      <a:ext cx="4456198" cy="2381600"/>
                    </a:xfrm>
                    <a:prstGeom prst="rect">
                      <a:avLst/>
                    </a:prstGeom>
                    <a:ln>
                      <a:noFill/>
                    </a:ln>
                    <a:extLst>
                      <a:ext uri="{53640926-AAD7-44D8-BBD7-CCE9431645EC}">
                        <a14:shadowObscured xmlns:a14="http://schemas.microsoft.com/office/drawing/2010/main"/>
                      </a:ext>
                    </a:extLst>
                  </pic:spPr>
                </pic:pic>
              </a:graphicData>
            </a:graphic>
          </wp:inline>
        </w:drawing>
      </w:r>
    </w:p>
    <w:p w14:paraId="398AD1D9" w14:textId="79D50A70" w:rsidR="00B91FA1" w:rsidRPr="00935A50" w:rsidRDefault="00162553" w:rsidP="007C7E23">
      <w:pPr>
        <w:spacing w:before="240" w:after="0" w:line="360" w:lineRule="auto"/>
        <w:ind w:left="-270" w:right="-36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z w:val="23"/>
          <w:szCs w:val="23"/>
        </w:rPr>
        <w:t xml:space="preserve">    </w:t>
      </w:r>
      <w:r w:rsidR="00CA41DE" w:rsidRPr="00935A50">
        <w:rPr>
          <w:rFonts w:ascii="Times New Roman" w:hAnsi="Times New Roman" w:cs="Times New Roman"/>
          <w:color w:val="000000" w:themeColor="text1"/>
          <w:sz w:val="23"/>
          <w:szCs w:val="23"/>
        </w:rPr>
        <w:t>The sphenoidal sinuses are derived from a posterior ethmoidal cell that begins to invade the sphenoid at approximately 2 years of age. In some people, several posterior ethmoidal cells invade the sphenoid, giving rise to multiple sphenoidal sinuses that open separately into the sphenoethmoidal recess</w:t>
      </w:r>
      <w:r w:rsidR="0051218A" w:rsidRPr="00935A50">
        <w:rPr>
          <w:rFonts w:ascii="Times New Roman" w:hAnsi="Times New Roman" w:cs="Times New Roman"/>
          <w:color w:val="000000" w:themeColor="text1"/>
          <w:sz w:val="23"/>
          <w:szCs w:val="23"/>
        </w:rPr>
        <w:t xml:space="preserve"> located within the superior meatus</w:t>
      </w:r>
      <w:r w:rsidR="002C1DFE" w:rsidRPr="00935A50">
        <w:rPr>
          <w:rFonts w:ascii="Times New Roman" w:hAnsi="Times New Roman" w:cs="Times New Roman"/>
          <w:color w:val="000000" w:themeColor="text1"/>
          <w:sz w:val="23"/>
          <w:szCs w:val="23"/>
        </w:rPr>
        <w:t>.</w:t>
      </w:r>
    </w:p>
    <w:p w14:paraId="2514A6A3" w14:textId="13FD4450" w:rsidR="00B91FA1" w:rsidRPr="00935A50" w:rsidRDefault="00B91FA1" w:rsidP="00414F70">
      <w:pPr>
        <w:pStyle w:val="NormalWeb"/>
        <w:numPr>
          <w:ilvl w:val="0"/>
          <w:numId w:val="34"/>
        </w:numPr>
        <w:shd w:val="clear" w:color="auto" w:fill="FFFFFF"/>
        <w:spacing w:before="0" w:beforeAutospacing="0" w:after="0" w:afterAutospacing="0" w:line="360" w:lineRule="auto"/>
        <w:ind w:left="-270" w:firstLine="0"/>
        <w:jc w:val="both"/>
        <w:rPr>
          <w:color w:val="000000" w:themeColor="text1"/>
          <w:spacing w:val="-2"/>
          <w:sz w:val="23"/>
          <w:szCs w:val="23"/>
        </w:rPr>
      </w:pPr>
      <w:r w:rsidRPr="00935A50">
        <w:rPr>
          <w:b/>
          <w:bCs/>
          <w:color w:val="000000" w:themeColor="text1"/>
          <w:u w:val="single"/>
        </w:rPr>
        <w:t>Arterial supply</w:t>
      </w:r>
      <w:r w:rsidRPr="00935A50">
        <w:rPr>
          <w:color w:val="000000" w:themeColor="text1"/>
          <w:sz w:val="23"/>
          <w:szCs w:val="23"/>
        </w:rPr>
        <w:t xml:space="preserve">: </w:t>
      </w:r>
      <w:r w:rsidRPr="00935A50">
        <w:rPr>
          <w:color w:val="000000" w:themeColor="text1"/>
          <w:spacing w:val="-2"/>
          <w:sz w:val="23"/>
          <w:szCs w:val="23"/>
        </w:rPr>
        <w:t>The </w:t>
      </w:r>
      <w:r w:rsidRPr="00935A50">
        <w:rPr>
          <w:rStyle w:val="Strong"/>
          <w:color w:val="000000" w:themeColor="text1"/>
          <w:spacing w:val="-2"/>
          <w:sz w:val="23"/>
          <w:szCs w:val="23"/>
        </w:rPr>
        <w:t>posterior</w:t>
      </w:r>
      <w:r w:rsidRPr="00935A50">
        <w:rPr>
          <w:color w:val="000000" w:themeColor="text1"/>
          <w:spacing w:val="-2"/>
          <w:sz w:val="23"/>
          <w:szCs w:val="23"/>
        </w:rPr>
        <w:t> </w:t>
      </w:r>
      <w:r w:rsidRPr="00935A50">
        <w:rPr>
          <w:rStyle w:val="Strong"/>
          <w:color w:val="000000" w:themeColor="text1"/>
          <w:spacing w:val="-2"/>
          <w:sz w:val="23"/>
          <w:szCs w:val="23"/>
        </w:rPr>
        <w:t>ethmoidal</w:t>
      </w:r>
      <w:r w:rsidRPr="00935A50">
        <w:rPr>
          <w:color w:val="000000" w:themeColor="text1"/>
          <w:spacing w:val="-2"/>
          <w:sz w:val="23"/>
          <w:szCs w:val="23"/>
        </w:rPr>
        <w:t> </w:t>
      </w:r>
      <w:r w:rsidRPr="00935A50">
        <w:rPr>
          <w:rStyle w:val="Strong"/>
          <w:color w:val="000000" w:themeColor="text1"/>
          <w:spacing w:val="-2"/>
          <w:sz w:val="23"/>
          <w:szCs w:val="23"/>
        </w:rPr>
        <w:t>arter</w:t>
      </w:r>
      <w:r w:rsidR="002578BE" w:rsidRPr="00935A50">
        <w:rPr>
          <w:rStyle w:val="Strong"/>
          <w:color w:val="000000" w:themeColor="text1"/>
          <w:spacing w:val="-2"/>
          <w:sz w:val="23"/>
          <w:szCs w:val="23"/>
        </w:rPr>
        <w:t>ies</w:t>
      </w:r>
      <w:r w:rsidRPr="00935A50">
        <w:rPr>
          <w:color w:val="000000" w:themeColor="text1"/>
          <w:spacing w:val="-2"/>
          <w:sz w:val="23"/>
          <w:szCs w:val="23"/>
        </w:rPr>
        <w:t> and the </w:t>
      </w:r>
      <w:r w:rsidRPr="00935A50">
        <w:rPr>
          <w:rStyle w:val="Strong"/>
          <w:color w:val="000000" w:themeColor="text1"/>
          <w:spacing w:val="-2"/>
          <w:sz w:val="23"/>
          <w:szCs w:val="23"/>
        </w:rPr>
        <w:t>posterior lateral nasal branches</w:t>
      </w:r>
      <w:r w:rsidRPr="00935A50">
        <w:rPr>
          <w:color w:val="000000" w:themeColor="text1"/>
          <w:spacing w:val="-2"/>
          <w:sz w:val="23"/>
          <w:szCs w:val="23"/>
        </w:rPr>
        <w:t> supply the sphenoidal sinuses.</w:t>
      </w:r>
    </w:p>
    <w:p w14:paraId="112B2102" w14:textId="3930B975" w:rsidR="00B91FA1" w:rsidRPr="00935A50" w:rsidRDefault="00871145" w:rsidP="00414F70">
      <w:pPr>
        <w:pStyle w:val="ListParagraph"/>
        <w:numPr>
          <w:ilvl w:val="0"/>
          <w:numId w:val="33"/>
        </w:numPr>
        <w:spacing w:after="0" w:line="360" w:lineRule="auto"/>
        <w:ind w:left="-180" w:right="-360" w:hanging="90"/>
        <w:jc w:val="both"/>
        <w:rPr>
          <w:rFonts w:ascii="Times New Roman" w:hAnsi="Times New Roman" w:cs="Times New Roman"/>
          <w:color w:val="000000" w:themeColor="text1"/>
          <w:sz w:val="23"/>
          <w:szCs w:val="23"/>
        </w:rPr>
      </w:pPr>
      <w:r w:rsidRPr="00935A50">
        <w:rPr>
          <w:rFonts w:ascii="Times New Roman" w:hAnsi="Times New Roman" w:cs="Times New Roman"/>
          <w:b/>
          <w:bCs/>
          <w:color w:val="000000" w:themeColor="text1"/>
          <w:sz w:val="24"/>
          <w:szCs w:val="24"/>
          <w:u w:val="single"/>
        </w:rPr>
        <w:t>Venous drainage</w:t>
      </w:r>
      <w:r w:rsidRPr="00935A50">
        <w:rPr>
          <w:rFonts w:ascii="Times New Roman" w:hAnsi="Times New Roman" w:cs="Times New Roman"/>
          <w:color w:val="000000" w:themeColor="text1"/>
          <w:sz w:val="23"/>
          <w:szCs w:val="23"/>
        </w:rPr>
        <w:t xml:space="preserve">: is via the </w:t>
      </w:r>
      <w:r w:rsidRPr="00935A50">
        <w:rPr>
          <w:rFonts w:ascii="Times New Roman" w:hAnsi="Times New Roman" w:cs="Times New Roman"/>
          <w:b/>
          <w:bCs/>
          <w:color w:val="000000" w:themeColor="text1"/>
          <w:sz w:val="23"/>
          <w:szCs w:val="23"/>
        </w:rPr>
        <w:t>maxillary vein</w:t>
      </w:r>
      <w:r w:rsidRPr="00935A50">
        <w:rPr>
          <w:rFonts w:ascii="Times New Roman" w:hAnsi="Times New Roman" w:cs="Times New Roman"/>
          <w:color w:val="000000" w:themeColor="text1"/>
          <w:sz w:val="23"/>
          <w:szCs w:val="23"/>
        </w:rPr>
        <w:t>.</w:t>
      </w:r>
    </w:p>
    <w:p w14:paraId="1E8AF650" w14:textId="77777777" w:rsidR="00871145" w:rsidRPr="00935A50" w:rsidRDefault="00B91FA1" w:rsidP="00414F70">
      <w:pPr>
        <w:pStyle w:val="ListParagraph"/>
        <w:numPr>
          <w:ilvl w:val="0"/>
          <w:numId w:val="33"/>
        </w:numPr>
        <w:spacing w:after="0" w:line="360" w:lineRule="auto"/>
        <w:ind w:left="-180" w:right="-360" w:hanging="90"/>
        <w:jc w:val="both"/>
        <w:rPr>
          <w:rFonts w:ascii="Times New Roman" w:hAnsi="Times New Roman" w:cs="Times New Roman"/>
          <w:color w:val="000000" w:themeColor="text1"/>
          <w:sz w:val="23"/>
          <w:szCs w:val="23"/>
        </w:rPr>
      </w:pPr>
      <w:r w:rsidRPr="00935A50">
        <w:rPr>
          <w:rFonts w:ascii="Times New Roman" w:hAnsi="Times New Roman" w:cs="Times New Roman"/>
          <w:color w:val="000000" w:themeColor="text1"/>
          <w:spacing w:val="-2"/>
          <w:sz w:val="23"/>
          <w:szCs w:val="23"/>
        </w:rPr>
        <w:t xml:space="preserve">The </w:t>
      </w:r>
      <w:r w:rsidRPr="00935A50">
        <w:rPr>
          <w:rFonts w:ascii="Times New Roman" w:hAnsi="Times New Roman" w:cs="Times New Roman"/>
          <w:b/>
          <w:bCs/>
          <w:color w:val="000000" w:themeColor="text1"/>
          <w:spacing w:val="-2"/>
          <w:sz w:val="24"/>
          <w:szCs w:val="24"/>
          <w:u w:val="single"/>
        </w:rPr>
        <w:t>lymphatic drainage</w:t>
      </w:r>
      <w:r w:rsidRPr="00935A50">
        <w:rPr>
          <w:rFonts w:ascii="Times New Roman" w:hAnsi="Times New Roman" w:cs="Times New Roman"/>
          <w:color w:val="000000" w:themeColor="text1"/>
          <w:spacing w:val="-2"/>
          <w:sz w:val="24"/>
          <w:szCs w:val="24"/>
        </w:rPr>
        <w:t xml:space="preserve"> </w:t>
      </w:r>
      <w:r w:rsidRPr="00935A50">
        <w:rPr>
          <w:rFonts w:ascii="Times New Roman" w:hAnsi="Times New Roman" w:cs="Times New Roman"/>
          <w:color w:val="000000" w:themeColor="text1"/>
          <w:spacing w:val="-2"/>
          <w:sz w:val="23"/>
          <w:szCs w:val="23"/>
        </w:rPr>
        <w:t>occurs in the same way as the posterior ethmoid sinus.</w:t>
      </w:r>
    </w:p>
    <w:p w14:paraId="2781238F" w14:textId="0AB9D8C8" w:rsidR="00586184" w:rsidRPr="00935A50" w:rsidRDefault="00871145" w:rsidP="00414F70">
      <w:pPr>
        <w:pStyle w:val="ListParagraph"/>
        <w:numPr>
          <w:ilvl w:val="0"/>
          <w:numId w:val="33"/>
        </w:numPr>
        <w:spacing w:after="0" w:line="360" w:lineRule="auto"/>
        <w:ind w:left="-180" w:right="-360" w:hanging="90"/>
        <w:jc w:val="both"/>
        <w:rPr>
          <w:rFonts w:ascii="Times New Roman" w:hAnsi="Times New Roman" w:cs="Times New Roman"/>
          <w:color w:val="000000" w:themeColor="text1"/>
          <w:sz w:val="23"/>
          <w:szCs w:val="23"/>
        </w:rPr>
      </w:pPr>
      <w:proofErr w:type="spellStart"/>
      <w:proofErr w:type="gramStart"/>
      <w:r w:rsidRPr="00935A50">
        <w:rPr>
          <w:rFonts w:ascii="Times New Roman" w:hAnsi="Times New Roman" w:cs="Times New Roman"/>
          <w:b/>
          <w:bCs/>
          <w:color w:val="000000" w:themeColor="text1"/>
          <w:spacing w:val="-2"/>
          <w:sz w:val="24"/>
          <w:szCs w:val="24"/>
          <w:u w:val="single"/>
        </w:rPr>
        <w:t>Innervation</w:t>
      </w:r>
      <w:r w:rsidRPr="00935A50">
        <w:rPr>
          <w:rFonts w:ascii="Times New Roman" w:hAnsi="Times New Roman" w:cs="Times New Roman"/>
          <w:color w:val="000000" w:themeColor="text1"/>
          <w:spacing w:val="-2"/>
          <w:sz w:val="23"/>
          <w:szCs w:val="23"/>
        </w:rPr>
        <w:t>:</w:t>
      </w:r>
      <w:r w:rsidR="00B91FA1" w:rsidRPr="00935A50">
        <w:rPr>
          <w:b/>
          <w:bCs/>
          <w:color w:val="000000" w:themeColor="text1"/>
          <w:spacing w:val="-2"/>
          <w:sz w:val="23"/>
          <w:szCs w:val="23"/>
        </w:rPr>
        <w:t>The</w:t>
      </w:r>
      <w:proofErr w:type="spellEnd"/>
      <w:proofErr w:type="gramEnd"/>
      <w:r w:rsidR="00B91FA1" w:rsidRPr="00935A50">
        <w:rPr>
          <w:color w:val="000000" w:themeColor="text1"/>
          <w:spacing w:val="-2"/>
          <w:sz w:val="23"/>
          <w:szCs w:val="23"/>
        </w:rPr>
        <w:t> </w:t>
      </w:r>
      <w:r w:rsidR="00B91FA1" w:rsidRPr="00935A50">
        <w:rPr>
          <w:rStyle w:val="Strong"/>
          <w:rFonts w:ascii="Times New Roman" w:hAnsi="Times New Roman" w:cs="Times New Roman"/>
          <w:color w:val="000000" w:themeColor="text1"/>
          <w:spacing w:val="-2"/>
          <w:sz w:val="23"/>
          <w:szCs w:val="23"/>
        </w:rPr>
        <w:t>posterior ethmoidal nerve</w:t>
      </w:r>
      <w:r w:rsidR="00B91FA1" w:rsidRPr="00935A50">
        <w:rPr>
          <w:color w:val="000000" w:themeColor="text1"/>
          <w:spacing w:val="-2"/>
          <w:sz w:val="23"/>
          <w:szCs w:val="23"/>
        </w:rPr>
        <w:t> and the orbital branch of the </w:t>
      </w:r>
      <w:r w:rsidR="00B91FA1" w:rsidRPr="00935A50">
        <w:rPr>
          <w:rStyle w:val="Strong"/>
          <w:rFonts w:ascii="Times New Roman" w:hAnsi="Times New Roman" w:cs="Times New Roman"/>
          <w:color w:val="000000" w:themeColor="text1"/>
          <w:spacing w:val="-2"/>
          <w:sz w:val="23"/>
          <w:szCs w:val="23"/>
        </w:rPr>
        <w:t>pterygopalatine ganglion</w:t>
      </w:r>
      <w:r w:rsidR="00B91FA1" w:rsidRPr="00935A50">
        <w:rPr>
          <w:color w:val="000000" w:themeColor="text1"/>
          <w:spacing w:val="-2"/>
          <w:sz w:val="23"/>
          <w:szCs w:val="23"/>
        </w:rPr>
        <w:t> innervate them.</w:t>
      </w:r>
    </w:p>
    <w:p w14:paraId="16BE325F" w14:textId="199F2574" w:rsidR="00F92B91" w:rsidRPr="00935A50" w:rsidRDefault="00F92B91" w:rsidP="00F92B91">
      <w:pPr>
        <w:pStyle w:val="ListParagraph"/>
        <w:spacing w:after="0" w:line="360" w:lineRule="auto"/>
        <w:ind w:left="-180" w:right="-360"/>
        <w:jc w:val="both"/>
        <w:rPr>
          <w:rFonts w:ascii="Times New Roman" w:hAnsi="Times New Roman" w:cs="Times New Roman"/>
          <w:b/>
          <w:bCs/>
          <w:color w:val="000000" w:themeColor="text1"/>
          <w:spacing w:val="-2"/>
          <w:sz w:val="24"/>
          <w:szCs w:val="24"/>
          <w:u w:val="single"/>
        </w:rPr>
      </w:pPr>
    </w:p>
    <w:p w14:paraId="5FBFDB9F" w14:textId="77777777" w:rsidR="00FA170F" w:rsidRDefault="00FA170F" w:rsidP="00966EEF">
      <w:pPr>
        <w:pStyle w:val="ListParagraph"/>
        <w:spacing w:after="0" w:line="360" w:lineRule="auto"/>
        <w:ind w:left="-180" w:right="-360"/>
        <w:jc w:val="center"/>
        <w:rPr>
          <w:rFonts w:ascii="Times New Roman" w:hAnsi="Times New Roman" w:cs="Times New Roman"/>
          <w:color w:val="000000" w:themeColor="text1"/>
          <w:sz w:val="23"/>
          <w:szCs w:val="23"/>
        </w:rPr>
      </w:pPr>
    </w:p>
    <w:p w14:paraId="626FB777" w14:textId="3E8DC4B3" w:rsidR="000D0B9E" w:rsidRPr="007C7E23" w:rsidRDefault="00F92B91" w:rsidP="00966EEF">
      <w:pPr>
        <w:pStyle w:val="ListParagraph"/>
        <w:spacing w:after="0" w:line="360" w:lineRule="auto"/>
        <w:ind w:left="-180" w:right="-360"/>
        <w:jc w:val="center"/>
        <w:rPr>
          <w:rFonts w:ascii="Times New Roman" w:hAnsi="Times New Roman" w:cs="Times New Roman"/>
          <w:color w:val="000000" w:themeColor="text1"/>
          <w:sz w:val="23"/>
          <w:szCs w:val="23"/>
        </w:rPr>
      </w:pPr>
      <w:r w:rsidRPr="00935A50">
        <w:rPr>
          <w:rFonts w:ascii="Times New Roman" w:hAnsi="Times New Roman" w:cs="Times New Roman"/>
          <w:noProof/>
          <w:color w:val="000000" w:themeColor="text1"/>
          <w:sz w:val="23"/>
          <w:szCs w:val="23"/>
        </w:rPr>
        <w:drawing>
          <wp:inline distT="0" distB="0" distL="0" distR="0" wp14:anchorId="7AEE08B4" wp14:editId="0A5DBA7C">
            <wp:extent cx="2694905" cy="184340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 (15).jpeg"/>
                    <pic:cNvPicPr/>
                  </pic:nvPicPr>
                  <pic:blipFill rotWithShape="1">
                    <a:blip r:embed="rId69">
                      <a:extLst>
                        <a:ext uri="{28A0092B-C50C-407E-A947-70E740481C1C}">
                          <a14:useLocalDpi xmlns:a14="http://schemas.microsoft.com/office/drawing/2010/main" val="0"/>
                        </a:ext>
                      </a:extLst>
                    </a:blip>
                    <a:srcRect l="12806" t="24448" r="10038" b="12756"/>
                    <a:stretch/>
                  </pic:blipFill>
                  <pic:spPr bwMode="auto">
                    <a:xfrm>
                      <a:off x="0" y="0"/>
                      <a:ext cx="2773708" cy="1897309"/>
                    </a:xfrm>
                    <a:prstGeom prst="rect">
                      <a:avLst/>
                    </a:prstGeom>
                    <a:ln>
                      <a:noFill/>
                    </a:ln>
                    <a:extLst>
                      <a:ext uri="{53640926-AAD7-44D8-BBD7-CCE9431645EC}">
                        <a14:shadowObscured xmlns:a14="http://schemas.microsoft.com/office/drawing/2010/main"/>
                      </a:ext>
                    </a:extLst>
                  </pic:spPr>
                </pic:pic>
              </a:graphicData>
            </a:graphic>
          </wp:inline>
        </w:drawing>
      </w:r>
    </w:p>
    <w:p w14:paraId="49C3C92C" w14:textId="5E593F5F" w:rsidR="00011F8B" w:rsidRDefault="00011F8B" w:rsidP="007C7E23">
      <w:pPr>
        <w:spacing w:after="0" w:line="360" w:lineRule="auto"/>
        <w:ind w:left="-270" w:right="-360"/>
        <w:jc w:val="center"/>
        <w:rPr>
          <w:rFonts w:ascii="Times New Roman" w:hAnsi="Times New Roman" w:cs="Times New Roman"/>
          <w:b/>
          <w:bCs/>
          <w:color w:val="000000" w:themeColor="text1"/>
          <w:sz w:val="28"/>
          <w:szCs w:val="28"/>
          <w:u w:val="single"/>
        </w:rPr>
      </w:pPr>
    </w:p>
    <w:p w14:paraId="20E10CD6" w14:textId="77777777" w:rsidR="00FA170F" w:rsidRDefault="00FA170F" w:rsidP="007C7E23">
      <w:pPr>
        <w:spacing w:after="0" w:line="360" w:lineRule="auto"/>
        <w:ind w:left="-270" w:right="-360"/>
        <w:jc w:val="center"/>
        <w:rPr>
          <w:rFonts w:ascii="Times New Roman" w:hAnsi="Times New Roman" w:cs="Times New Roman"/>
          <w:b/>
          <w:bCs/>
          <w:color w:val="000000" w:themeColor="text1"/>
          <w:sz w:val="28"/>
          <w:szCs w:val="28"/>
          <w:u w:val="single"/>
        </w:rPr>
      </w:pPr>
    </w:p>
    <w:p w14:paraId="5FE064F4" w14:textId="77777777" w:rsidR="00FA170F" w:rsidRDefault="00FA170F" w:rsidP="007C7E23">
      <w:pPr>
        <w:spacing w:after="0" w:line="360" w:lineRule="auto"/>
        <w:ind w:left="-270" w:right="-360"/>
        <w:jc w:val="center"/>
        <w:rPr>
          <w:rFonts w:ascii="Times New Roman" w:hAnsi="Times New Roman" w:cs="Times New Roman"/>
          <w:b/>
          <w:bCs/>
          <w:color w:val="000000" w:themeColor="text1"/>
          <w:sz w:val="28"/>
          <w:szCs w:val="28"/>
          <w:u w:val="single"/>
        </w:rPr>
      </w:pPr>
    </w:p>
    <w:p w14:paraId="4289C450" w14:textId="087DDEFE" w:rsidR="00C37FA5" w:rsidRPr="00214911" w:rsidRDefault="008442A6" w:rsidP="007C7E23">
      <w:pPr>
        <w:spacing w:after="0" w:line="360" w:lineRule="auto"/>
        <w:ind w:left="-270" w:right="-360"/>
        <w:jc w:val="center"/>
        <w:rPr>
          <w:rFonts w:ascii="Times New Roman" w:hAnsi="Times New Roman" w:cs="Times New Roman"/>
          <w:b/>
          <w:bCs/>
          <w:color w:val="000000" w:themeColor="text1"/>
          <w:sz w:val="28"/>
          <w:szCs w:val="28"/>
          <w:u w:val="single"/>
        </w:rPr>
      </w:pPr>
      <w:r w:rsidRPr="00214911">
        <w:rPr>
          <w:rFonts w:ascii="Times New Roman" w:hAnsi="Times New Roman" w:cs="Times New Roman"/>
          <w:b/>
          <w:bCs/>
          <w:color w:val="000000" w:themeColor="text1"/>
          <w:sz w:val="28"/>
          <w:szCs w:val="28"/>
          <w:u w:val="single"/>
        </w:rPr>
        <w:t>CLINICAL ANATOMY</w:t>
      </w:r>
    </w:p>
    <w:p w14:paraId="58D2E04A" w14:textId="7D9DDF6E" w:rsidR="007C7E23" w:rsidRDefault="005B7B06" w:rsidP="00414F70">
      <w:pPr>
        <w:pStyle w:val="NormalWeb"/>
        <w:numPr>
          <w:ilvl w:val="0"/>
          <w:numId w:val="42"/>
        </w:numPr>
        <w:shd w:val="clear" w:color="auto" w:fill="FFFFFF"/>
        <w:spacing w:before="210" w:beforeAutospacing="0" w:after="210" w:afterAutospacing="0" w:line="360" w:lineRule="auto"/>
        <w:ind w:left="-270" w:firstLine="0"/>
        <w:jc w:val="both"/>
        <w:rPr>
          <w:color w:val="000000" w:themeColor="text1"/>
          <w:sz w:val="23"/>
          <w:szCs w:val="23"/>
        </w:rPr>
      </w:pPr>
      <w:r w:rsidRPr="007C7E23">
        <w:rPr>
          <w:color w:val="000000" w:themeColor="text1"/>
          <w:sz w:val="23"/>
          <w:szCs w:val="23"/>
        </w:rPr>
        <w:t>When there is trauma to the face, the paranasal sinuses can act as a “crumple zone” protecting the more delicate structures of the brain from injury.</w:t>
      </w:r>
      <w:r w:rsidR="00D8697A" w:rsidRPr="007C7E23">
        <w:rPr>
          <w:color w:val="000000" w:themeColor="text1"/>
          <w:sz w:val="23"/>
          <w:szCs w:val="23"/>
        </w:rPr>
        <w:t xml:space="preserve"> </w:t>
      </w:r>
    </w:p>
    <w:p w14:paraId="66AB2A47" w14:textId="40569360" w:rsidR="0027326A" w:rsidRDefault="0027326A" w:rsidP="00414F70">
      <w:pPr>
        <w:pStyle w:val="NormalWeb"/>
        <w:numPr>
          <w:ilvl w:val="0"/>
          <w:numId w:val="42"/>
        </w:numPr>
        <w:shd w:val="clear" w:color="auto" w:fill="FFFFFF"/>
        <w:spacing w:before="240" w:beforeAutospacing="0" w:after="300" w:afterAutospacing="0" w:line="360" w:lineRule="auto"/>
        <w:ind w:left="-270" w:firstLine="0"/>
        <w:jc w:val="both"/>
        <w:rPr>
          <w:rFonts w:eastAsia="Times New Roman"/>
          <w:color w:val="000000" w:themeColor="text1"/>
          <w:sz w:val="23"/>
          <w:szCs w:val="23"/>
        </w:rPr>
      </w:pPr>
      <w:r w:rsidRPr="00935A50">
        <w:rPr>
          <w:rFonts w:eastAsia="Times New Roman"/>
          <w:color w:val="000000" w:themeColor="text1"/>
          <w:sz w:val="23"/>
          <w:szCs w:val="23"/>
        </w:rPr>
        <w:t xml:space="preserve">This </w:t>
      </w:r>
      <w:r>
        <w:rPr>
          <w:rFonts w:eastAsia="Times New Roman"/>
          <w:color w:val="000000" w:themeColor="text1"/>
          <w:sz w:val="23"/>
          <w:szCs w:val="23"/>
        </w:rPr>
        <w:t>ethmoidal bulla</w:t>
      </w:r>
      <w:r w:rsidRPr="00935A50">
        <w:rPr>
          <w:rFonts w:eastAsia="Times New Roman"/>
          <w:color w:val="000000" w:themeColor="text1"/>
          <w:sz w:val="23"/>
          <w:szCs w:val="23"/>
        </w:rPr>
        <w:t xml:space="preserve"> is </w:t>
      </w:r>
      <w:r w:rsidRPr="00935A50">
        <w:rPr>
          <w:rFonts w:eastAsia="Times New Roman"/>
          <w:i/>
          <w:iCs/>
          <w:color w:val="000000" w:themeColor="text1"/>
          <w:sz w:val="23"/>
          <w:szCs w:val="23"/>
        </w:rPr>
        <w:t>important</w:t>
      </w:r>
      <w:r w:rsidRPr="00935A50">
        <w:rPr>
          <w:rFonts w:eastAsia="Times New Roman"/>
          <w:color w:val="000000" w:themeColor="text1"/>
          <w:sz w:val="23"/>
          <w:szCs w:val="23"/>
        </w:rPr>
        <w:t xml:space="preserve"> because the anterior ethmoid artery courses over the roof of this cell.</w:t>
      </w:r>
      <w:r>
        <w:rPr>
          <w:rFonts w:eastAsia="Times New Roman"/>
          <w:color w:val="000000" w:themeColor="text1"/>
          <w:sz w:val="23"/>
          <w:szCs w:val="23"/>
        </w:rPr>
        <w:t xml:space="preserve"> Hence, damage to the ethmoidal bulla would injure the anterior ethmoid artery leading to haemorrhage. </w:t>
      </w:r>
    </w:p>
    <w:p w14:paraId="1BBA468B" w14:textId="77777777" w:rsidR="0027326A" w:rsidRPr="001B5F1C" w:rsidRDefault="0027326A" w:rsidP="00414F70">
      <w:pPr>
        <w:pStyle w:val="ListParagraph"/>
        <w:numPr>
          <w:ilvl w:val="0"/>
          <w:numId w:val="42"/>
        </w:numPr>
        <w:spacing w:before="240" w:after="0" w:line="360" w:lineRule="auto"/>
        <w:ind w:left="-270" w:right="-360" w:firstLine="0"/>
        <w:jc w:val="both"/>
        <w:rPr>
          <w:rFonts w:ascii="Times New Roman" w:hAnsi="Times New Roman" w:cs="Times New Roman"/>
          <w:color w:val="000000" w:themeColor="text1"/>
          <w:sz w:val="23"/>
          <w:szCs w:val="23"/>
        </w:rPr>
      </w:pPr>
      <w:r w:rsidRPr="003D33AA">
        <w:rPr>
          <w:rFonts w:ascii="Times New Roman" w:eastAsia="Times New Roman" w:hAnsi="Times New Roman" w:cs="Times New Roman"/>
          <w:color w:val="000000" w:themeColor="text1"/>
          <w:sz w:val="23"/>
          <w:szCs w:val="23"/>
        </w:rPr>
        <w:t xml:space="preserve">The ethmoid sinuses are supplied by the </w:t>
      </w:r>
      <w:r w:rsidRPr="003D33AA">
        <w:rPr>
          <w:rFonts w:ascii="Times New Roman" w:eastAsia="Times New Roman" w:hAnsi="Times New Roman" w:cs="Times New Roman"/>
          <w:b/>
          <w:bCs/>
          <w:color w:val="000000" w:themeColor="text1"/>
          <w:sz w:val="23"/>
          <w:szCs w:val="23"/>
        </w:rPr>
        <w:t>anterior and posterior ethmoid arteries,</w:t>
      </w:r>
      <w:r w:rsidRPr="003D33AA">
        <w:rPr>
          <w:rFonts w:ascii="Times New Roman" w:eastAsia="Times New Roman" w:hAnsi="Times New Roman" w:cs="Times New Roman"/>
          <w:color w:val="000000" w:themeColor="text1"/>
          <w:sz w:val="23"/>
          <w:szCs w:val="23"/>
        </w:rPr>
        <w:t xml:space="preserve"> respectively. These arteries are branches of the ophthalmic artery, which is a branch off of the internal carotid artery. This is an important anatomical relationship to realize because endovascular embolization of the ethmoid arteries should be avoided when treating epistaxis due to the possibility of retrograde movement of the embolization material into the internal carotid artery resulting in possible Cerebrovascular Accident (CVA, also called Stroke).</w:t>
      </w:r>
    </w:p>
    <w:p w14:paraId="2330B007" w14:textId="60CA0880" w:rsidR="004B5214" w:rsidRPr="00214911" w:rsidRDefault="004B5214" w:rsidP="00414F70">
      <w:pPr>
        <w:pStyle w:val="NormalWeb"/>
        <w:numPr>
          <w:ilvl w:val="0"/>
          <w:numId w:val="42"/>
        </w:numPr>
        <w:shd w:val="clear" w:color="auto" w:fill="FFFFFF"/>
        <w:spacing w:before="210" w:beforeAutospacing="0" w:after="0" w:afterAutospacing="0" w:line="360" w:lineRule="auto"/>
        <w:ind w:left="-270" w:firstLine="0"/>
        <w:jc w:val="both"/>
        <w:rPr>
          <w:b/>
          <w:bCs/>
          <w:color w:val="000000" w:themeColor="text1"/>
          <w:u w:val="single"/>
        </w:rPr>
      </w:pPr>
      <w:r w:rsidRPr="00214911">
        <w:rPr>
          <w:b/>
          <w:bCs/>
          <w:color w:val="000000" w:themeColor="text1"/>
          <w:u w:val="single"/>
        </w:rPr>
        <w:t>S</w:t>
      </w:r>
      <w:r w:rsidR="004248D6" w:rsidRPr="00214911">
        <w:rPr>
          <w:b/>
          <w:bCs/>
          <w:color w:val="000000" w:themeColor="text1"/>
          <w:u w:val="single"/>
        </w:rPr>
        <w:t>inusitis</w:t>
      </w:r>
    </w:p>
    <w:p w14:paraId="7436D491" w14:textId="77777777" w:rsidR="00214911" w:rsidRDefault="007C7E23" w:rsidP="00214911">
      <w:pPr>
        <w:spacing w:after="0" w:line="360" w:lineRule="auto"/>
        <w:ind w:left="-270" w:right="-360"/>
        <w:jc w:val="both"/>
        <w:rPr>
          <w:rFonts w:ascii="Times New Roman" w:hAnsi="Times New Roman" w:cs="Times New Roman"/>
          <w:color w:val="000000" w:themeColor="text1"/>
          <w:sz w:val="23"/>
          <w:szCs w:val="23"/>
        </w:rPr>
      </w:pPr>
      <w:r w:rsidRPr="007C7E23">
        <w:rPr>
          <w:rFonts w:ascii="Times New Roman" w:hAnsi="Times New Roman" w:cs="Times New Roman"/>
          <w:color w:val="000000" w:themeColor="text1"/>
          <w:sz w:val="23"/>
          <w:szCs w:val="23"/>
        </w:rPr>
        <w:t xml:space="preserve"> </w:t>
      </w:r>
      <w:r w:rsidR="00214911">
        <w:rPr>
          <w:rFonts w:ascii="Times New Roman" w:hAnsi="Times New Roman" w:cs="Times New Roman"/>
          <w:color w:val="000000" w:themeColor="text1"/>
          <w:sz w:val="23"/>
          <w:szCs w:val="23"/>
        </w:rPr>
        <w:t xml:space="preserve">     </w:t>
      </w:r>
      <w:r w:rsidR="00966EEF" w:rsidRPr="007C7E23">
        <w:rPr>
          <w:rFonts w:ascii="Times New Roman" w:hAnsi="Times New Roman" w:cs="Times New Roman"/>
          <w:color w:val="000000" w:themeColor="text1"/>
          <w:sz w:val="23"/>
          <w:szCs w:val="23"/>
        </w:rPr>
        <w:t>Paranasal sinuses are prone to inflammation and infection</w:t>
      </w:r>
      <w:r w:rsidR="00966EEF">
        <w:rPr>
          <w:rFonts w:ascii="Times New Roman" w:hAnsi="Times New Roman" w:cs="Times New Roman"/>
          <w:color w:val="000000" w:themeColor="text1"/>
          <w:sz w:val="23"/>
          <w:szCs w:val="23"/>
        </w:rPr>
        <w:t>.</w:t>
      </w:r>
    </w:p>
    <w:p w14:paraId="01B22643" w14:textId="3455B2B0" w:rsidR="00427EC3" w:rsidRDefault="00214911" w:rsidP="00214911">
      <w:pPr>
        <w:spacing w:after="0" w:line="360" w:lineRule="auto"/>
        <w:ind w:left="-270" w:right="-36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S</w:t>
      </w:r>
      <w:r w:rsidR="00966EEF">
        <w:rPr>
          <w:rFonts w:ascii="Times New Roman" w:hAnsi="Times New Roman" w:cs="Times New Roman"/>
          <w:color w:val="000000" w:themeColor="text1"/>
          <w:sz w:val="23"/>
          <w:szCs w:val="23"/>
        </w:rPr>
        <w:t>inu</w:t>
      </w:r>
      <w:r w:rsidR="004B5214" w:rsidRPr="007C7E23">
        <w:rPr>
          <w:rFonts w:ascii="Times New Roman" w:hAnsi="Times New Roman" w:cs="Times New Roman"/>
          <w:color w:val="000000" w:themeColor="text1"/>
          <w:sz w:val="23"/>
          <w:szCs w:val="23"/>
        </w:rPr>
        <w:t xml:space="preserve">sitis is an extremely common outpatient case which presents as an inflammation of the epithelia of the sinuses. The causes can be </w:t>
      </w:r>
      <w:r w:rsidR="00966EEF">
        <w:rPr>
          <w:rFonts w:ascii="Times New Roman" w:hAnsi="Times New Roman" w:cs="Times New Roman"/>
          <w:color w:val="000000" w:themeColor="text1"/>
          <w:sz w:val="23"/>
          <w:szCs w:val="23"/>
        </w:rPr>
        <w:t>e</w:t>
      </w:r>
      <w:r w:rsidR="004B5214" w:rsidRPr="007C7E23">
        <w:rPr>
          <w:rFonts w:ascii="Times New Roman" w:hAnsi="Times New Roman" w:cs="Times New Roman"/>
          <w:color w:val="000000" w:themeColor="text1"/>
          <w:sz w:val="23"/>
          <w:szCs w:val="23"/>
        </w:rPr>
        <w:t>ither viral or bacterial infection, or an allergic reaction.</w:t>
      </w:r>
      <w:r w:rsidR="00427EC3">
        <w:rPr>
          <w:rFonts w:ascii="Times New Roman" w:hAnsi="Times New Roman" w:cs="Times New Roman"/>
          <w:color w:val="000000" w:themeColor="text1"/>
          <w:sz w:val="23"/>
          <w:szCs w:val="23"/>
        </w:rPr>
        <w:t xml:space="preserve"> Th</w:t>
      </w:r>
      <w:r w:rsidR="00427EC3" w:rsidRPr="007C7E23">
        <w:rPr>
          <w:rFonts w:ascii="Times New Roman" w:hAnsi="Times New Roman" w:cs="Times New Roman"/>
          <w:color w:val="000000" w:themeColor="text1"/>
          <w:sz w:val="23"/>
          <w:szCs w:val="23"/>
        </w:rPr>
        <w:t>e drainage of mucus is interrupted</w:t>
      </w:r>
      <w:r w:rsidR="00427EC3">
        <w:rPr>
          <w:rFonts w:ascii="Times New Roman" w:hAnsi="Times New Roman" w:cs="Times New Roman"/>
          <w:color w:val="000000" w:themeColor="text1"/>
          <w:sz w:val="23"/>
          <w:szCs w:val="23"/>
        </w:rPr>
        <w:t xml:space="preserve">. </w:t>
      </w:r>
      <w:r w:rsidR="004B5214" w:rsidRPr="007C7E23">
        <w:rPr>
          <w:rFonts w:ascii="Times New Roman" w:hAnsi="Times New Roman" w:cs="Times New Roman"/>
          <w:color w:val="000000" w:themeColor="text1"/>
          <w:sz w:val="23"/>
          <w:szCs w:val="23"/>
        </w:rPr>
        <w:t>The inflammation can be acute or chronic</w:t>
      </w:r>
      <w:r w:rsidR="00427EC3">
        <w:rPr>
          <w:rFonts w:ascii="Times New Roman" w:hAnsi="Times New Roman" w:cs="Times New Roman"/>
          <w:color w:val="000000" w:themeColor="text1"/>
          <w:sz w:val="23"/>
          <w:szCs w:val="23"/>
        </w:rPr>
        <w:t>.</w:t>
      </w:r>
    </w:p>
    <w:p w14:paraId="519AA885" w14:textId="6AA02495" w:rsidR="00427EC3" w:rsidRDefault="00214911" w:rsidP="00427EC3">
      <w:pPr>
        <w:spacing w:after="0" w:line="360" w:lineRule="auto"/>
        <w:ind w:left="-270" w:right="-36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w:t>
      </w:r>
      <w:r w:rsidR="00427EC3" w:rsidRPr="007C7E23">
        <w:rPr>
          <w:rFonts w:ascii="Times New Roman" w:hAnsi="Times New Roman" w:cs="Times New Roman"/>
          <w:color w:val="000000" w:themeColor="text1"/>
          <w:sz w:val="23"/>
          <w:szCs w:val="23"/>
        </w:rPr>
        <w:t>M</w:t>
      </w:r>
      <w:r w:rsidR="004B5214" w:rsidRPr="007C7E23">
        <w:rPr>
          <w:rFonts w:ascii="Times New Roman" w:hAnsi="Times New Roman" w:cs="Times New Roman"/>
          <w:color w:val="000000" w:themeColor="text1"/>
          <w:sz w:val="23"/>
          <w:szCs w:val="23"/>
        </w:rPr>
        <w:t>axillary sinuses are the most frequently affected.</w:t>
      </w:r>
      <w:r w:rsidR="00427EC3">
        <w:rPr>
          <w:rFonts w:ascii="Times New Roman" w:hAnsi="Times New Roman" w:cs="Times New Roman"/>
          <w:color w:val="000000" w:themeColor="text1"/>
          <w:sz w:val="23"/>
          <w:szCs w:val="23"/>
        </w:rPr>
        <w:t xml:space="preserve"> </w:t>
      </w:r>
      <w:r w:rsidR="00427EC3" w:rsidRPr="007C7E23">
        <w:rPr>
          <w:rFonts w:ascii="Times New Roman" w:hAnsi="Times New Roman" w:cs="Times New Roman"/>
          <w:color w:val="000000" w:themeColor="text1"/>
          <w:sz w:val="23"/>
          <w:szCs w:val="23"/>
        </w:rPr>
        <w:t>The maxillary sinus may be involved from any process in the teeth or the gums. The frontal and maxillary sinuses may be involved in allergies.</w:t>
      </w:r>
    </w:p>
    <w:p w14:paraId="7E13E29A" w14:textId="53A3939D" w:rsidR="00427EC3" w:rsidRDefault="00214911" w:rsidP="00427EC3">
      <w:pPr>
        <w:spacing w:after="0" w:line="360" w:lineRule="auto"/>
        <w:ind w:left="-270" w:right="-36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w:t>
      </w:r>
      <w:r w:rsidR="00427EC3" w:rsidRPr="007C7E23">
        <w:rPr>
          <w:rFonts w:ascii="Times New Roman" w:hAnsi="Times New Roman" w:cs="Times New Roman"/>
          <w:color w:val="000000" w:themeColor="text1"/>
          <w:sz w:val="23"/>
          <w:szCs w:val="23"/>
        </w:rPr>
        <w:t>Depending on the cause, sinusitis is treated with</w:t>
      </w:r>
      <w:r w:rsidR="00427EC3">
        <w:rPr>
          <w:rFonts w:ascii="Times New Roman" w:hAnsi="Times New Roman" w:cs="Times New Roman"/>
          <w:color w:val="000000" w:themeColor="text1"/>
          <w:sz w:val="23"/>
          <w:szCs w:val="23"/>
        </w:rPr>
        <w:t xml:space="preserve"> a</w:t>
      </w:r>
      <w:r w:rsidR="00427EC3" w:rsidRPr="007C7E23">
        <w:rPr>
          <w:rFonts w:ascii="Times New Roman" w:hAnsi="Times New Roman" w:cs="Times New Roman"/>
          <w:color w:val="000000" w:themeColor="text1"/>
          <w:sz w:val="23"/>
          <w:szCs w:val="23"/>
        </w:rPr>
        <w:t>ntivirals, antibiotics and antihistamines</w:t>
      </w:r>
      <w:r w:rsidR="00427EC3">
        <w:rPr>
          <w:rFonts w:ascii="Times New Roman" w:hAnsi="Times New Roman" w:cs="Times New Roman"/>
          <w:color w:val="000000" w:themeColor="text1"/>
          <w:sz w:val="23"/>
          <w:szCs w:val="23"/>
        </w:rPr>
        <w:t xml:space="preserve">, including </w:t>
      </w:r>
      <w:r w:rsidR="00427EC3" w:rsidRPr="007C7E23">
        <w:rPr>
          <w:rFonts w:ascii="Times New Roman" w:hAnsi="Times New Roman" w:cs="Times New Roman"/>
          <w:color w:val="000000" w:themeColor="text1"/>
          <w:sz w:val="23"/>
          <w:szCs w:val="23"/>
        </w:rPr>
        <w:t>corticosteroids, decongestant, nasal irrigation, and hydration. Rarely surgical intervention may be required to enhance drainage.</w:t>
      </w:r>
    </w:p>
    <w:p w14:paraId="5457B8F3" w14:textId="3BE268AF" w:rsidR="00BF3142" w:rsidRDefault="00E139EC" w:rsidP="0027326A">
      <w:pPr>
        <w:spacing w:after="0" w:line="360" w:lineRule="auto"/>
        <w:ind w:left="-270" w:right="-360"/>
        <w:jc w:val="center"/>
        <w:rPr>
          <w:rFonts w:ascii="Times New Roman" w:hAnsi="Times New Roman" w:cs="Times New Roman"/>
          <w:color w:val="000000" w:themeColor="text1"/>
          <w:sz w:val="23"/>
          <w:szCs w:val="23"/>
        </w:rPr>
      </w:pPr>
      <w:r>
        <w:rPr>
          <w:rFonts w:ascii="Times New Roman" w:hAnsi="Times New Roman" w:cs="Times New Roman"/>
          <w:noProof/>
          <w:color w:val="000000" w:themeColor="text1"/>
          <w:sz w:val="23"/>
          <w:szCs w:val="23"/>
        </w:rPr>
        <w:lastRenderedPageBreak/>
        <w:drawing>
          <wp:inline distT="0" distB="0" distL="0" distR="0" wp14:anchorId="38E9EF48" wp14:editId="552D20CC">
            <wp:extent cx="3818890" cy="3924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s (29).jpeg"/>
                    <pic:cNvPicPr/>
                  </pic:nvPicPr>
                  <pic:blipFill rotWithShape="1">
                    <a:blip r:embed="rId70">
                      <a:extLst>
                        <a:ext uri="{28A0092B-C50C-407E-A947-70E740481C1C}">
                          <a14:useLocalDpi xmlns:a14="http://schemas.microsoft.com/office/drawing/2010/main" val="0"/>
                        </a:ext>
                      </a:extLst>
                    </a:blip>
                    <a:srcRect t="3607" b="3475"/>
                    <a:stretch/>
                  </pic:blipFill>
                  <pic:spPr bwMode="auto">
                    <a:xfrm>
                      <a:off x="0" y="0"/>
                      <a:ext cx="3825329" cy="3930917"/>
                    </a:xfrm>
                    <a:prstGeom prst="rect">
                      <a:avLst/>
                    </a:prstGeom>
                    <a:ln>
                      <a:noFill/>
                    </a:ln>
                    <a:extLst>
                      <a:ext uri="{53640926-AAD7-44D8-BBD7-CCE9431645EC}">
                        <a14:shadowObscured xmlns:a14="http://schemas.microsoft.com/office/drawing/2010/main"/>
                      </a:ext>
                    </a:extLst>
                  </pic:spPr>
                </pic:pic>
              </a:graphicData>
            </a:graphic>
          </wp:inline>
        </w:drawing>
      </w:r>
    </w:p>
    <w:p w14:paraId="7F528D1F" w14:textId="76B5C2FF" w:rsidR="00427EC3" w:rsidRPr="00214911" w:rsidRDefault="005B7B06" w:rsidP="00414F70">
      <w:pPr>
        <w:pStyle w:val="ListParagraph"/>
        <w:numPr>
          <w:ilvl w:val="0"/>
          <w:numId w:val="42"/>
        </w:numPr>
        <w:spacing w:before="240" w:after="0" w:line="360" w:lineRule="auto"/>
        <w:ind w:left="-270" w:right="-360" w:firstLine="0"/>
        <w:jc w:val="both"/>
        <w:rPr>
          <w:rFonts w:ascii="Times New Roman" w:hAnsi="Times New Roman" w:cs="Times New Roman"/>
          <w:b/>
          <w:bCs/>
          <w:color w:val="000000" w:themeColor="text1"/>
          <w:sz w:val="24"/>
          <w:szCs w:val="24"/>
          <w:u w:val="single"/>
        </w:rPr>
      </w:pPr>
      <w:r w:rsidRPr="00214911">
        <w:rPr>
          <w:rFonts w:ascii="Times New Roman" w:hAnsi="Times New Roman" w:cs="Times New Roman"/>
          <w:b/>
          <w:bCs/>
          <w:color w:val="000000" w:themeColor="text1"/>
          <w:sz w:val="24"/>
          <w:szCs w:val="24"/>
          <w:u w:val="single"/>
        </w:rPr>
        <w:t>Malignancies of the paranasal sinuses</w:t>
      </w:r>
    </w:p>
    <w:p w14:paraId="13923FBE" w14:textId="45588A35" w:rsidR="00F41431" w:rsidRDefault="00214911" w:rsidP="00F41431">
      <w:pPr>
        <w:pStyle w:val="ListParagraph"/>
        <w:spacing w:before="240" w:line="360" w:lineRule="auto"/>
        <w:ind w:left="-270" w:right="-36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w:t>
      </w:r>
      <w:r w:rsidR="00427EC3" w:rsidRPr="00427EC3">
        <w:rPr>
          <w:rFonts w:ascii="Times New Roman" w:hAnsi="Times New Roman" w:cs="Times New Roman"/>
          <w:color w:val="000000" w:themeColor="text1"/>
          <w:sz w:val="23"/>
          <w:szCs w:val="23"/>
        </w:rPr>
        <w:t xml:space="preserve">Malignancies of the paranasal sinuses </w:t>
      </w:r>
      <w:r w:rsidR="005B7B06" w:rsidRPr="00427EC3">
        <w:rPr>
          <w:rFonts w:ascii="Times New Roman" w:hAnsi="Times New Roman" w:cs="Times New Roman"/>
          <w:color w:val="000000" w:themeColor="text1"/>
          <w:sz w:val="23"/>
          <w:szCs w:val="23"/>
        </w:rPr>
        <w:t xml:space="preserve">are rare. The majority of cancers occur in the maxillary sinus and are more common in men than women. Maxillary sinus malignancies occur between ages 45 to 70, and the most frequent is a </w:t>
      </w:r>
      <w:r w:rsidR="005B7B06" w:rsidRPr="00F41431">
        <w:rPr>
          <w:rFonts w:ascii="Times New Roman" w:hAnsi="Times New Roman" w:cs="Times New Roman"/>
          <w:b/>
          <w:bCs/>
          <w:color w:val="000000" w:themeColor="text1"/>
          <w:sz w:val="23"/>
          <w:szCs w:val="23"/>
        </w:rPr>
        <w:t>sarcoma</w:t>
      </w:r>
      <w:r w:rsidR="005B7B06" w:rsidRPr="00427EC3">
        <w:rPr>
          <w:rFonts w:ascii="Times New Roman" w:hAnsi="Times New Roman" w:cs="Times New Roman"/>
          <w:color w:val="000000" w:themeColor="text1"/>
          <w:sz w:val="23"/>
          <w:szCs w:val="23"/>
        </w:rPr>
        <w:t>. Even though metastases are rare, these malignancies are locally invasive and destructive. Diagnosis in most cases is delayed, and the prognosis is poor.</w:t>
      </w:r>
    </w:p>
    <w:p w14:paraId="70BAFAA7" w14:textId="77D6CDB3" w:rsidR="00214911" w:rsidRDefault="00214911" w:rsidP="00214911">
      <w:pPr>
        <w:pStyle w:val="ListParagraph"/>
        <w:spacing w:before="240" w:line="360" w:lineRule="auto"/>
        <w:ind w:left="-270" w:right="-360"/>
        <w:jc w:val="center"/>
        <w:rPr>
          <w:rFonts w:ascii="Times New Roman" w:hAnsi="Times New Roman" w:cs="Times New Roman"/>
          <w:color w:val="000000" w:themeColor="text1"/>
          <w:sz w:val="23"/>
          <w:szCs w:val="23"/>
        </w:rPr>
      </w:pPr>
      <w:r>
        <w:rPr>
          <w:rFonts w:ascii="Times New Roman" w:hAnsi="Times New Roman" w:cs="Times New Roman"/>
          <w:noProof/>
          <w:color w:val="000000" w:themeColor="text1"/>
          <w:sz w:val="23"/>
          <w:szCs w:val="23"/>
        </w:rPr>
        <w:drawing>
          <wp:inline distT="0" distB="0" distL="0" distR="0" wp14:anchorId="72CE31A3" wp14:editId="1F4664D5">
            <wp:extent cx="3793517" cy="28479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s (42).jpeg"/>
                    <pic:cNvPicPr/>
                  </pic:nvPicPr>
                  <pic:blipFill>
                    <a:blip r:embed="rId71">
                      <a:extLst>
                        <a:ext uri="{28A0092B-C50C-407E-A947-70E740481C1C}">
                          <a14:useLocalDpi xmlns:a14="http://schemas.microsoft.com/office/drawing/2010/main" val="0"/>
                        </a:ext>
                      </a:extLst>
                    </a:blip>
                    <a:stretch>
                      <a:fillRect/>
                    </a:stretch>
                  </pic:blipFill>
                  <pic:spPr>
                    <a:xfrm>
                      <a:off x="0" y="0"/>
                      <a:ext cx="3804367" cy="2856121"/>
                    </a:xfrm>
                    <a:prstGeom prst="rect">
                      <a:avLst/>
                    </a:prstGeom>
                  </pic:spPr>
                </pic:pic>
              </a:graphicData>
            </a:graphic>
          </wp:inline>
        </w:drawing>
      </w:r>
    </w:p>
    <w:p w14:paraId="069E3ADA" w14:textId="77777777" w:rsidR="0027326A" w:rsidRDefault="0027326A" w:rsidP="00214911">
      <w:pPr>
        <w:pStyle w:val="ListParagraph"/>
        <w:spacing w:before="240" w:line="360" w:lineRule="auto"/>
        <w:ind w:left="-270" w:right="-360"/>
        <w:jc w:val="center"/>
        <w:rPr>
          <w:rFonts w:ascii="Times New Roman" w:hAnsi="Times New Roman" w:cs="Times New Roman"/>
          <w:color w:val="000000" w:themeColor="text1"/>
          <w:sz w:val="23"/>
          <w:szCs w:val="23"/>
        </w:rPr>
      </w:pPr>
    </w:p>
    <w:p w14:paraId="2822888A" w14:textId="77777777" w:rsidR="00F41431" w:rsidRDefault="00F41431" w:rsidP="00F41431">
      <w:pPr>
        <w:pStyle w:val="ListParagraph"/>
        <w:spacing w:before="240" w:line="360" w:lineRule="auto"/>
        <w:ind w:left="-270" w:right="-360"/>
        <w:jc w:val="both"/>
        <w:rPr>
          <w:rFonts w:ascii="Times New Roman" w:hAnsi="Times New Roman" w:cs="Times New Roman"/>
          <w:color w:val="000000" w:themeColor="text1"/>
          <w:sz w:val="23"/>
          <w:szCs w:val="23"/>
        </w:rPr>
      </w:pPr>
    </w:p>
    <w:p w14:paraId="70A353A0" w14:textId="77777777" w:rsidR="00F41431" w:rsidRPr="00214911" w:rsidRDefault="005B7B06" w:rsidP="00414F70">
      <w:pPr>
        <w:pStyle w:val="ListParagraph"/>
        <w:numPr>
          <w:ilvl w:val="0"/>
          <w:numId w:val="42"/>
        </w:numPr>
        <w:spacing w:before="240" w:after="0" w:line="360" w:lineRule="auto"/>
        <w:ind w:left="-270" w:right="-360" w:firstLine="0"/>
        <w:jc w:val="both"/>
        <w:rPr>
          <w:rFonts w:ascii="Times New Roman" w:hAnsi="Times New Roman" w:cs="Times New Roman"/>
          <w:b/>
          <w:bCs/>
          <w:color w:val="000000" w:themeColor="text1"/>
          <w:sz w:val="24"/>
          <w:szCs w:val="24"/>
          <w:u w:val="single"/>
        </w:rPr>
      </w:pPr>
      <w:r w:rsidRPr="00214911">
        <w:rPr>
          <w:rFonts w:ascii="Times New Roman" w:hAnsi="Times New Roman" w:cs="Times New Roman"/>
          <w:b/>
          <w:bCs/>
          <w:color w:val="000000" w:themeColor="text1"/>
          <w:sz w:val="24"/>
          <w:szCs w:val="24"/>
          <w:u w:val="single"/>
        </w:rPr>
        <w:lastRenderedPageBreak/>
        <w:t>Acute rhinosinusitis (ARS) and chronic rhinosinusitis (CRS)</w:t>
      </w:r>
    </w:p>
    <w:p w14:paraId="7B9F8CAB" w14:textId="6B009D09" w:rsidR="00FC7386" w:rsidRDefault="00214911" w:rsidP="00F41431">
      <w:pPr>
        <w:pStyle w:val="ListParagraph"/>
        <w:spacing w:before="240" w:after="0" w:line="360" w:lineRule="auto"/>
        <w:ind w:left="-270" w:right="-36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w:t>
      </w:r>
      <w:r w:rsidR="00F41431" w:rsidRPr="007C7E23">
        <w:rPr>
          <w:rFonts w:ascii="Times New Roman" w:hAnsi="Times New Roman" w:cs="Times New Roman"/>
          <w:color w:val="000000" w:themeColor="text1"/>
          <w:sz w:val="23"/>
          <w:szCs w:val="23"/>
        </w:rPr>
        <w:t xml:space="preserve">Acute rhinosinusitis (ARS) and chronic rhinosinusitis (CRS) </w:t>
      </w:r>
      <w:r w:rsidR="005B7B06" w:rsidRPr="007C7E23">
        <w:rPr>
          <w:rFonts w:ascii="Times New Roman" w:hAnsi="Times New Roman" w:cs="Times New Roman"/>
          <w:color w:val="000000" w:themeColor="text1"/>
          <w:sz w:val="23"/>
          <w:szCs w:val="23"/>
        </w:rPr>
        <w:t xml:space="preserve">are both defined as symptomatic inflammation of the nose and paranasal sinuses. The </w:t>
      </w:r>
      <w:r w:rsidR="00FC7386">
        <w:rPr>
          <w:rFonts w:ascii="Times New Roman" w:hAnsi="Times New Roman" w:cs="Times New Roman"/>
          <w:color w:val="000000" w:themeColor="text1"/>
          <w:sz w:val="23"/>
          <w:szCs w:val="23"/>
        </w:rPr>
        <w:t>two</w:t>
      </w:r>
      <w:r w:rsidR="005B7B06" w:rsidRPr="007C7E23">
        <w:rPr>
          <w:rFonts w:ascii="Times New Roman" w:hAnsi="Times New Roman" w:cs="Times New Roman"/>
          <w:color w:val="000000" w:themeColor="text1"/>
          <w:sz w:val="23"/>
          <w:szCs w:val="23"/>
        </w:rPr>
        <w:t xml:space="preserve"> are distinguished based on the duration of the complaints. Generally speaking, acute rhinosinusitis is widely considered to be an infectious disorder. On the other hand, chronic rhinosinusitis is typically defined as an inflammatory disorder.</w:t>
      </w:r>
    </w:p>
    <w:p w14:paraId="47F57F6B" w14:textId="28B9C6F4" w:rsidR="00FC7386" w:rsidRDefault="00214911" w:rsidP="00FC7386">
      <w:pPr>
        <w:pStyle w:val="ListParagraph"/>
        <w:spacing w:before="240" w:after="0" w:line="360" w:lineRule="auto"/>
        <w:ind w:left="-270" w:right="-36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w:t>
      </w:r>
      <w:r w:rsidR="005B7B06" w:rsidRPr="007C7E23">
        <w:rPr>
          <w:rFonts w:ascii="Times New Roman" w:hAnsi="Times New Roman" w:cs="Times New Roman"/>
          <w:color w:val="000000" w:themeColor="text1"/>
          <w:sz w:val="23"/>
          <w:szCs w:val="23"/>
        </w:rPr>
        <w:t>In ARS, the underlying etiology is typically viral or bacterial, and occasionally fungal. The pathogenesis of ARS involves infection followed by tissue invasion.</w:t>
      </w:r>
    </w:p>
    <w:p w14:paraId="20B77B1A" w14:textId="311BC075" w:rsidR="003D33AA" w:rsidRDefault="00214911" w:rsidP="001B5F1C">
      <w:pPr>
        <w:pStyle w:val="ListParagraph"/>
        <w:spacing w:before="240" w:after="0" w:line="360" w:lineRule="auto"/>
        <w:ind w:left="-270" w:right="-360"/>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     </w:t>
      </w:r>
      <w:r w:rsidR="005B7B06" w:rsidRPr="007C7E23">
        <w:rPr>
          <w:rFonts w:ascii="Times New Roman" w:hAnsi="Times New Roman" w:cs="Times New Roman"/>
          <w:color w:val="000000" w:themeColor="text1"/>
          <w:sz w:val="23"/>
          <w:szCs w:val="23"/>
        </w:rPr>
        <w:t>The most widely accepted classification system divides CRS into CRS with and without nasal polyps (</w:t>
      </w:r>
      <w:proofErr w:type="spellStart"/>
      <w:r w:rsidR="005B7B06" w:rsidRPr="007C7E23">
        <w:rPr>
          <w:rFonts w:ascii="Times New Roman" w:hAnsi="Times New Roman" w:cs="Times New Roman"/>
          <w:color w:val="000000" w:themeColor="text1"/>
          <w:sz w:val="23"/>
          <w:szCs w:val="23"/>
        </w:rPr>
        <w:t>CRSwNP</w:t>
      </w:r>
      <w:proofErr w:type="spellEnd"/>
      <w:r w:rsidR="005B7B06" w:rsidRPr="007C7E23">
        <w:rPr>
          <w:rFonts w:ascii="Times New Roman" w:hAnsi="Times New Roman" w:cs="Times New Roman"/>
          <w:color w:val="000000" w:themeColor="text1"/>
          <w:sz w:val="23"/>
          <w:szCs w:val="23"/>
        </w:rPr>
        <w:t xml:space="preserve"> and </w:t>
      </w:r>
      <w:proofErr w:type="spellStart"/>
      <w:r w:rsidR="005B7B06" w:rsidRPr="007C7E23">
        <w:rPr>
          <w:rFonts w:ascii="Times New Roman" w:hAnsi="Times New Roman" w:cs="Times New Roman"/>
          <w:color w:val="000000" w:themeColor="text1"/>
          <w:sz w:val="23"/>
          <w:szCs w:val="23"/>
        </w:rPr>
        <w:t>CRSsNP</w:t>
      </w:r>
      <w:proofErr w:type="spellEnd"/>
      <w:r w:rsidR="005B7B06" w:rsidRPr="007C7E23">
        <w:rPr>
          <w:rFonts w:ascii="Times New Roman" w:hAnsi="Times New Roman" w:cs="Times New Roman"/>
          <w:color w:val="000000" w:themeColor="text1"/>
          <w:sz w:val="23"/>
          <w:szCs w:val="23"/>
        </w:rPr>
        <w:t xml:space="preserve">, respectively) based on nasal endoscopy. Originally, it was felt that </w:t>
      </w:r>
      <w:proofErr w:type="spellStart"/>
      <w:r w:rsidR="005B7B06" w:rsidRPr="007C7E23">
        <w:rPr>
          <w:rFonts w:ascii="Times New Roman" w:hAnsi="Times New Roman" w:cs="Times New Roman"/>
          <w:color w:val="000000" w:themeColor="text1"/>
          <w:sz w:val="23"/>
          <w:szCs w:val="23"/>
        </w:rPr>
        <w:t>CRSsNP</w:t>
      </w:r>
      <w:proofErr w:type="spellEnd"/>
      <w:r w:rsidR="005B7B06" w:rsidRPr="007C7E23">
        <w:rPr>
          <w:rFonts w:ascii="Times New Roman" w:hAnsi="Times New Roman" w:cs="Times New Roman"/>
          <w:color w:val="000000" w:themeColor="text1"/>
          <w:sz w:val="23"/>
          <w:szCs w:val="23"/>
        </w:rPr>
        <w:t xml:space="preserve"> was a disease process characterized by persistent inflammation that led to incomplete resolution of ARS. </w:t>
      </w:r>
      <w:proofErr w:type="spellStart"/>
      <w:r w:rsidR="005B7B06" w:rsidRPr="007C7E23">
        <w:rPr>
          <w:rFonts w:ascii="Times New Roman" w:hAnsi="Times New Roman" w:cs="Times New Roman"/>
          <w:color w:val="000000" w:themeColor="text1"/>
          <w:sz w:val="23"/>
          <w:szCs w:val="23"/>
        </w:rPr>
        <w:t>CRSwNP</w:t>
      </w:r>
      <w:proofErr w:type="spellEnd"/>
      <w:r w:rsidR="005B7B06" w:rsidRPr="007C7E23">
        <w:rPr>
          <w:rFonts w:ascii="Times New Roman" w:hAnsi="Times New Roman" w:cs="Times New Roman"/>
          <w:color w:val="000000" w:themeColor="text1"/>
          <w:sz w:val="23"/>
          <w:szCs w:val="23"/>
        </w:rPr>
        <w:t>, on the other hand, was felt to be a noninfectious disease process with unclear etiology, perhaps related to atopy. Current research has instead revealed that the etiology and pathogenesis of either form of CRS is much more complex.</w:t>
      </w:r>
    </w:p>
    <w:p w14:paraId="39A26E33" w14:textId="0182DCB0" w:rsidR="001B5F1C" w:rsidRPr="0027326A" w:rsidRDefault="001C127E" w:rsidP="00FB7B64">
      <w:pPr>
        <w:pStyle w:val="ListParagraph"/>
        <w:spacing w:before="240" w:after="0" w:line="360" w:lineRule="auto"/>
        <w:ind w:left="-270" w:right="-360"/>
        <w:jc w:val="both"/>
        <w:rPr>
          <w:rFonts w:ascii="Times New Roman" w:hAnsi="Times New Roman" w:cs="Times New Roman"/>
          <w:color w:val="000000" w:themeColor="text1"/>
          <w:sz w:val="23"/>
          <w:szCs w:val="23"/>
        </w:rPr>
      </w:pPr>
      <w:r>
        <w:rPr>
          <w:rFonts w:ascii="Times New Roman" w:hAnsi="Times New Roman" w:cs="Times New Roman"/>
          <w:noProof/>
          <w:color w:val="000000" w:themeColor="text1"/>
          <w:sz w:val="23"/>
          <w:szCs w:val="23"/>
        </w:rPr>
        <w:drawing>
          <wp:inline distT="0" distB="0" distL="0" distR="0" wp14:anchorId="64161CCB" wp14:editId="688B91A7">
            <wp:extent cx="2886075" cy="38862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s (43).jpeg"/>
                    <pic:cNvPicPr/>
                  </pic:nvPicPr>
                  <pic:blipFill>
                    <a:blip r:embed="rId72">
                      <a:extLst>
                        <a:ext uri="{28A0092B-C50C-407E-A947-70E740481C1C}">
                          <a14:useLocalDpi xmlns:a14="http://schemas.microsoft.com/office/drawing/2010/main" val="0"/>
                        </a:ext>
                      </a:extLst>
                    </a:blip>
                    <a:stretch>
                      <a:fillRect/>
                    </a:stretch>
                  </pic:blipFill>
                  <pic:spPr>
                    <a:xfrm>
                      <a:off x="0" y="0"/>
                      <a:ext cx="2886075" cy="3886200"/>
                    </a:xfrm>
                    <a:prstGeom prst="rect">
                      <a:avLst/>
                    </a:prstGeom>
                  </pic:spPr>
                </pic:pic>
              </a:graphicData>
            </a:graphic>
          </wp:inline>
        </w:drawing>
      </w:r>
      <w:r>
        <w:rPr>
          <w:rFonts w:ascii="Times New Roman" w:hAnsi="Times New Roman" w:cs="Times New Roman"/>
          <w:noProof/>
          <w:color w:val="000000" w:themeColor="text1"/>
          <w:sz w:val="23"/>
          <w:szCs w:val="23"/>
        </w:rPr>
        <w:drawing>
          <wp:inline distT="0" distB="0" distL="0" distR="0" wp14:anchorId="4DF0EA7B" wp14:editId="7A1134D8">
            <wp:extent cx="3381375" cy="3884295"/>
            <wp:effectExtent l="0" t="0" r="952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s (44).jpeg"/>
                    <pic:cNvPicPr/>
                  </pic:nvPicPr>
                  <pic:blipFill>
                    <a:blip r:embed="rId73">
                      <a:extLst>
                        <a:ext uri="{28A0092B-C50C-407E-A947-70E740481C1C}">
                          <a14:useLocalDpi xmlns:a14="http://schemas.microsoft.com/office/drawing/2010/main" val="0"/>
                        </a:ext>
                      </a:extLst>
                    </a:blip>
                    <a:stretch>
                      <a:fillRect/>
                    </a:stretch>
                  </pic:blipFill>
                  <pic:spPr>
                    <a:xfrm>
                      <a:off x="0" y="0"/>
                      <a:ext cx="3385458" cy="3888985"/>
                    </a:xfrm>
                    <a:prstGeom prst="rect">
                      <a:avLst/>
                    </a:prstGeom>
                  </pic:spPr>
                </pic:pic>
              </a:graphicData>
            </a:graphic>
          </wp:inline>
        </w:drawing>
      </w:r>
      <w:bookmarkStart w:id="0" w:name="_GoBack"/>
      <w:bookmarkEnd w:id="0"/>
    </w:p>
    <w:sectPr w:rsidR="001B5F1C" w:rsidRPr="0027326A" w:rsidSect="00972801">
      <w:pgSz w:w="12240" w:h="15840"/>
      <w:pgMar w:top="90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516EB" w14:textId="77777777" w:rsidR="00524B3E" w:rsidRDefault="00524B3E" w:rsidP="0000331E">
      <w:pPr>
        <w:spacing w:after="0" w:line="240" w:lineRule="auto"/>
      </w:pPr>
      <w:r>
        <w:separator/>
      </w:r>
    </w:p>
  </w:endnote>
  <w:endnote w:type="continuationSeparator" w:id="0">
    <w:p w14:paraId="7F4B392F" w14:textId="77777777" w:rsidR="00524B3E" w:rsidRDefault="00524B3E" w:rsidP="00003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F80B0" w14:textId="77777777" w:rsidR="00524B3E" w:rsidRDefault="00524B3E" w:rsidP="0000331E">
      <w:pPr>
        <w:spacing w:after="0" w:line="240" w:lineRule="auto"/>
      </w:pPr>
      <w:r>
        <w:separator/>
      </w:r>
    </w:p>
  </w:footnote>
  <w:footnote w:type="continuationSeparator" w:id="0">
    <w:p w14:paraId="5C4E5769" w14:textId="77777777" w:rsidR="00524B3E" w:rsidRDefault="00524B3E" w:rsidP="000033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1E53"/>
    <w:multiLevelType w:val="hybridMultilevel"/>
    <w:tmpl w:val="A656A4BC"/>
    <w:lvl w:ilvl="0" w:tplc="FD6CB418">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 w15:restartNumberingAfterBreak="0">
    <w:nsid w:val="036E35CA"/>
    <w:multiLevelType w:val="hybridMultilevel"/>
    <w:tmpl w:val="3C62D0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8946B6"/>
    <w:multiLevelType w:val="hybridMultilevel"/>
    <w:tmpl w:val="FDD6C450"/>
    <w:lvl w:ilvl="0" w:tplc="A8A691A8">
      <w:start w:val="1"/>
      <w:numFmt w:val="bullet"/>
      <w:lvlText w:val=""/>
      <w:lvlJc w:val="left"/>
      <w:pPr>
        <w:tabs>
          <w:tab w:val="num" w:pos="630"/>
        </w:tabs>
        <w:ind w:left="630" w:hanging="360"/>
      </w:pPr>
      <w:rPr>
        <w:rFonts w:ascii="Wingdings" w:hAnsi="Wingdings" w:hint="default"/>
      </w:rPr>
    </w:lvl>
    <w:lvl w:ilvl="1" w:tplc="817A8602" w:tentative="1">
      <w:start w:val="1"/>
      <w:numFmt w:val="bullet"/>
      <w:lvlText w:val=""/>
      <w:lvlJc w:val="left"/>
      <w:pPr>
        <w:tabs>
          <w:tab w:val="num" w:pos="1350"/>
        </w:tabs>
        <w:ind w:left="1350" w:hanging="360"/>
      </w:pPr>
      <w:rPr>
        <w:rFonts w:ascii="Wingdings" w:hAnsi="Wingdings" w:hint="default"/>
      </w:rPr>
    </w:lvl>
    <w:lvl w:ilvl="2" w:tplc="9D5C4D40" w:tentative="1">
      <w:start w:val="1"/>
      <w:numFmt w:val="bullet"/>
      <w:lvlText w:val=""/>
      <w:lvlJc w:val="left"/>
      <w:pPr>
        <w:tabs>
          <w:tab w:val="num" w:pos="2070"/>
        </w:tabs>
        <w:ind w:left="2070" w:hanging="360"/>
      </w:pPr>
      <w:rPr>
        <w:rFonts w:ascii="Wingdings" w:hAnsi="Wingdings" w:hint="default"/>
      </w:rPr>
    </w:lvl>
    <w:lvl w:ilvl="3" w:tplc="02F25DBE" w:tentative="1">
      <w:start w:val="1"/>
      <w:numFmt w:val="bullet"/>
      <w:lvlText w:val=""/>
      <w:lvlJc w:val="left"/>
      <w:pPr>
        <w:tabs>
          <w:tab w:val="num" w:pos="2790"/>
        </w:tabs>
        <w:ind w:left="2790" w:hanging="360"/>
      </w:pPr>
      <w:rPr>
        <w:rFonts w:ascii="Wingdings" w:hAnsi="Wingdings" w:hint="default"/>
      </w:rPr>
    </w:lvl>
    <w:lvl w:ilvl="4" w:tplc="B9AC8F5A" w:tentative="1">
      <w:start w:val="1"/>
      <w:numFmt w:val="bullet"/>
      <w:lvlText w:val=""/>
      <w:lvlJc w:val="left"/>
      <w:pPr>
        <w:tabs>
          <w:tab w:val="num" w:pos="3510"/>
        </w:tabs>
        <w:ind w:left="3510" w:hanging="360"/>
      </w:pPr>
      <w:rPr>
        <w:rFonts w:ascii="Wingdings" w:hAnsi="Wingdings" w:hint="default"/>
      </w:rPr>
    </w:lvl>
    <w:lvl w:ilvl="5" w:tplc="01AEE68C" w:tentative="1">
      <w:start w:val="1"/>
      <w:numFmt w:val="bullet"/>
      <w:lvlText w:val=""/>
      <w:lvlJc w:val="left"/>
      <w:pPr>
        <w:tabs>
          <w:tab w:val="num" w:pos="4230"/>
        </w:tabs>
        <w:ind w:left="4230" w:hanging="360"/>
      </w:pPr>
      <w:rPr>
        <w:rFonts w:ascii="Wingdings" w:hAnsi="Wingdings" w:hint="default"/>
      </w:rPr>
    </w:lvl>
    <w:lvl w:ilvl="6" w:tplc="4DCCE8CE" w:tentative="1">
      <w:start w:val="1"/>
      <w:numFmt w:val="bullet"/>
      <w:lvlText w:val=""/>
      <w:lvlJc w:val="left"/>
      <w:pPr>
        <w:tabs>
          <w:tab w:val="num" w:pos="4950"/>
        </w:tabs>
        <w:ind w:left="4950" w:hanging="360"/>
      </w:pPr>
      <w:rPr>
        <w:rFonts w:ascii="Wingdings" w:hAnsi="Wingdings" w:hint="default"/>
      </w:rPr>
    </w:lvl>
    <w:lvl w:ilvl="7" w:tplc="BE5AF840" w:tentative="1">
      <w:start w:val="1"/>
      <w:numFmt w:val="bullet"/>
      <w:lvlText w:val=""/>
      <w:lvlJc w:val="left"/>
      <w:pPr>
        <w:tabs>
          <w:tab w:val="num" w:pos="5670"/>
        </w:tabs>
        <w:ind w:left="5670" w:hanging="360"/>
      </w:pPr>
      <w:rPr>
        <w:rFonts w:ascii="Wingdings" w:hAnsi="Wingdings" w:hint="default"/>
      </w:rPr>
    </w:lvl>
    <w:lvl w:ilvl="8" w:tplc="3BA4699A" w:tentative="1">
      <w:start w:val="1"/>
      <w:numFmt w:val="bullet"/>
      <w:lvlText w:val=""/>
      <w:lvlJc w:val="left"/>
      <w:pPr>
        <w:tabs>
          <w:tab w:val="num" w:pos="6390"/>
        </w:tabs>
        <w:ind w:left="6390" w:hanging="360"/>
      </w:pPr>
      <w:rPr>
        <w:rFonts w:ascii="Wingdings" w:hAnsi="Wingdings" w:hint="default"/>
      </w:rPr>
    </w:lvl>
  </w:abstractNum>
  <w:abstractNum w:abstractNumId="3" w15:restartNumberingAfterBreak="0">
    <w:nsid w:val="0C7464D1"/>
    <w:multiLevelType w:val="hybridMultilevel"/>
    <w:tmpl w:val="35824184"/>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0D1F0CAB"/>
    <w:multiLevelType w:val="hybridMultilevel"/>
    <w:tmpl w:val="403CAFA0"/>
    <w:lvl w:ilvl="0" w:tplc="FBFCAD1E">
      <w:start w:val="1"/>
      <w:numFmt w:val="bullet"/>
      <w:lvlText w:val=""/>
      <w:lvlJc w:val="left"/>
      <w:pPr>
        <w:tabs>
          <w:tab w:val="num" w:pos="720"/>
        </w:tabs>
        <w:ind w:left="720" w:hanging="360"/>
      </w:pPr>
      <w:rPr>
        <w:rFonts w:ascii="Wingdings" w:hAnsi="Wingdings" w:hint="default"/>
      </w:rPr>
    </w:lvl>
    <w:lvl w:ilvl="1" w:tplc="DCC62D18" w:tentative="1">
      <w:start w:val="1"/>
      <w:numFmt w:val="bullet"/>
      <w:lvlText w:val=""/>
      <w:lvlJc w:val="left"/>
      <w:pPr>
        <w:tabs>
          <w:tab w:val="num" w:pos="1440"/>
        </w:tabs>
        <w:ind w:left="1440" w:hanging="360"/>
      </w:pPr>
      <w:rPr>
        <w:rFonts w:ascii="Wingdings" w:hAnsi="Wingdings" w:hint="default"/>
      </w:rPr>
    </w:lvl>
    <w:lvl w:ilvl="2" w:tplc="62664040" w:tentative="1">
      <w:start w:val="1"/>
      <w:numFmt w:val="bullet"/>
      <w:lvlText w:val=""/>
      <w:lvlJc w:val="left"/>
      <w:pPr>
        <w:tabs>
          <w:tab w:val="num" w:pos="2160"/>
        </w:tabs>
        <w:ind w:left="2160" w:hanging="360"/>
      </w:pPr>
      <w:rPr>
        <w:rFonts w:ascii="Wingdings" w:hAnsi="Wingdings" w:hint="default"/>
      </w:rPr>
    </w:lvl>
    <w:lvl w:ilvl="3" w:tplc="6AFA8EE6" w:tentative="1">
      <w:start w:val="1"/>
      <w:numFmt w:val="bullet"/>
      <w:lvlText w:val=""/>
      <w:lvlJc w:val="left"/>
      <w:pPr>
        <w:tabs>
          <w:tab w:val="num" w:pos="2880"/>
        </w:tabs>
        <w:ind w:left="2880" w:hanging="360"/>
      </w:pPr>
      <w:rPr>
        <w:rFonts w:ascii="Wingdings" w:hAnsi="Wingdings" w:hint="default"/>
      </w:rPr>
    </w:lvl>
    <w:lvl w:ilvl="4" w:tplc="86DABF26" w:tentative="1">
      <w:start w:val="1"/>
      <w:numFmt w:val="bullet"/>
      <w:lvlText w:val=""/>
      <w:lvlJc w:val="left"/>
      <w:pPr>
        <w:tabs>
          <w:tab w:val="num" w:pos="3600"/>
        </w:tabs>
        <w:ind w:left="3600" w:hanging="360"/>
      </w:pPr>
      <w:rPr>
        <w:rFonts w:ascii="Wingdings" w:hAnsi="Wingdings" w:hint="default"/>
      </w:rPr>
    </w:lvl>
    <w:lvl w:ilvl="5" w:tplc="847E4332" w:tentative="1">
      <w:start w:val="1"/>
      <w:numFmt w:val="bullet"/>
      <w:lvlText w:val=""/>
      <w:lvlJc w:val="left"/>
      <w:pPr>
        <w:tabs>
          <w:tab w:val="num" w:pos="4320"/>
        </w:tabs>
        <w:ind w:left="4320" w:hanging="360"/>
      </w:pPr>
      <w:rPr>
        <w:rFonts w:ascii="Wingdings" w:hAnsi="Wingdings" w:hint="default"/>
      </w:rPr>
    </w:lvl>
    <w:lvl w:ilvl="6" w:tplc="22D0C9E0" w:tentative="1">
      <w:start w:val="1"/>
      <w:numFmt w:val="bullet"/>
      <w:lvlText w:val=""/>
      <w:lvlJc w:val="left"/>
      <w:pPr>
        <w:tabs>
          <w:tab w:val="num" w:pos="5040"/>
        </w:tabs>
        <w:ind w:left="5040" w:hanging="360"/>
      </w:pPr>
      <w:rPr>
        <w:rFonts w:ascii="Wingdings" w:hAnsi="Wingdings" w:hint="default"/>
      </w:rPr>
    </w:lvl>
    <w:lvl w:ilvl="7" w:tplc="242E62EE" w:tentative="1">
      <w:start w:val="1"/>
      <w:numFmt w:val="bullet"/>
      <w:lvlText w:val=""/>
      <w:lvlJc w:val="left"/>
      <w:pPr>
        <w:tabs>
          <w:tab w:val="num" w:pos="5760"/>
        </w:tabs>
        <w:ind w:left="5760" w:hanging="360"/>
      </w:pPr>
      <w:rPr>
        <w:rFonts w:ascii="Wingdings" w:hAnsi="Wingdings" w:hint="default"/>
      </w:rPr>
    </w:lvl>
    <w:lvl w:ilvl="8" w:tplc="D416C80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D64DFD"/>
    <w:multiLevelType w:val="hybridMultilevel"/>
    <w:tmpl w:val="512EC9C2"/>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14605CE4"/>
    <w:multiLevelType w:val="hybridMultilevel"/>
    <w:tmpl w:val="80886D1E"/>
    <w:lvl w:ilvl="0" w:tplc="2014298E">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 w15:restartNumberingAfterBreak="0">
    <w:nsid w:val="153B3E4B"/>
    <w:multiLevelType w:val="hybridMultilevel"/>
    <w:tmpl w:val="4444676E"/>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190D478D"/>
    <w:multiLevelType w:val="hybridMultilevel"/>
    <w:tmpl w:val="4260C00E"/>
    <w:lvl w:ilvl="0" w:tplc="671AEECA">
      <w:start w:val="1"/>
      <w:numFmt w:val="decimal"/>
      <w:lvlText w:val="%1."/>
      <w:lvlJc w:val="left"/>
      <w:pPr>
        <w:ind w:left="90" w:hanging="360"/>
      </w:pPr>
      <w:rPr>
        <w:rFonts w:hint="default"/>
        <w:color w:val="000000" w:themeColor="text1"/>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9" w15:restartNumberingAfterBreak="0">
    <w:nsid w:val="1B2E75AB"/>
    <w:multiLevelType w:val="hybridMultilevel"/>
    <w:tmpl w:val="7988C34C"/>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1D737EF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CA5A6F"/>
    <w:multiLevelType w:val="hybridMultilevel"/>
    <w:tmpl w:val="522CC1EA"/>
    <w:lvl w:ilvl="0" w:tplc="DC52CFFA">
      <w:start w:val="1"/>
      <w:numFmt w:val="bullet"/>
      <w:lvlText w:val="•"/>
      <w:lvlJc w:val="left"/>
      <w:pPr>
        <w:tabs>
          <w:tab w:val="num" w:pos="720"/>
        </w:tabs>
        <w:ind w:left="720" w:hanging="360"/>
      </w:pPr>
      <w:rPr>
        <w:rFonts w:ascii="Arial" w:hAnsi="Arial" w:hint="default"/>
      </w:rPr>
    </w:lvl>
    <w:lvl w:ilvl="1" w:tplc="2A72A74A" w:tentative="1">
      <w:start w:val="1"/>
      <w:numFmt w:val="bullet"/>
      <w:lvlText w:val="•"/>
      <w:lvlJc w:val="left"/>
      <w:pPr>
        <w:tabs>
          <w:tab w:val="num" w:pos="1440"/>
        </w:tabs>
        <w:ind w:left="1440" w:hanging="360"/>
      </w:pPr>
      <w:rPr>
        <w:rFonts w:ascii="Arial" w:hAnsi="Arial" w:hint="default"/>
      </w:rPr>
    </w:lvl>
    <w:lvl w:ilvl="2" w:tplc="32928338" w:tentative="1">
      <w:start w:val="1"/>
      <w:numFmt w:val="bullet"/>
      <w:lvlText w:val="•"/>
      <w:lvlJc w:val="left"/>
      <w:pPr>
        <w:tabs>
          <w:tab w:val="num" w:pos="2160"/>
        </w:tabs>
        <w:ind w:left="2160" w:hanging="360"/>
      </w:pPr>
      <w:rPr>
        <w:rFonts w:ascii="Arial" w:hAnsi="Arial" w:hint="default"/>
      </w:rPr>
    </w:lvl>
    <w:lvl w:ilvl="3" w:tplc="625A6CF6" w:tentative="1">
      <w:start w:val="1"/>
      <w:numFmt w:val="bullet"/>
      <w:lvlText w:val="•"/>
      <w:lvlJc w:val="left"/>
      <w:pPr>
        <w:tabs>
          <w:tab w:val="num" w:pos="2880"/>
        </w:tabs>
        <w:ind w:left="2880" w:hanging="360"/>
      </w:pPr>
      <w:rPr>
        <w:rFonts w:ascii="Arial" w:hAnsi="Arial" w:hint="default"/>
      </w:rPr>
    </w:lvl>
    <w:lvl w:ilvl="4" w:tplc="81FE576E" w:tentative="1">
      <w:start w:val="1"/>
      <w:numFmt w:val="bullet"/>
      <w:lvlText w:val="•"/>
      <w:lvlJc w:val="left"/>
      <w:pPr>
        <w:tabs>
          <w:tab w:val="num" w:pos="3600"/>
        </w:tabs>
        <w:ind w:left="3600" w:hanging="360"/>
      </w:pPr>
      <w:rPr>
        <w:rFonts w:ascii="Arial" w:hAnsi="Arial" w:hint="default"/>
      </w:rPr>
    </w:lvl>
    <w:lvl w:ilvl="5" w:tplc="813C5E2E" w:tentative="1">
      <w:start w:val="1"/>
      <w:numFmt w:val="bullet"/>
      <w:lvlText w:val="•"/>
      <w:lvlJc w:val="left"/>
      <w:pPr>
        <w:tabs>
          <w:tab w:val="num" w:pos="4320"/>
        </w:tabs>
        <w:ind w:left="4320" w:hanging="360"/>
      </w:pPr>
      <w:rPr>
        <w:rFonts w:ascii="Arial" w:hAnsi="Arial" w:hint="default"/>
      </w:rPr>
    </w:lvl>
    <w:lvl w:ilvl="6" w:tplc="74CC1450" w:tentative="1">
      <w:start w:val="1"/>
      <w:numFmt w:val="bullet"/>
      <w:lvlText w:val="•"/>
      <w:lvlJc w:val="left"/>
      <w:pPr>
        <w:tabs>
          <w:tab w:val="num" w:pos="5040"/>
        </w:tabs>
        <w:ind w:left="5040" w:hanging="360"/>
      </w:pPr>
      <w:rPr>
        <w:rFonts w:ascii="Arial" w:hAnsi="Arial" w:hint="default"/>
      </w:rPr>
    </w:lvl>
    <w:lvl w:ilvl="7" w:tplc="ABEE60C0" w:tentative="1">
      <w:start w:val="1"/>
      <w:numFmt w:val="bullet"/>
      <w:lvlText w:val="•"/>
      <w:lvlJc w:val="left"/>
      <w:pPr>
        <w:tabs>
          <w:tab w:val="num" w:pos="5760"/>
        </w:tabs>
        <w:ind w:left="5760" w:hanging="360"/>
      </w:pPr>
      <w:rPr>
        <w:rFonts w:ascii="Arial" w:hAnsi="Arial" w:hint="default"/>
      </w:rPr>
    </w:lvl>
    <w:lvl w:ilvl="8" w:tplc="065E98E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AC6BDB"/>
    <w:multiLevelType w:val="hybridMultilevel"/>
    <w:tmpl w:val="0DB642E4"/>
    <w:lvl w:ilvl="0" w:tplc="B1F6E00E">
      <w:start w:val="1"/>
      <w:numFmt w:val="bullet"/>
      <w:lvlText w:val="•"/>
      <w:lvlJc w:val="left"/>
      <w:pPr>
        <w:tabs>
          <w:tab w:val="num" w:pos="720"/>
        </w:tabs>
        <w:ind w:left="720" w:hanging="360"/>
      </w:pPr>
      <w:rPr>
        <w:rFonts w:ascii="Arial" w:hAnsi="Arial" w:hint="default"/>
      </w:rPr>
    </w:lvl>
    <w:lvl w:ilvl="1" w:tplc="1160E68A" w:tentative="1">
      <w:start w:val="1"/>
      <w:numFmt w:val="bullet"/>
      <w:lvlText w:val="•"/>
      <w:lvlJc w:val="left"/>
      <w:pPr>
        <w:tabs>
          <w:tab w:val="num" w:pos="1440"/>
        </w:tabs>
        <w:ind w:left="1440" w:hanging="360"/>
      </w:pPr>
      <w:rPr>
        <w:rFonts w:ascii="Arial" w:hAnsi="Arial" w:hint="default"/>
      </w:rPr>
    </w:lvl>
    <w:lvl w:ilvl="2" w:tplc="E12CE4BE" w:tentative="1">
      <w:start w:val="1"/>
      <w:numFmt w:val="bullet"/>
      <w:lvlText w:val="•"/>
      <w:lvlJc w:val="left"/>
      <w:pPr>
        <w:tabs>
          <w:tab w:val="num" w:pos="2160"/>
        </w:tabs>
        <w:ind w:left="2160" w:hanging="360"/>
      </w:pPr>
      <w:rPr>
        <w:rFonts w:ascii="Arial" w:hAnsi="Arial" w:hint="default"/>
      </w:rPr>
    </w:lvl>
    <w:lvl w:ilvl="3" w:tplc="D696F206" w:tentative="1">
      <w:start w:val="1"/>
      <w:numFmt w:val="bullet"/>
      <w:lvlText w:val="•"/>
      <w:lvlJc w:val="left"/>
      <w:pPr>
        <w:tabs>
          <w:tab w:val="num" w:pos="2880"/>
        </w:tabs>
        <w:ind w:left="2880" w:hanging="360"/>
      </w:pPr>
      <w:rPr>
        <w:rFonts w:ascii="Arial" w:hAnsi="Arial" w:hint="default"/>
      </w:rPr>
    </w:lvl>
    <w:lvl w:ilvl="4" w:tplc="9416B976" w:tentative="1">
      <w:start w:val="1"/>
      <w:numFmt w:val="bullet"/>
      <w:lvlText w:val="•"/>
      <w:lvlJc w:val="left"/>
      <w:pPr>
        <w:tabs>
          <w:tab w:val="num" w:pos="3600"/>
        </w:tabs>
        <w:ind w:left="3600" w:hanging="360"/>
      </w:pPr>
      <w:rPr>
        <w:rFonts w:ascii="Arial" w:hAnsi="Arial" w:hint="default"/>
      </w:rPr>
    </w:lvl>
    <w:lvl w:ilvl="5" w:tplc="8B442282" w:tentative="1">
      <w:start w:val="1"/>
      <w:numFmt w:val="bullet"/>
      <w:lvlText w:val="•"/>
      <w:lvlJc w:val="left"/>
      <w:pPr>
        <w:tabs>
          <w:tab w:val="num" w:pos="4320"/>
        </w:tabs>
        <w:ind w:left="4320" w:hanging="360"/>
      </w:pPr>
      <w:rPr>
        <w:rFonts w:ascii="Arial" w:hAnsi="Arial" w:hint="default"/>
      </w:rPr>
    </w:lvl>
    <w:lvl w:ilvl="6" w:tplc="57224382" w:tentative="1">
      <w:start w:val="1"/>
      <w:numFmt w:val="bullet"/>
      <w:lvlText w:val="•"/>
      <w:lvlJc w:val="left"/>
      <w:pPr>
        <w:tabs>
          <w:tab w:val="num" w:pos="5040"/>
        </w:tabs>
        <w:ind w:left="5040" w:hanging="360"/>
      </w:pPr>
      <w:rPr>
        <w:rFonts w:ascii="Arial" w:hAnsi="Arial" w:hint="default"/>
      </w:rPr>
    </w:lvl>
    <w:lvl w:ilvl="7" w:tplc="5EF8DBCA" w:tentative="1">
      <w:start w:val="1"/>
      <w:numFmt w:val="bullet"/>
      <w:lvlText w:val="•"/>
      <w:lvlJc w:val="left"/>
      <w:pPr>
        <w:tabs>
          <w:tab w:val="num" w:pos="5760"/>
        </w:tabs>
        <w:ind w:left="5760" w:hanging="360"/>
      </w:pPr>
      <w:rPr>
        <w:rFonts w:ascii="Arial" w:hAnsi="Arial" w:hint="default"/>
      </w:rPr>
    </w:lvl>
    <w:lvl w:ilvl="8" w:tplc="59101E3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493344"/>
    <w:multiLevelType w:val="hybridMultilevel"/>
    <w:tmpl w:val="CEE60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157792"/>
    <w:multiLevelType w:val="multilevel"/>
    <w:tmpl w:val="4776F206"/>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1A23DB"/>
    <w:multiLevelType w:val="hybridMultilevel"/>
    <w:tmpl w:val="14427DB6"/>
    <w:lvl w:ilvl="0" w:tplc="6F2E91A0">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6" w15:restartNumberingAfterBreak="0">
    <w:nsid w:val="355B1BA3"/>
    <w:multiLevelType w:val="hybridMultilevel"/>
    <w:tmpl w:val="E1E83EA8"/>
    <w:lvl w:ilvl="0" w:tplc="001EDA5E">
      <w:start w:val="1"/>
      <w:numFmt w:val="bullet"/>
      <w:lvlText w:val="•"/>
      <w:lvlJc w:val="left"/>
      <w:pPr>
        <w:tabs>
          <w:tab w:val="num" w:pos="720"/>
        </w:tabs>
        <w:ind w:left="720" w:hanging="360"/>
      </w:pPr>
      <w:rPr>
        <w:rFonts w:ascii="Arial" w:hAnsi="Arial" w:hint="default"/>
      </w:rPr>
    </w:lvl>
    <w:lvl w:ilvl="1" w:tplc="E92E5152" w:tentative="1">
      <w:start w:val="1"/>
      <w:numFmt w:val="bullet"/>
      <w:lvlText w:val="•"/>
      <w:lvlJc w:val="left"/>
      <w:pPr>
        <w:tabs>
          <w:tab w:val="num" w:pos="1440"/>
        </w:tabs>
        <w:ind w:left="1440" w:hanging="360"/>
      </w:pPr>
      <w:rPr>
        <w:rFonts w:ascii="Arial" w:hAnsi="Arial" w:hint="default"/>
      </w:rPr>
    </w:lvl>
    <w:lvl w:ilvl="2" w:tplc="3568255C" w:tentative="1">
      <w:start w:val="1"/>
      <w:numFmt w:val="bullet"/>
      <w:lvlText w:val="•"/>
      <w:lvlJc w:val="left"/>
      <w:pPr>
        <w:tabs>
          <w:tab w:val="num" w:pos="2160"/>
        </w:tabs>
        <w:ind w:left="2160" w:hanging="360"/>
      </w:pPr>
      <w:rPr>
        <w:rFonts w:ascii="Arial" w:hAnsi="Arial" w:hint="default"/>
      </w:rPr>
    </w:lvl>
    <w:lvl w:ilvl="3" w:tplc="B38A6CA4" w:tentative="1">
      <w:start w:val="1"/>
      <w:numFmt w:val="bullet"/>
      <w:lvlText w:val="•"/>
      <w:lvlJc w:val="left"/>
      <w:pPr>
        <w:tabs>
          <w:tab w:val="num" w:pos="2880"/>
        </w:tabs>
        <w:ind w:left="2880" w:hanging="360"/>
      </w:pPr>
      <w:rPr>
        <w:rFonts w:ascii="Arial" w:hAnsi="Arial" w:hint="default"/>
      </w:rPr>
    </w:lvl>
    <w:lvl w:ilvl="4" w:tplc="6E506284" w:tentative="1">
      <w:start w:val="1"/>
      <w:numFmt w:val="bullet"/>
      <w:lvlText w:val="•"/>
      <w:lvlJc w:val="left"/>
      <w:pPr>
        <w:tabs>
          <w:tab w:val="num" w:pos="3600"/>
        </w:tabs>
        <w:ind w:left="3600" w:hanging="360"/>
      </w:pPr>
      <w:rPr>
        <w:rFonts w:ascii="Arial" w:hAnsi="Arial" w:hint="default"/>
      </w:rPr>
    </w:lvl>
    <w:lvl w:ilvl="5" w:tplc="E9EE1496" w:tentative="1">
      <w:start w:val="1"/>
      <w:numFmt w:val="bullet"/>
      <w:lvlText w:val="•"/>
      <w:lvlJc w:val="left"/>
      <w:pPr>
        <w:tabs>
          <w:tab w:val="num" w:pos="4320"/>
        </w:tabs>
        <w:ind w:left="4320" w:hanging="360"/>
      </w:pPr>
      <w:rPr>
        <w:rFonts w:ascii="Arial" w:hAnsi="Arial" w:hint="default"/>
      </w:rPr>
    </w:lvl>
    <w:lvl w:ilvl="6" w:tplc="2B68B46A" w:tentative="1">
      <w:start w:val="1"/>
      <w:numFmt w:val="bullet"/>
      <w:lvlText w:val="•"/>
      <w:lvlJc w:val="left"/>
      <w:pPr>
        <w:tabs>
          <w:tab w:val="num" w:pos="5040"/>
        </w:tabs>
        <w:ind w:left="5040" w:hanging="360"/>
      </w:pPr>
      <w:rPr>
        <w:rFonts w:ascii="Arial" w:hAnsi="Arial" w:hint="default"/>
      </w:rPr>
    </w:lvl>
    <w:lvl w:ilvl="7" w:tplc="BFC69DF0" w:tentative="1">
      <w:start w:val="1"/>
      <w:numFmt w:val="bullet"/>
      <w:lvlText w:val="•"/>
      <w:lvlJc w:val="left"/>
      <w:pPr>
        <w:tabs>
          <w:tab w:val="num" w:pos="5760"/>
        </w:tabs>
        <w:ind w:left="5760" w:hanging="360"/>
      </w:pPr>
      <w:rPr>
        <w:rFonts w:ascii="Arial" w:hAnsi="Arial" w:hint="default"/>
      </w:rPr>
    </w:lvl>
    <w:lvl w:ilvl="8" w:tplc="A7E8FA2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57752B9"/>
    <w:multiLevelType w:val="hybridMultilevel"/>
    <w:tmpl w:val="B976684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15:restartNumberingAfterBreak="0">
    <w:nsid w:val="38A67015"/>
    <w:multiLevelType w:val="hybridMultilevel"/>
    <w:tmpl w:val="2AA0A1CC"/>
    <w:lvl w:ilvl="0" w:tplc="8AF085AA">
      <w:start w:val="1"/>
      <w:numFmt w:val="bullet"/>
      <w:lvlText w:val=""/>
      <w:lvlJc w:val="left"/>
      <w:pPr>
        <w:tabs>
          <w:tab w:val="num" w:pos="720"/>
        </w:tabs>
        <w:ind w:left="720" w:hanging="360"/>
      </w:pPr>
      <w:rPr>
        <w:rFonts w:ascii="Wingdings" w:hAnsi="Wingdings" w:hint="default"/>
      </w:rPr>
    </w:lvl>
    <w:lvl w:ilvl="1" w:tplc="3AE49014" w:tentative="1">
      <w:start w:val="1"/>
      <w:numFmt w:val="bullet"/>
      <w:lvlText w:val=""/>
      <w:lvlJc w:val="left"/>
      <w:pPr>
        <w:tabs>
          <w:tab w:val="num" w:pos="1440"/>
        </w:tabs>
        <w:ind w:left="1440" w:hanging="360"/>
      </w:pPr>
      <w:rPr>
        <w:rFonts w:ascii="Wingdings" w:hAnsi="Wingdings" w:hint="default"/>
      </w:rPr>
    </w:lvl>
    <w:lvl w:ilvl="2" w:tplc="C98EDA2A" w:tentative="1">
      <w:start w:val="1"/>
      <w:numFmt w:val="bullet"/>
      <w:lvlText w:val=""/>
      <w:lvlJc w:val="left"/>
      <w:pPr>
        <w:tabs>
          <w:tab w:val="num" w:pos="2160"/>
        </w:tabs>
        <w:ind w:left="2160" w:hanging="360"/>
      </w:pPr>
      <w:rPr>
        <w:rFonts w:ascii="Wingdings" w:hAnsi="Wingdings" w:hint="default"/>
      </w:rPr>
    </w:lvl>
    <w:lvl w:ilvl="3" w:tplc="28F474F0" w:tentative="1">
      <w:start w:val="1"/>
      <w:numFmt w:val="bullet"/>
      <w:lvlText w:val=""/>
      <w:lvlJc w:val="left"/>
      <w:pPr>
        <w:tabs>
          <w:tab w:val="num" w:pos="2880"/>
        </w:tabs>
        <w:ind w:left="2880" w:hanging="360"/>
      </w:pPr>
      <w:rPr>
        <w:rFonts w:ascii="Wingdings" w:hAnsi="Wingdings" w:hint="default"/>
      </w:rPr>
    </w:lvl>
    <w:lvl w:ilvl="4" w:tplc="AD2AB2F4" w:tentative="1">
      <w:start w:val="1"/>
      <w:numFmt w:val="bullet"/>
      <w:lvlText w:val=""/>
      <w:lvlJc w:val="left"/>
      <w:pPr>
        <w:tabs>
          <w:tab w:val="num" w:pos="3600"/>
        </w:tabs>
        <w:ind w:left="3600" w:hanging="360"/>
      </w:pPr>
      <w:rPr>
        <w:rFonts w:ascii="Wingdings" w:hAnsi="Wingdings" w:hint="default"/>
      </w:rPr>
    </w:lvl>
    <w:lvl w:ilvl="5" w:tplc="E6E09BF0" w:tentative="1">
      <w:start w:val="1"/>
      <w:numFmt w:val="bullet"/>
      <w:lvlText w:val=""/>
      <w:lvlJc w:val="left"/>
      <w:pPr>
        <w:tabs>
          <w:tab w:val="num" w:pos="4320"/>
        </w:tabs>
        <w:ind w:left="4320" w:hanging="360"/>
      </w:pPr>
      <w:rPr>
        <w:rFonts w:ascii="Wingdings" w:hAnsi="Wingdings" w:hint="default"/>
      </w:rPr>
    </w:lvl>
    <w:lvl w:ilvl="6" w:tplc="AC6E9022" w:tentative="1">
      <w:start w:val="1"/>
      <w:numFmt w:val="bullet"/>
      <w:lvlText w:val=""/>
      <w:lvlJc w:val="left"/>
      <w:pPr>
        <w:tabs>
          <w:tab w:val="num" w:pos="5040"/>
        </w:tabs>
        <w:ind w:left="5040" w:hanging="360"/>
      </w:pPr>
      <w:rPr>
        <w:rFonts w:ascii="Wingdings" w:hAnsi="Wingdings" w:hint="default"/>
      </w:rPr>
    </w:lvl>
    <w:lvl w:ilvl="7" w:tplc="DDA0E46E" w:tentative="1">
      <w:start w:val="1"/>
      <w:numFmt w:val="bullet"/>
      <w:lvlText w:val=""/>
      <w:lvlJc w:val="left"/>
      <w:pPr>
        <w:tabs>
          <w:tab w:val="num" w:pos="5760"/>
        </w:tabs>
        <w:ind w:left="5760" w:hanging="360"/>
      </w:pPr>
      <w:rPr>
        <w:rFonts w:ascii="Wingdings" w:hAnsi="Wingdings" w:hint="default"/>
      </w:rPr>
    </w:lvl>
    <w:lvl w:ilvl="8" w:tplc="FD34460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D87A98"/>
    <w:multiLevelType w:val="multilevel"/>
    <w:tmpl w:val="77F8C1D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092940"/>
    <w:multiLevelType w:val="hybridMultilevel"/>
    <w:tmpl w:val="7D9EA3CC"/>
    <w:lvl w:ilvl="0" w:tplc="6382D532">
      <w:start w:val="1"/>
      <w:numFmt w:val="bullet"/>
      <w:lvlText w:val=""/>
      <w:lvlJc w:val="left"/>
      <w:pPr>
        <w:tabs>
          <w:tab w:val="num" w:pos="720"/>
        </w:tabs>
        <w:ind w:left="720" w:hanging="360"/>
      </w:pPr>
      <w:rPr>
        <w:rFonts w:ascii="Wingdings" w:hAnsi="Wingdings" w:hint="default"/>
      </w:rPr>
    </w:lvl>
    <w:lvl w:ilvl="1" w:tplc="80B64D20" w:tentative="1">
      <w:start w:val="1"/>
      <w:numFmt w:val="bullet"/>
      <w:lvlText w:val=""/>
      <w:lvlJc w:val="left"/>
      <w:pPr>
        <w:tabs>
          <w:tab w:val="num" w:pos="1440"/>
        </w:tabs>
        <w:ind w:left="1440" w:hanging="360"/>
      </w:pPr>
      <w:rPr>
        <w:rFonts w:ascii="Wingdings" w:hAnsi="Wingdings" w:hint="default"/>
      </w:rPr>
    </w:lvl>
    <w:lvl w:ilvl="2" w:tplc="4B9AA6A8" w:tentative="1">
      <w:start w:val="1"/>
      <w:numFmt w:val="bullet"/>
      <w:lvlText w:val=""/>
      <w:lvlJc w:val="left"/>
      <w:pPr>
        <w:tabs>
          <w:tab w:val="num" w:pos="2160"/>
        </w:tabs>
        <w:ind w:left="2160" w:hanging="360"/>
      </w:pPr>
      <w:rPr>
        <w:rFonts w:ascii="Wingdings" w:hAnsi="Wingdings" w:hint="default"/>
      </w:rPr>
    </w:lvl>
    <w:lvl w:ilvl="3" w:tplc="031498DC" w:tentative="1">
      <w:start w:val="1"/>
      <w:numFmt w:val="bullet"/>
      <w:lvlText w:val=""/>
      <w:lvlJc w:val="left"/>
      <w:pPr>
        <w:tabs>
          <w:tab w:val="num" w:pos="2880"/>
        </w:tabs>
        <w:ind w:left="2880" w:hanging="360"/>
      </w:pPr>
      <w:rPr>
        <w:rFonts w:ascii="Wingdings" w:hAnsi="Wingdings" w:hint="default"/>
      </w:rPr>
    </w:lvl>
    <w:lvl w:ilvl="4" w:tplc="C9EACA58" w:tentative="1">
      <w:start w:val="1"/>
      <w:numFmt w:val="bullet"/>
      <w:lvlText w:val=""/>
      <w:lvlJc w:val="left"/>
      <w:pPr>
        <w:tabs>
          <w:tab w:val="num" w:pos="3600"/>
        </w:tabs>
        <w:ind w:left="3600" w:hanging="360"/>
      </w:pPr>
      <w:rPr>
        <w:rFonts w:ascii="Wingdings" w:hAnsi="Wingdings" w:hint="default"/>
      </w:rPr>
    </w:lvl>
    <w:lvl w:ilvl="5" w:tplc="30EC3D20" w:tentative="1">
      <w:start w:val="1"/>
      <w:numFmt w:val="bullet"/>
      <w:lvlText w:val=""/>
      <w:lvlJc w:val="left"/>
      <w:pPr>
        <w:tabs>
          <w:tab w:val="num" w:pos="4320"/>
        </w:tabs>
        <w:ind w:left="4320" w:hanging="360"/>
      </w:pPr>
      <w:rPr>
        <w:rFonts w:ascii="Wingdings" w:hAnsi="Wingdings" w:hint="default"/>
      </w:rPr>
    </w:lvl>
    <w:lvl w:ilvl="6" w:tplc="76BEDDFC" w:tentative="1">
      <w:start w:val="1"/>
      <w:numFmt w:val="bullet"/>
      <w:lvlText w:val=""/>
      <w:lvlJc w:val="left"/>
      <w:pPr>
        <w:tabs>
          <w:tab w:val="num" w:pos="5040"/>
        </w:tabs>
        <w:ind w:left="5040" w:hanging="360"/>
      </w:pPr>
      <w:rPr>
        <w:rFonts w:ascii="Wingdings" w:hAnsi="Wingdings" w:hint="default"/>
      </w:rPr>
    </w:lvl>
    <w:lvl w:ilvl="7" w:tplc="D14A84F8" w:tentative="1">
      <w:start w:val="1"/>
      <w:numFmt w:val="bullet"/>
      <w:lvlText w:val=""/>
      <w:lvlJc w:val="left"/>
      <w:pPr>
        <w:tabs>
          <w:tab w:val="num" w:pos="5760"/>
        </w:tabs>
        <w:ind w:left="5760" w:hanging="360"/>
      </w:pPr>
      <w:rPr>
        <w:rFonts w:ascii="Wingdings" w:hAnsi="Wingdings" w:hint="default"/>
      </w:rPr>
    </w:lvl>
    <w:lvl w:ilvl="8" w:tplc="C3B8FFE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2E42F7"/>
    <w:multiLevelType w:val="hybridMultilevel"/>
    <w:tmpl w:val="6AEA2634"/>
    <w:lvl w:ilvl="0" w:tplc="E12CE0E6">
      <w:start w:val="1"/>
      <w:numFmt w:val="bullet"/>
      <w:lvlText w:val=""/>
      <w:lvlJc w:val="left"/>
      <w:pPr>
        <w:tabs>
          <w:tab w:val="num" w:pos="720"/>
        </w:tabs>
        <w:ind w:left="720" w:hanging="360"/>
      </w:pPr>
      <w:rPr>
        <w:rFonts w:ascii="Wingdings" w:hAnsi="Wingdings" w:hint="default"/>
      </w:rPr>
    </w:lvl>
    <w:lvl w:ilvl="1" w:tplc="70B8ACE8" w:tentative="1">
      <w:start w:val="1"/>
      <w:numFmt w:val="bullet"/>
      <w:lvlText w:val=""/>
      <w:lvlJc w:val="left"/>
      <w:pPr>
        <w:tabs>
          <w:tab w:val="num" w:pos="1440"/>
        </w:tabs>
        <w:ind w:left="1440" w:hanging="360"/>
      </w:pPr>
      <w:rPr>
        <w:rFonts w:ascii="Wingdings" w:hAnsi="Wingdings" w:hint="default"/>
      </w:rPr>
    </w:lvl>
    <w:lvl w:ilvl="2" w:tplc="DBEA5B20" w:tentative="1">
      <w:start w:val="1"/>
      <w:numFmt w:val="bullet"/>
      <w:lvlText w:val=""/>
      <w:lvlJc w:val="left"/>
      <w:pPr>
        <w:tabs>
          <w:tab w:val="num" w:pos="2160"/>
        </w:tabs>
        <w:ind w:left="2160" w:hanging="360"/>
      </w:pPr>
      <w:rPr>
        <w:rFonts w:ascii="Wingdings" w:hAnsi="Wingdings" w:hint="default"/>
      </w:rPr>
    </w:lvl>
    <w:lvl w:ilvl="3" w:tplc="6D966E42" w:tentative="1">
      <w:start w:val="1"/>
      <w:numFmt w:val="bullet"/>
      <w:lvlText w:val=""/>
      <w:lvlJc w:val="left"/>
      <w:pPr>
        <w:tabs>
          <w:tab w:val="num" w:pos="2880"/>
        </w:tabs>
        <w:ind w:left="2880" w:hanging="360"/>
      </w:pPr>
      <w:rPr>
        <w:rFonts w:ascii="Wingdings" w:hAnsi="Wingdings" w:hint="default"/>
      </w:rPr>
    </w:lvl>
    <w:lvl w:ilvl="4" w:tplc="51E07A6A" w:tentative="1">
      <w:start w:val="1"/>
      <w:numFmt w:val="bullet"/>
      <w:lvlText w:val=""/>
      <w:lvlJc w:val="left"/>
      <w:pPr>
        <w:tabs>
          <w:tab w:val="num" w:pos="3600"/>
        </w:tabs>
        <w:ind w:left="3600" w:hanging="360"/>
      </w:pPr>
      <w:rPr>
        <w:rFonts w:ascii="Wingdings" w:hAnsi="Wingdings" w:hint="default"/>
      </w:rPr>
    </w:lvl>
    <w:lvl w:ilvl="5" w:tplc="A0D8FA32" w:tentative="1">
      <w:start w:val="1"/>
      <w:numFmt w:val="bullet"/>
      <w:lvlText w:val=""/>
      <w:lvlJc w:val="left"/>
      <w:pPr>
        <w:tabs>
          <w:tab w:val="num" w:pos="4320"/>
        </w:tabs>
        <w:ind w:left="4320" w:hanging="360"/>
      </w:pPr>
      <w:rPr>
        <w:rFonts w:ascii="Wingdings" w:hAnsi="Wingdings" w:hint="default"/>
      </w:rPr>
    </w:lvl>
    <w:lvl w:ilvl="6" w:tplc="1ADE18D6" w:tentative="1">
      <w:start w:val="1"/>
      <w:numFmt w:val="bullet"/>
      <w:lvlText w:val=""/>
      <w:lvlJc w:val="left"/>
      <w:pPr>
        <w:tabs>
          <w:tab w:val="num" w:pos="5040"/>
        </w:tabs>
        <w:ind w:left="5040" w:hanging="360"/>
      </w:pPr>
      <w:rPr>
        <w:rFonts w:ascii="Wingdings" w:hAnsi="Wingdings" w:hint="default"/>
      </w:rPr>
    </w:lvl>
    <w:lvl w:ilvl="7" w:tplc="49D4D8DE" w:tentative="1">
      <w:start w:val="1"/>
      <w:numFmt w:val="bullet"/>
      <w:lvlText w:val=""/>
      <w:lvlJc w:val="left"/>
      <w:pPr>
        <w:tabs>
          <w:tab w:val="num" w:pos="5760"/>
        </w:tabs>
        <w:ind w:left="5760" w:hanging="360"/>
      </w:pPr>
      <w:rPr>
        <w:rFonts w:ascii="Wingdings" w:hAnsi="Wingdings" w:hint="default"/>
      </w:rPr>
    </w:lvl>
    <w:lvl w:ilvl="8" w:tplc="448075F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A67A11"/>
    <w:multiLevelType w:val="hybridMultilevel"/>
    <w:tmpl w:val="EF589CF4"/>
    <w:lvl w:ilvl="0" w:tplc="4140B48C">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C55E71"/>
    <w:multiLevelType w:val="hybridMultilevel"/>
    <w:tmpl w:val="CECE3D1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49FB58C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3B0EE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AF4B97"/>
    <w:multiLevelType w:val="hybridMultilevel"/>
    <w:tmpl w:val="E4F07184"/>
    <w:lvl w:ilvl="0" w:tplc="E4DEAC14">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7" w15:restartNumberingAfterBreak="0">
    <w:nsid w:val="543E0DF7"/>
    <w:multiLevelType w:val="hybridMultilevel"/>
    <w:tmpl w:val="F95861EE"/>
    <w:lvl w:ilvl="0" w:tplc="71FC335C">
      <w:start w:val="1"/>
      <w:numFmt w:val="decimal"/>
      <w:lvlText w:val="%1."/>
      <w:lvlJc w:val="left"/>
      <w:pPr>
        <w:ind w:left="450" w:hanging="360"/>
      </w:pPr>
      <w:rPr>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15:restartNumberingAfterBreak="0">
    <w:nsid w:val="60434206"/>
    <w:multiLevelType w:val="hybridMultilevel"/>
    <w:tmpl w:val="73BC8FD8"/>
    <w:lvl w:ilvl="0" w:tplc="C0481C0C">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9" w15:restartNumberingAfterBreak="0">
    <w:nsid w:val="65DD2C31"/>
    <w:multiLevelType w:val="hybridMultilevel"/>
    <w:tmpl w:val="0310CA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8B30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9D43A7"/>
    <w:multiLevelType w:val="hybridMultilevel"/>
    <w:tmpl w:val="2004B3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A8427E"/>
    <w:multiLevelType w:val="hybridMultilevel"/>
    <w:tmpl w:val="5E344C4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6AE64B6A"/>
    <w:multiLevelType w:val="hybridMultilevel"/>
    <w:tmpl w:val="B174643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4" w15:restartNumberingAfterBreak="0">
    <w:nsid w:val="6D4257C9"/>
    <w:multiLevelType w:val="hybridMultilevel"/>
    <w:tmpl w:val="66CCF736"/>
    <w:lvl w:ilvl="0" w:tplc="DF3EC7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AF6ACC"/>
    <w:multiLevelType w:val="hybridMultilevel"/>
    <w:tmpl w:val="A000AFDE"/>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15:restartNumberingAfterBreak="0">
    <w:nsid w:val="741110E0"/>
    <w:multiLevelType w:val="hybridMultilevel"/>
    <w:tmpl w:val="9618BD00"/>
    <w:lvl w:ilvl="0" w:tplc="223A7EA2">
      <w:start w:val="1"/>
      <w:numFmt w:val="upp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7" w15:restartNumberingAfterBreak="0">
    <w:nsid w:val="77902345"/>
    <w:multiLevelType w:val="hybridMultilevel"/>
    <w:tmpl w:val="8CA05AEE"/>
    <w:lvl w:ilvl="0" w:tplc="E810690C">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8" w15:restartNumberingAfterBreak="0">
    <w:nsid w:val="78B33895"/>
    <w:multiLevelType w:val="hybridMultilevel"/>
    <w:tmpl w:val="482630D6"/>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9" w15:restartNumberingAfterBreak="0">
    <w:nsid w:val="7B6408C6"/>
    <w:multiLevelType w:val="hybridMultilevel"/>
    <w:tmpl w:val="86D0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521893"/>
    <w:multiLevelType w:val="hybridMultilevel"/>
    <w:tmpl w:val="C65E7BA8"/>
    <w:lvl w:ilvl="0" w:tplc="62107B7E">
      <w:start w:val="1"/>
      <w:numFmt w:val="bullet"/>
      <w:lvlText w:val="•"/>
      <w:lvlJc w:val="left"/>
      <w:pPr>
        <w:tabs>
          <w:tab w:val="num" w:pos="720"/>
        </w:tabs>
        <w:ind w:left="720" w:hanging="360"/>
      </w:pPr>
      <w:rPr>
        <w:rFonts w:ascii="Arial" w:hAnsi="Arial" w:hint="default"/>
      </w:rPr>
    </w:lvl>
    <w:lvl w:ilvl="1" w:tplc="F7EE1BAE" w:tentative="1">
      <w:start w:val="1"/>
      <w:numFmt w:val="bullet"/>
      <w:lvlText w:val="•"/>
      <w:lvlJc w:val="left"/>
      <w:pPr>
        <w:tabs>
          <w:tab w:val="num" w:pos="1440"/>
        </w:tabs>
        <w:ind w:left="1440" w:hanging="360"/>
      </w:pPr>
      <w:rPr>
        <w:rFonts w:ascii="Arial" w:hAnsi="Arial" w:hint="default"/>
      </w:rPr>
    </w:lvl>
    <w:lvl w:ilvl="2" w:tplc="2822EC56" w:tentative="1">
      <w:start w:val="1"/>
      <w:numFmt w:val="bullet"/>
      <w:lvlText w:val="•"/>
      <w:lvlJc w:val="left"/>
      <w:pPr>
        <w:tabs>
          <w:tab w:val="num" w:pos="2160"/>
        </w:tabs>
        <w:ind w:left="2160" w:hanging="360"/>
      </w:pPr>
      <w:rPr>
        <w:rFonts w:ascii="Arial" w:hAnsi="Arial" w:hint="default"/>
      </w:rPr>
    </w:lvl>
    <w:lvl w:ilvl="3" w:tplc="46E2B5AA" w:tentative="1">
      <w:start w:val="1"/>
      <w:numFmt w:val="bullet"/>
      <w:lvlText w:val="•"/>
      <w:lvlJc w:val="left"/>
      <w:pPr>
        <w:tabs>
          <w:tab w:val="num" w:pos="2880"/>
        </w:tabs>
        <w:ind w:left="2880" w:hanging="360"/>
      </w:pPr>
      <w:rPr>
        <w:rFonts w:ascii="Arial" w:hAnsi="Arial" w:hint="default"/>
      </w:rPr>
    </w:lvl>
    <w:lvl w:ilvl="4" w:tplc="AF6C3792" w:tentative="1">
      <w:start w:val="1"/>
      <w:numFmt w:val="bullet"/>
      <w:lvlText w:val="•"/>
      <w:lvlJc w:val="left"/>
      <w:pPr>
        <w:tabs>
          <w:tab w:val="num" w:pos="3600"/>
        </w:tabs>
        <w:ind w:left="3600" w:hanging="360"/>
      </w:pPr>
      <w:rPr>
        <w:rFonts w:ascii="Arial" w:hAnsi="Arial" w:hint="default"/>
      </w:rPr>
    </w:lvl>
    <w:lvl w:ilvl="5" w:tplc="4F1E910A" w:tentative="1">
      <w:start w:val="1"/>
      <w:numFmt w:val="bullet"/>
      <w:lvlText w:val="•"/>
      <w:lvlJc w:val="left"/>
      <w:pPr>
        <w:tabs>
          <w:tab w:val="num" w:pos="4320"/>
        </w:tabs>
        <w:ind w:left="4320" w:hanging="360"/>
      </w:pPr>
      <w:rPr>
        <w:rFonts w:ascii="Arial" w:hAnsi="Arial" w:hint="default"/>
      </w:rPr>
    </w:lvl>
    <w:lvl w:ilvl="6" w:tplc="CFC0B5A4" w:tentative="1">
      <w:start w:val="1"/>
      <w:numFmt w:val="bullet"/>
      <w:lvlText w:val="•"/>
      <w:lvlJc w:val="left"/>
      <w:pPr>
        <w:tabs>
          <w:tab w:val="num" w:pos="5040"/>
        </w:tabs>
        <w:ind w:left="5040" w:hanging="360"/>
      </w:pPr>
      <w:rPr>
        <w:rFonts w:ascii="Arial" w:hAnsi="Arial" w:hint="default"/>
      </w:rPr>
    </w:lvl>
    <w:lvl w:ilvl="7" w:tplc="D106773A" w:tentative="1">
      <w:start w:val="1"/>
      <w:numFmt w:val="bullet"/>
      <w:lvlText w:val="•"/>
      <w:lvlJc w:val="left"/>
      <w:pPr>
        <w:tabs>
          <w:tab w:val="num" w:pos="5760"/>
        </w:tabs>
        <w:ind w:left="5760" w:hanging="360"/>
      </w:pPr>
      <w:rPr>
        <w:rFonts w:ascii="Arial" w:hAnsi="Arial" w:hint="default"/>
      </w:rPr>
    </w:lvl>
    <w:lvl w:ilvl="8" w:tplc="676C134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E80454C"/>
    <w:multiLevelType w:val="hybridMultilevel"/>
    <w:tmpl w:val="942028FC"/>
    <w:lvl w:ilvl="0" w:tplc="19AA06C8">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num w:numId="1">
    <w:abstractNumId w:val="6"/>
  </w:num>
  <w:num w:numId="2">
    <w:abstractNumId w:val="26"/>
  </w:num>
  <w:num w:numId="3">
    <w:abstractNumId w:val="9"/>
  </w:num>
  <w:num w:numId="4">
    <w:abstractNumId w:val="2"/>
  </w:num>
  <w:num w:numId="5">
    <w:abstractNumId w:val="4"/>
  </w:num>
  <w:num w:numId="6">
    <w:abstractNumId w:val="21"/>
  </w:num>
  <w:num w:numId="7">
    <w:abstractNumId w:val="12"/>
  </w:num>
  <w:num w:numId="8">
    <w:abstractNumId w:val="7"/>
  </w:num>
  <w:num w:numId="9">
    <w:abstractNumId w:val="18"/>
  </w:num>
  <w:num w:numId="10">
    <w:abstractNumId w:val="20"/>
  </w:num>
  <w:num w:numId="11">
    <w:abstractNumId w:val="0"/>
  </w:num>
  <w:num w:numId="12">
    <w:abstractNumId w:val="28"/>
  </w:num>
  <w:num w:numId="13">
    <w:abstractNumId w:val="15"/>
  </w:num>
  <w:num w:numId="14">
    <w:abstractNumId w:val="19"/>
  </w:num>
  <w:num w:numId="15">
    <w:abstractNumId w:val="22"/>
  </w:num>
  <w:num w:numId="16">
    <w:abstractNumId w:val="34"/>
  </w:num>
  <w:num w:numId="17">
    <w:abstractNumId w:val="31"/>
  </w:num>
  <w:num w:numId="18">
    <w:abstractNumId w:val="11"/>
  </w:num>
  <w:num w:numId="19">
    <w:abstractNumId w:val="40"/>
  </w:num>
  <w:num w:numId="20">
    <w:abstractNumId w:val="16"/>
  </w:num>
  <w:num w:numId="21">
    <w:abstractNumId w:val="38"/>
  </w:num>
  <w:num w:numId="22">
    <w:abstractNumId w:val="14"/>
  </w:num>
  <w:num w:numId="23">
    <w:abstractNumId w:val="10"/>
  </w:num>
  <w:num w:numId="24">
    <w:abstractNumId w:val="5"/>
  </w:num>
  <w:num w:numId="25">
    <w:abstractNumId w:val="25"/>
  </w:num>
  <w:num w:numId="26">
    <w:abstractNumId w:val="24"/>
  </w:num>
  <w:num w:numId="27">
    <w:abstractNumId w:val="32"/>
  </w:num>
  <w:num w:numId="28">
    <w:abstractNumId w:val="30"/>
  </w:num>
  <w:num w:numId="29">
    <w:abstractNumId w:val="41"/>
  </w:num>
  <w:num w:numId="30">
    <w:abstractNumId w:val="39"/>
  </w:num>
  <w:num w:numId="31">
    <w:abstractNumId w:val="29"/>
  </w:num>
  <w:num w:numId="32">
    <w:abstractNumId w:val="1"/>
  </w:num>
  <w:num w:numId="33">
    <w:abstractNumId w:val="33"/>
  </w:num>
  <w:num w:numId="34">
    <w:abstractNumId w:val="13"/>
  </w:num>
  <w:num w:numId="35">
    <w:abstractNumId w:val="8"/>
  </w:num>
  <w:num w:numId="36">
    <w:abstractNumId w:val="3"/>
  </w:num>
  <w:num w:numId="37">
    <w:abstractNumId w:val="36"/>
  </w:num>
  <w:num w:numId="38">
    <w:abstractNumId w:val="23"/>
  </w:num>
  <w:num w:numId="39">
    <w:abstractNumId w:val="17"/>
  </w:num>
  <w:num w:numId="40">
    <w:abstractNumId w:val="35"/>
  </w:num>
  <w:num w:numId="41">
    <w:abstractNumId w:val="37"/>
  </w:num>
  <w:num w:numId="42">
    <w:abstractNumId w:val="2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516"/>
    <w:rsid w:val="00001129"/>
    <w:rsid w:val="0000331E"/>
    <w:rsid w:val="000043C4"/>
    <w:rsid w:val="00011F8B"/>
    <w:rsid w:val="00014A43"/>
    <w:rsid w:val="00025732"/>
    <w:rsid w:val="00027FFB"/>
    <w:rsid w:val="0004490E"/>
    <w:rsid w:val="0005402D"/>
    <w:rsid w:val="00055569"/>
    <w:rsid w:val="000619E6"/>
    <w:rsid w:val="00073348"/>
    <w:rsid w:val="00073CF3"/>
    <w:rsid w:val="00075335"/>
    <w:rsid w:val="00076203"/>
    <w:rsid w:val="0008298B"/>
    <w:rsid w:val="00092CF3"/>
    <w:rsid w:val="0009321F"/>
    <w:rsid w:val="000934A8"/>
    <w:rsid w:val="0009374C"/>
    <w:rsid w:val="000B0542"/>
    <w:rsid w:val="000B3905"/>
    <w:rsid w:val="000B4775"/>
    <w:rsid w:val="000B4D3E"/>
    <w:rsid w:val="000B5F61"/>
    <w:rsid w:val="000C0209"/>
    <w:rsid w:val="000D0B9E"/>
    <w:rsid w:val="00101901"/>
    <w:rsid w:val="00111F2B"/>
    <w:rsid w:val="001136B5"/>
    <w:rsid w:val="001137F3"/>
    <w:rsid w:val="00122689"/>
    <w:rsid w:val="00122E8B"/>
    <w:rsid w:val="001244CF"/>
    <w:rsid w:val="001308B6"/>
    <w:rsid w:val="00134EA4"/>
    <w:rsid w:val="001357F6"/>
    <w:rsid w:val="0014057F"/>
    <w:rsid w:val="00141A71"/>
    <w:rsid w:val="00142837"/>
    <w:rsid w:val="00145BF2"/>
    <w:rsid w:val="001543EF"/>
    <w:rsid w:val="00156993"/>
    <w:rsid w:val="00162553"/>
    <w:rsid w:val="00167895"/>
    <w:rsid w:val="00171054"/>
    <w:rsid w:val="0017142E"/>
    <w:rsid w:val="0017194B"/>
    <w:rsid w:val="00172DCC"/>
    <w:rsid w:val="00174CAA"/>
    <w:rsid w:val="00177F87"/>
    <w:rsid w:val="0018245E"/>
    <w:rsid w:val="001912DF"/>
    <w:rsid w:val="001A0CE6"/>
    <w:rsid w:val="001A5626"/>
    <w:rsid w:val="001B5F1C"/>
    <w:rsid w:val="001C127E"/>
    <w:rsid w:val="001C213B"/>
    <w:rsid w:val="001C2A27"/>
    <w:rsid w:val="001C6CD2"/>
    <w:rsid w:val="001C75CD"/>
    <w:rsid w:val="001F3286"/>
    <w:rsid w:val="001F3BFD"/>
    <w:rsid w:val="00200E2A"/>
    <w:rsid w:val="0020170B"/>
    <w:rsid w:val="0020318D"/>
    <w:rsid w:val="00214911"/>
    <w:rsid w:val="0023555D"/>
    <w:rsid w:val="0023602D"/>
    <w:rsid w:val="00237497"/>
    <w:rsid w:val="00237C0B"/>
    <w:rsid w:val="002578BE"/>
    <w:rsid w:val="0026078F"/>
    <w:rsid w:val="00261666"/>
    <w:rsid w:val="00263A3E"/>
    <w:rsid w:val="00263CB1"/>
    <w:rsid w:val="002643FE"/>
    <w:rsid w:val="00271E06"/>
    <w:rsid w:val="00272546"/>
    <w:rsid w:val="0027326A"/>
    <w:rsid w:val="0027347E"/>
    <w:rsid w:val="00275BC0"/>
    <w:rsid w:val="00276279"/>
    <w:rsid w:val="002775F9"/>
    <w:rsid w:val="00292450"/>
    <w:rsid w:val="00292897"/>
    <w:rsid w:val="002936E4"/>
    <w:rsid w:val="0029504C"/>
    <w:rsid w:val="00296CC5"/>
    <w:rsid w:val="002A010E"/>
    <w:rsid w:val="002A5D4A"/>
    <w:rsid w:val="002A7C33"/>
    <w:rsid w:val="002B24E6"/>
    <w:rsid w:val="002C1DFE"/>
    <w:rsid w:val="002C3FD5"/>
    <w:rsid w:val="002D3AE6"/>
    <w:rsid w:val="002D4CE9"/>
    <w:rsid w:val="002E51EC"/>
    <w:rsid w:val="002E7820"/>
    <w:rsid w:val="002F51C2"/>
    <w:rsid w:val="002F7BB9"/>
    <w:rsid w:val="0030018C"/>
    <w:rsid w:val="00310F64"/>
    <w:rsid w:val="00314AD3"/>
    <w:rsid w:val="00314B0C"/>
    <w:rsid w:val="00314B67"/>
    <w:rsid w:val="00315DDE"/>
    <w:rsid w:val="00317590"/>
    <w:rsid w:val="00327FFA"/>
    <w:rsid w:val="003317EE"/>
    <w:rsid w:val="003342E9"/>
    <w:rsid w:val="00341E9E"/>
    <w:rsid w:val="00347B7D"/>
    <w:rsid w:val="00350995"/>
    <w:rsid w:val="003510D9"/>
    <w:rsid w:val="0036359E"/>
    <w:rsid w:val="00365B6E"/>
    <w:rsid w:val="003703C2"/>
    <w:rsid w:val="00374F4C"/>
    <w:rsid w:val="00380A87"/>
    <w:rsid w:val="00394159"/>
    <w:rsid w:val="00396436"/>
    <w:rsid w:val="003A0712"/>
    <w:rsid w:val="003A1DEB"/>
    <w:rsid w:val="003A7BC4"/>
    <w:rsid w:val="003C4881"/>
    <w:rsid w:val="003C5417"/>
    <w:rsid w:val="003C6FE0"/>
    <w:rsid w:val="003D33AA"/>
    <w:rsid w:val="003D4FA5"/>
    <w:rsid w:val="003D5AC6"/>
    <w:rsid w:val="003D5B9C"/>
    <w:rsid w:val="003E2936"/>
    <w:rsid w:val="003E3D41"/>
    <w:rsid w:val="004016C7"/>
    <w:rsid w:val="00401CE6"/>
    <w:rsid w:val="00401CE9"/>
    <w:rsid w:val="00404820"/>
    <w:rsid w:val="004059C4"/>
    <w:rsid w:val="0040610E"/>
    <w:rsid w:val="004073A7"/>
    <w:rsid w:val="00414F70"/>
    <w:rsid w:val="00417029"/>
    <w:rsid w:val="004248D6"/>
    <w:rsid w:val="00425F3F"/>
    <w:rsid w:val="00427571"/>
    <w:rsid w:val="00427EC3"/>
    <w:rsid w:val="00435FC5"/>
    <w:rsid w:val="00440241"/>
    <w:rsid w:val="00441509"/>
    <w:rsid w:val="00444CC3"/>
    <w:rsid w:val="00451500"/>
    <w:rsid w:val="00454D67"/>
    <w:rsid w:val="00455F3B"/>
    <w:rsid w:val="0045770D"/>
    <w:rsid w:val="00457A86"/>
    <w:rsid w:val="004803FE"/>
    <w:rsid w:val="00487887"/>
    <w:rsid w:val="004924EE"/>
    <w:rsid w:val="004B431E"/>
    <w:rsid w:val="004B5214"/>
    <w:rsid w:val="004D1162"/>
    <w:rsid w:val="004E6EC5"/>
    <w:rsid w:val="004F14BA"/>
    <w:rsid w:val="0051025A"/>
    <w:rsid w:val="0051218A"/>
    <w:rsid w:val="00517DE7"/>
    <w:rsid w:val="0052007A"/>
    <w:rsid w:val="00524B3E"/>
    <w:rsid w:val="00533506"/>
    <w:rsid w:val="00533B47"/>
    <w:rsid w:val="00536977"/>
    <w:rsid w:val="005519DA"/>
    <w:rsid w:val="00561A4E"/>
    <w:rsid w:val="00567A6E"/>
    <w:rsid w:val="0057288D"/>
    <w:rsid w:val="00586184"/>
    <w:rsid w:val="00595F34"/>
    <w:rsid w:val="005A4F68"/>
    <w:rsid w:val="005B36C2"/>
    <w:rsid w:val="005B7516"/>
    <w:rsid w:val="005B7B06"/>
    <w:rsid w:val="005C1C13"/>
    <w:rsid w:val="005C407A"/>
    <w:rsid w:val="005C6EA8"/>
    <w:rsid w:val="005D3B59"/>
    <w:rsid w:val="005D75ED"/>
    <w:rsid w:val="005D7E47"/>
    <w:rsid w:val="005E73FD"/>
    <w:rsid w:val="005E7B80"/>
    <w:rsid w:val="005F28D2"/>
    <w:rsid w:val="005F7D4A"/>
    <w:rsid w:val="00601EAD"/>
    <w:rsid w:val="006042B0"/>
    <w:rsid w:val="0060458C"/>
    <w:rsid w:val="00606ABF"/>
    <w:rsid w:val="006203CF"/>
    <w:rsid w:val="00622DA3"/>
    <w:rsid w:val="00622ECB"/>
    <w:rsid w:val="00641FCD"/>
    <w:rsid w:val="006438E4"/>
    <w:rsid w:val="0064426D"/>
    <w:rsid w:val="006516CB"/>
    <w:rsid w:val="00660EC7"/>
    <w:rsid w:val="00666A82"/>
    <w:rsid w:val="00666CFE"/>
    <w:rsid w:val="006762E6"/>
    <w:rsid w:val="0067743C"/>
    <w:rsid w:val="00682452"/>
    <w:rsid w:val="00684B12"/>
    <w:rsid w:val="00696C22"/>
    <w:rsid w:val="006A1786"/>
    <w:rsid w:val="006A49E4"/>
    <w:rsid w:val="006A553F"/>
    <w:rsid w:val="006A6EA5"/>
    <w:rsid w:val="006A77A6"/>
    <w:rsid w:val="006A7D27"/>
    <w:rsid w:val="006B1834"/>
    <w:rsid w:val="006B4630"/>
    <w:rsid w:val="006B533D"/>
    <w:rsid w:val="006C3E05"/>
    <w:rsid w:val="006C410E"/>
    <w:rsid w:val="006D3F1C"/>
    <w:rsid w:val="006E74BF"/>
    <w:rsid w:val="006F07A0"/>
    <w:rsid w:val="00710FD4"/>
    <w:rsid w:val="00711795"/>
    <w:rsid w:val="00713509"/>
    <w:rsid w:val="00714B2D"/>
    <w:rsid w:val="00721700"/>
    <w:rsid w:val="007277FF"/>
    <w:rsid w:val="00733A94"/>
    <w:rsid w:val="00743867"/>
    <w:rsid w:val="00744E14"/>
    <w:rsid w:val="007465E7"/>
    <w:rsid w:val="007539CE"/>
    <w:rsid w:val="00774B36"/>
    <w:rsid w:val="00784957"/>
    <w:rsid w:val="00785159"/>
    <w:rsid w:val="007A2B26"/>
    <w:rsid w:val="007A493D"/>
    <w:rsid w:val="007A5283"/>
    <w:rsid w:val="007A7720"/>
    <w:rsid w:val="007B75E4"/>
    <w:rsid w:val="007C0FAF"/>
    <w:rsid w:val="007C7E23"/>
    <w:rsid w:val="007D402D"/>
    <w:rsid w:val="007D514B"/>
    <w:rsid w:val="007D5806"/>
    <w:rsid w:val="007D5DFE"/>
    <w:rsid w:val="007E0A27"/>
    <w:rsid w:val="007E3984"/>
    <w:rsid w:val="007F18AE"/>
    <w:rsid w:val="007F3C6F"/>
    <w:rsid w:val="008026D7"/>
    <w:rsid w:val="008028CD"/>
    <w:rsid w:val="008348A4"/>
    <w:rsid w:val="00835315"/>
    <w:rsid w:val="008361E6"/>
    <w:rsid w:val="008442A6"/>
    <w:rsid w:val="0085332D"/>
    <w:rsid w:val="008677BA"/>
    <w:rsid w:val="00871145"/>
    <w:rsid w:val="00872C4E"/>
    <w:rsid w:val="00877385"/>
    <w:rsid w:val="00877858"/>
    <w:rsid w:val="00892643"/>
    <w:rsid w:val="00892DAD"/>
    <w:rsid w:val="008A779F"/>
    <w:rsid w:val="008B0F06"/>
    <w:rsid w:val="008B1F4F"/>
    <w:rsid w:val="008B6F0D"/>
    <w:rsid w:val="008C3902"/>
    <w:rsid w:val="008E1671"/>
    <w:rsid w:val="009040D0"/>
    <w:rsid w:val="00911EFF"/>
    <w:rsid w:val="009162FF"/>
    <w:rsid w:val="00926C08"/>
    <w:rsid w:val="0093061A"/>
    <w:rsid w:val="009340B7"/>
    <w:rsid w:val="00935A50"/>
    <w:rsid w:val="00937750"/>
    <w:rsid w:val="00947B1E"/>
    <w:rsid w:val="00953406"/>
    <w:rsid w:val="00963369"/>
    <w:rsid w:val="00966B1F"/>
    <w:rsid w:val="00966EEF"/>
    <w:rsid w:val="00972801"/>
    <w:rsid w:val="00974B20"/>
    <w:rsid w:val="00980D31"/>
    <w:rsid w:val="00985300"/>
    <w:rsid w:val="00985FBE"/>
    <w:rsid w:val="00991ED5"/>
    <w:rsid w:val="009939FA"/>
    <w:rsid w:val="0099484A"/>
    <w:rsid w:val="009A3161"/>
    <w:rsid w:val="009A5F3E"/>
    <w:rsid w:val="009B1284"/>
    <w:rsid w:val="009B2ED8"/>
    <w:rsid w:val="009B31A5"/>
    <w:rsid w:val="009C4000"/>
    <w:rsid w:val="009E0801"/>
    <w:rsid w:val="009E0EDA"/>
    <w:rsid w:val="00A1519E"/>
    <w:rsid w:val="00A21040"/>
    <w:rsid w:val="00A45C97"/>
    <w:rsid w:val="00A45D62"/>
    <w:rsid w:val="00A60143"/>
    <w:rsid w:val="00A64732"/>
    <w:rsid w:val="00A67BF7"/>
    <w:rsid w:val="00A76C35"/>
    <w:rsid w:val="00A8002C"/>
    <w:rsid w:val="00A81548"/>
    <w:rsid w:val="00A848FD"/>
    <w:rsid w:val="00A873B7"/>
    <w:rsid w:val="00A90C96"/>
    <w:rsid w:val="00AA1AEF"/>
    <w:rsid w:val="00AA49FF"/>
    <w:rsid w:val="00AA7789"/>
    <w:rsid w:val="00AB520B"/>
    <w:rsid w:val="00AC03E0"/>
    <w:rsid w:val="00AC28DC"/>
    <w:rsid w:val="00AC32FF"/>
    <w:rsid w:val="00AC5AB7"/>
    <w:rsid w:val="00AC6DF4"/>
    <w:rsid w:val="00AD35E7"/>
    <w:rsid w:val="00AF04C3"/>
    <w:rsid w:val="00AF3918"/>
    <w:rsid w:val="00B10AEE"/>
    <w:rsid w:val="00B23853"/>
    <w:rsid w:val="00B3734B"/>
    <w:rsid w:val="00B37518"/>
    <w:rsid w:val="00B429EC"/>
    <w:rsid w:val="00B501DF"/>
    <w:rsid w:val="00B51007"/>
    <w:rsid w:val="00B54602"/>
    <w:rsid w:val="00B6244A"/>
    <w:rsid w:val="00B718A5"/>
    <w:rsid w:val="00B72042"/>
    <w:rsid w:val="00B74257"/>
    <w:rsid w:val="00B80502"/>
    <w:rsid w:val="00B83178"/>
    <w:rsid w:val="00B83B62"/>
    <w:rsid w:val="00B87A46"/>
    <w:rsid w:val="00B91FA1"/>
    <w:rsid w:val="00B96AC6"/>
    <w:rsid w:val="00BA472D"/>
    <w:rsid w:val="00BA50DD"/>
    <w:rsid w:val="00BB4BF2"/>
    <w:rsid w:val="00BB5981"/>
    <w:rsid w:val="00BC4110"/>
    <w:rsid w:val="00BD307F"/>
    <w:rsid w:val="00BD3F77"/>
    <w:rsid w:val="00BD5A5A"/>
    <w:rsid w:val="00BE6043"/>
    <w:rsid w:val="00BE63ED"/>
    <w:rsid w:val="00BE6CCC"/>
    <w:rsid w:val="00BE7987"/>
    <w:rsid w:val="00BF3142"/>
    <w:rsid w:val="00BF5540"/>
    <w:rsid w:val="00BF5F04"/>
    <w:rsid w:val="00C0788C"/>
    <w:rsid w:val="00C116B3"/>
    <w:rsid w:val="00C1598D"/>
    <w:rsid w:val="00C21962"/>
    <w:rsid w:val="00C32FDD"/>
    <w:rsid w:val="00C33B3C"/>
    <w:rsid w:val="00C3614A"/>
    <w:rsid w:val="00C37FA5"/>
    <w:rsid w:val="00C52905"/>
    <w:rsid w:val="00C60642"/>
    <w:rsid w:val="00C60B5A"/>
    <w:rsid w:val="00C62B61"/>
    <w:rsid w:val="00C67C0D"/>
    <w:rsid w:val="00C800B2"/>
    <w:rsid w:val="00CA41DE"/>
    <w:rsid w:val="00CA459A"/>
    <w:rsid w:val="00CB1D14"/>
    <w:rsid w:val="00CB35F0"/>
    <w:rsid w:val="00CB5DAE"/>
    <w:rsid w:val="00CB72D3"/>
    <w:rsid w:val="00CE0F5E"/>
    <w:rsid w:val="00CE365A"/>
    <w:rsid w:val="00CE412E"/>
    <w:rsid w:val="00CE6B11"/>
    <w:rsid w:val="00CF6B4B"/>
    <w:rsid w:val="00CF7E99"/>
    <w:rsid w:val="00D11901"/>
    <w:rsid w:val="00D12D79"/>
    <w:rsid w:val="00D13497"/>
    <w:rsid w:val="00D17A53"/>
    <w:rsid w:val="00D215E2"/>
    <w:rsid w:val="00D2161F"/>
    <w:rsid w:val="00D33499"/>
    <w:rsid w:val="00D500F1"/>
    <w:rsid w:val="00D51B8A"/>
    <w:rsid w:val="00D52822"/>
    <w:rsid w:val="00D53731"/>
    <w:rsid w:val="00D54BEA"/>
    <w:rsid w:val="00D55A25"/>
    <w:rsid w:val="00D5700C"/>
    <w:rsid w:val="00D618A8"/>
    <w:rsid w:val="00D702CB"/>
    <w:rsid w:val="00D71BF0"/>
    <w:rsid w:val="00D73E81"/>
    <w:rsid w:val="00D7736D"/>
    <w:rsid w:val="00D778AC"/>
    <w:rsid w:val="00D8697A"/>
    <w:rsid w:val="00D95A3C"/>
    <w:rsid w:val="00DB1753"/>
    <w:rsid w:val="00DB1833"/>
    <w:rsid w:val="00DC2150"/>
    <w:rsid w:val="00DC65F3"/>
    <w:rsid w:val="00DC735F"/>
    <w:rsid w:val="00DD292E"/>
    <w:rsid w:val="00DD7710"/>
    <w:rsid w:val="00E00040"/>
    <w:rsid w:val="00E03917"/>
    <w:rsid w:val="00E139EC"/>
    <w:rsid w:val="00E20E68"/>
    <w:rsid w:val="00E22806"/>
    <w:rsid w:val="00E356A8"/>
    <w:rsid w:val="00E40E2A"/>
    <w:rsid w:val="00E41BE8"/>
    <w:rsid w:val="00E432B8"/>
    <w:rsid w:val="00E444F7"/>
    <w:rsid w:val="00E562B2"/>
    <w:rsid w:val="00E563E1"/>
    <w:rsid w:val="00E57690"/>
    <w:rsid w:val="00E658F3"/>
    <w:rsid w:val="00E6610D"/>
    <w:rsid w:val="00E6742B"/>
    <w:rsid w:val="00E72419"/>
    <w:rsid w:val="00E748BD"/>
    <w:rsid w:val="00E84CF3"/>
    <w:rsid w:val="00E96BFE"/>
    <w:rsid w:val="00E97B07"/>
    <w:rsid w:val="00EA1AB4"/>
    <w:rsid w:val="00EA4B7C"/>
    <w:rsid w:val="00EB1567"/>
    <w:rsid w:val="00EC6C8E"/>
    <w:rsid w:val="00ED003B"/>
    <w:rsid w:val="00ED3B1F"/>
    <w:rsid w:val="00ED798C"/>
    <w:rsid w:val="00EF08E7"/>
    <w:rsid w:val="00EF5B5E"/>
    <w:rsid w:val="00F13F07"/>
    <w:rsid w:val="00F14930"/>
    <w:rsid w:val="00F17B03"/>
    <w:rsid w:val="00F17FF1"/>
    <w:rsid w:val="00F2465C"/>
    <w:rsid w:val="00F33B5C"/>
    <w:rsid w:val="00F37B6C"/>
    <w:rsid w:val="00F40B38"/>
    <w:rsid w:val="00F41431"/>
    <w:rsid w:val="00F428ED"/>
    <w:rsid w:val="00F42AF4"/>
    <w:rsid w:val="00F57934"/>
    <w:rsid w:val="00F605D6"/>
    <w:rsid w:val="00F61257"/>
    <w:rsid w:val="00F71DEF"/>
    <w:rsid w:val="00F82741"/>
    <w:rsid w:val="00F84824"/>
    <w:rsid w:val="00F86358"/>
    <w:rsid w:val="00F869EB"/>
    <w:rsid w:val="00F928A5"/>
    <w:rsid w:val="00F92B91"/>
    <w:rsid w:val="00FA170F"/>
    <w:rsid w:val="00FA585B"/>
    <w:rsid w:val="00FB11A6"/>
    <w:rsid w:val="00FB4969"/>
    <w:rsid w:val="00FB7B64"/>
    <w:rsid w:val="00FC257F"/>
    <w:rsid w:val="00FC3195"/>
    <w:rsid w:val="00FC7386"/>
    <w:rsid w:val="00FD0F60"/>
    <w:rsid w:val="00FD7920"/>
    <w:rsid w:val="00FD7ECF"/>
    <w:rsid w:val="00FE2174"/>
    <w:rsid w:val="00FE5E4A"/>
    <w:rsid w:val="00FF4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433E8"/>
  <w15:chartTrackingRefBased/>
  <w15:docId w15:val="{B0232C9B-D828-40E2-A1C4-810FB15C9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D75ED"/>
    <w:pPr>
      <w:keepNext/>
      <w:keepLines/>
      <w:spacing w:before="40" w:after="0"/>
      <w:outlineLvl w:val="1"/>
    </w:pPr>
    <w:rPr>
      <w:rFonts w:asciiTheme="majorHAnsi" w:eastAsiaTheme="majorEastAsia" w:hAnsiTheme="majorHAnsi" w:cstheme="majorBidi"/>
      <w:color w:val="2F5496" w:themeColor="accent1" w:themeShade="BF"/>
      <w:sz w:val="26"/>
      <w:szCs w:val="26"/>
      <w:lang w:val="en-AU"/>
    </w:rPr>
  </w:style>
  <w:style w:type="paragraph" w:styleId="Heading3">
    <w:name w:val="heading 3"/>
    <w:basedOn w:val="Normal"/>
    <w:next w:val="Normal"/>
    <w:link w:val="Heading3Char"/>
    <w:uiPriority w:val="9"/>
    <w:unhideWhenUsed/>
    <w:qFormat/>
    <w:rsid w:val="0036359E"/>
    <w:pPr>
      <w:keepNext/>
      <w:keepLines/>
      <w:spacing w:before="40" w:after="0"/>
      <w:outlineLvl w:val="2"/>
    </w:pPr>
    <w:rPr>
      <w:rFonts w:asciiTheme="majorHAnsi" w:eastAsiaTheme="majorEastAsia" w:hAnsiTheme="majorHAnsi" w:cstheme="majorBidi"/>
      <w:color w:val="1F3763" w:themeColor="accent1" w:themeShade="7F"/>
      <w:sz w:val="24"/>
      <w:szCs w:val="24"/>
      <w:lang w:val="en-AU"/>
    </w:rPr>
  </w:style>
  <w:style w:type="paragraph" w:styleId="Heading4">
    <w:name w:val="heading 4"/>
    <w:basedOn w:val="Normal"/>
    <w:next w:val="Normal"/>
    <w:link w:val="Heading4Char"/>
    <w:uiPriority w:val="9"/>
    <w:unhideWhenUsed/>
    <w:qFormat/>
    <w:rsid w:val="003C5417"/>
    <w:pPr>
      <w:keepNext/>
      <w:keepLines/>
      <w:spacing w:before="40" w:after="0"/>
      <w:outlineLvl w:val="3"/>
    </w:pPr>
    <w:rPr>
      <w:rFonts w:asciiTheme="majorHAnsi" w:eastAsiaTheme="majorEastAsia" w:hAnsiTheme="majorHAnsi" w:cstheme="majorBidi"/>
      <w:i/>
      <w:iCs/>
      <w:color w:val="2F5496" w:themeColor="accent1" w:themeShade="B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63ED"/>
    <w:pPr>
      <w:ind w:left="720"/>
      <w:contextualSpacing/>
    </w:pPr>
  </w:style>
  <w:style w:type="paragraph" w:styleId="Header">
    <w:name w:val="header"/>
    <w:basedOn w:val="Normal"/>
    <w:link w:val="HeaderChar"/>
    <w:uiPriority w:val="99"/>
    <w:unhideWhenUsed/>
    <w:rsid w:val="000033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31E"/>
  </w:style>
  <w:style w:type="paragraph" w:styleId="Footer">
    <w:name w:val="footer"/>
    <w:basedOn w:val="Normal"/>
    <w:link w:val="FooterChar"/>
    <w:uiPriority w:val="99"/>
    <w:unhideWhenUsed/>
    <w:rsid w:val="000033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31E"/>
  </w:style>
  <w:style w:type="paragraph" w:styleId="NormalWeb">
    <w:name w:val="Normal (Web)"/>
    <w:basedOn w:val="Normal"/>
    <w:uiPriority w:val="99"/>
    <w:unhideWhenUsed/>
    <w:rsid w:val="00785159"/>
    <w:pPr>
      <w:spacing w:before="100" w:beforeAutospacing="1" w:after="100" w:afterAutospacing="1" w:line="240" w:lineRule="auto"/>
    </w:pPr>
    <w:rPr>
      <w:rFonts w:ascii="Times New Roman" w:eastAsiaTheme="minorEastAsia" w:hAnsi="Times New Roman" w:cs="Times New Roman"/>
      <w:sz w:val="24"/>
      <w:szCs w:val="24"/>
      <w:lang w:val="en-AU"/>
    </w:rPr>
  </w:style>
  <w:style w:type="character" w:styleId="Strong">
    <w:name w:val="Strong"/>
    <w:basedOn w:val="DefaultParagraphFont"/>
    <w:uiPriority w:val="22"/>
    <w:qFormat/>
    <w:rsid w:val="00785159"/>
    <w:rPr>
      <w:b/>
      <w:bCs/>
    </w:rPr>
  </w:style>
  <w:style w:type="character" w:styleId="Hyperlink">
    <w:name w:val="Hyperlink"/>
    <w:basedOn w:val="DefaultParagraphFont"/>
    <w:uiPriority w:val="99"/>
    <w:semiHidden/>
    <w:unhideWhenUsed/>
    <w:rsid w:val="00785159"/>
    <w:rPr>
      <w:color w:val="0000FF"/>
      <w:u w:val="single"/>
    </w:rPr>
  </w:style>
  <w:style w:type="character" w:styleId="Emphasis">
    <w:name w:val="Emphasis"/>
    <w:basedOn w:val="DefaultParagraphFont"/>
    <w:uiPriority w:val="20"/>
    <w:qFormat/>
    <w:rsid w:val="004073A7"/>
    <w:rPr>
      <w:i/>
      <w:iCs/>
    </w:rPr>
  </w:style>
  <w:style w:type="character" w:customStyle="1" w:styleId="Heading3Char">
    <w:name w:val="Heading 3 Char"/>
    <w:basedOn w:val="DefaultParagraphFont"/>
    <w:link w:val="Heading3"/>
    <w:uiPriority w:val="9"/>
    <w:rsid w:val="0036359E"/>
    <w:rPr>
      <w:rFonts w:asciiTheme="majorHAnsi" w:eastAsiaTheme="majorEastAsia" w:hAnsiTheme="majorHAnsi" w:cstheme="majorBidi"/>
      <w:color w:val="1F3763" w:themeColor="accent1" w:themeShade="7F"/>
      <w:sz w:val="24"/>
      <w:szCs w:val="24"/>
      <w:lang w:val="en-AU"/>
    </w:rPr>
  </w:style>
  <w:style w:type="character" w:customStyle="1" w:styleId="Heading4Char">
    <w:name w:val="Heading 4 Char"/>
    <w:basedOn w:val="DefaultParagraphFont"/>
    <w:link w:val="Heading4"/>
    <w:uiPriority w:val="9"/>
    <w:rsid w:val="003C5417"/>
    <w:rPr>
      <w:rFonts w:asciiTheme="majorHAnsi" w:eastAsiaTheme="majorEastAsia" w:hAnsiTheme="majorHAnsi" w:cstheme="majorBidi"/>
      <w:i/>
      <w:iCs/>
      <w:color w:val="2F5496" w:themeColor="accent1" w:themeShade="BF"/>
      <w:lang w:val="en-AU"/>
    </w:rPr>
  </w:style>
  <w:style w:type="table" w:styleId="TableGrid">
    <w:name w:val="Table Grid"/>
    <w:basedOn w:val="TableNormal"/>
    <w:uiPriority w:val="39"/>
    <w:rsid w:val="0068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D75ED"/>
    <w:rPr>
      <w:rFonts w:asciiTheme="majorHAnsi" w:eastAsiaTheme="majorEastAsia" w:hAnsiTheme="majorHAnsi" w:cstheme="majorBidi"/>
      <w:color w:val="2F5496" w:themeColor="accent1" w:themeShade="BF"/>
      <w:sz w:val="26"/>
      <w:szCs w:val="26"/>
      <w:lang w:val="en-AU"/>
    </w:rPr>
  </w:style>
  <w:style w:type="paragraph" w:customStyle="1" w:styleId="halfrhythm">
    <w:name w:val="half_rhythm"/>
    <w:basedOn w:val="Normal"/>
    <w:rsid w:val="0067743C"/>
    <w:pPr>
      <w:spacing w:before="100" w:beforeAutospacing="1" w:after="100" w:afterAutospacing="1" w:line="240" w:lineRule="auto"/>
    </w:pPr>
    <w:rPr>
      <w:rFonts w:ascii="Times New Roman" w:eastAsiaTheme="minorEastAsia" w:hAnsi="Times New Roman" w:cs="Times New Roman"/>
      <w:sz w:val="24"/>
      <w:szCs w:val="24"/>
      <w:lang w:val="en-AU"/>
    </w:rPr>
  </w:style>
  <w:style w:type="paragraph" w:customStyle="1" w:styleId="comp">
    <w:name w:val="comp"/>
    <w:basedOn w:val="Normal"/>
    <w:rsid w:val="00D5700C"/>
    <w:pPr>
      <w:spacing w:before="100" w:beforeAutospacing="1" w:after="100" w:afterAutospacing="1" w:line="240" w:lineRule="auto"/>
    </w:pPr>
    <w:rPr>
      <w:rFonts w:ascii="Times New Roman" w:eastAsiaTheme="minorEastAsia" w:hAnsi="Times New Roman" w:cs="Times New Roman"/>
      <w:sz w:val="24"/>
      <w:szCs w:val="24"/>
      <w:lang w:val="en-AU"/>
    </w:rPr>
  </w:style>
  <w:style w:type="character" w:customStyle="1" w:styleId="mntl-sc-block-subheadingtext">
    <w:name w:val="mntl-sc-block-subheading__text"/>
    <w:basedOn w:val="DefaultParagraphFont"/>
    <w:rsid w:val="00D5700C"/>
  </w:style>
  <w:style w:type="character" w:customStyle="1" w:styleId="mntl-inline-citation">
    <w:name w:val="mntl-inline-citation"/>
    <w:basedOn w:val="DefaultParagraphFont"/>
    <w:rsid w:val="00D57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754955">
      <w:bodyDiv w:val="1"/>
      <w:marLeft w:val="0"/>
      <w:marRight w:val="0"/>
      <w:marTop w:val="0"/>
      <w:marBottom w:val="0"/>
      <w:divBdr>
        <w:top w:val="none" w:sz="0" w:space="0" w:color="auto"/>
        <w:left w:val="none" w:sz="0" w:space="0" w:color="auto"/>
        <w:bottom w:val="none" w:sz="0" w:space="0" w:color="auto"/>
        <w:right w:val="none" w:sz="0" w:space="0" w:color="auto"/>
      </w:divBdr>
      <w:divsChild>
        <w:div w:id="99494154">
          <w:marLeft w:val="547"/>
          <w:marRight w:val="0"/>
          <w:marTop w:val="115"/>
          <w:marBottom w:val="0"/>
          <w:divBdr>
            <w:top w:val="none" w:sz="0" w:space="0" w:color="auto"/>
            <w:left w:val="none" w:sz="0" w:space="0" w:color="auto"/>
            <w:bottom w:val="none" w:sz="0" w:space="0" w:color="auto"/>
            <w:right w:val="none" w:sz="0" w:space="0" w:color="auto"/>
          </w:divBdr>
        </w:div>
        <w:div w:id="1421609190">
          <w:marLeft w:val="547"/>
          <w:marRight w:val="0"/>
          <w:marTop w:val="115"/>
          <w:marBottom w:val="0"/>
          <w:divBdr>
            <w:top w:val="none" w:sz="0" w:space="0" w:color="auto"/>
            <w:left w:val="none" w:sz="0" w:space="0" w:color="auto"/>
            <w:bottom w:val="none" w:sz="0" w:space="0" w:color="auto"/>
            <w:right w:val="none" w:sz="0" w:space="0" w:color="auto"/>
          </w:divBdr>
        </w:div>
        <w:div w:id="722562287">
          <w:marLeft w:val="547"/>
          <w:marRight w:val="0"/>
          <w:marTop w:val="115"/>
          <w:marBottom w:val="0"/>
          <w:divBdr>
            <w:top w:val="none" w:sz="0" w:space="0" w:color="auto"/>
            <w:left w:val="none" w:sz="0" w:space="0" w:color="auto"/>
            <w:bottom w:val="none" w:sz="0" w:space="0" w:color="auto"/>
            <w:right w:val="none" w:sz="0" w:space="0" w:color="auto"/>
          </w:divBdr>
        </w:div>
        <w:div w:id="484585032">
          <w:marLeft w:val="547"/>
          <w:marRight w:val="0"/>
          <w:marTop w:val="115"/>
          <w:marBottom w:val="0"/>
          <w:divBdr>
            <w:top w:val="none" w:sz="0" w:space="0" w:color="auto"/>
            <w:left w:val="none" w:sz="0" w:space="0" w:color="auto"/>
            <w:bottom w:val="none" w:sz="0" w:space="0" w:color="auto"/>
            <w:right w:val="none" w:sz="0" w:space="0" w:color="auto"/>
          </w:divBdr>
        </w:div>
        <w:div w:id="448622266">
          <w:marLeft w:val="547"/>
          <w:marRight w:val="0"/>
          <w:marTop w:val="115"/>
          <w:marBottom w:val="0"/>
          <w:divBdr>
            <w:top w:val="none" w:sz="0" w:space="0" w:color="auto"/>
            <w:left w:val="none" w:sz="0" w:space="0" w:color="auto"/>
            <w:bottom w:val="none" w:sz="0" w:space="0" w:color="auto"/>
            <w:right w:val="none" w:sz="0" w:space="0" w:color="auto"/>
          </w:divBdr>
        </w:div>
      </w:divsChild>
    </w:div>
    <w:div w:id="205719208">
      <w:bodyDiv w:val="1"/>
      <w:marLeft w:val="0"/>
      <w:marRight w:val="0"/>
      <w:marTop w:val="0"/>
      <w:marBottom w:val="0"/>
      <w:divBdr>
        <w:top w:val="none" w:sz="0" w:space="0" w:color="auto"/>
        <w:left w:val="none" w:sz="0" w:space="0" w:color="auto"/>
        <w:bottom w:val="none" w:sz="0" w:space="0" w:color="auto"/>
        <w:right w:val="none" w:sz="0" w:space="0" w:color="auto"/>
      </w:divBdr>
      <w:divsChild>
        <w:div w:id="769474138">
          <w:marLeft w:val="547"/>
          <w:marRight w:val="0"/>
          <w:marTop w:val="115"/>
          <w:marBottom w:val="0"/>
          <w:divBdr>
            <w:top w:val="none" w:sz="0" w:space="0" w:color="auto"/>
            <w:left w:val="none" w:sz="0" w:space="0" w:color="auto"/>
            <w:bottom w:val="none" w:sz="0" w:space="0" w:color="auto"/>
            <w:right w:val="none" w:sz="0" w:space="0" w:color="auto"/>
          </w:divBdr>
        </w:div>
        <w:div w:id="612370828">
          <w:marLeft w:val="547"/>
          <w:marRight w:val="0"/>
          <w:marTop w:val="115"/>
          <w:marBottom w:val="0"/>
          <w:divBdr>
            <w:top w:val="none" w:sz="0" w:space="0" w:color="auto"/>
            <w:left w:val="none" w:sz="0" w:space="0" w:color="auto"/>
            <w:bottom w:val="none" w:sz="0" w:space="0" w:color="auto"/>
            <w:right w:val="none" w:sz="0" w:space="0" w:color="auto"/>
          </w:divBdr>
        </w:div>
        <w:div w:id="251857668">
          <w:marLeft w:val="547"/>
          <w:marRight w:val="0"/>
          <w:marTop w:val="115"/>
          <w:marBottom w:val="0"/>
          <w:divBdr>
            <w:top w:val="none" w:sz="0" w:space="0" w:color="auto"/>
            <w:left w:val="none" w:sz="0" w:space="0" w:color="auto"/>
            <w:bottom w:val="none" w:sz="0" w:space="0" w:color="auto"/>
            <w:right w:val="none" w:sz="0" w:space="0" w:color="auto"/>
          </w:divBdr>
        </w:div>
        <w:div w:id="756361292">
          <w:marLeft w:val="547"/>
          <w:marRight w:val="0"/>
          <w:marTop w:val="115"/>
          <w:marBottom w:val="0"/>
          <w:divBdr>
            <w:top w:val="none" w:sz="0" w:space="0" w:color="auto"/>
            <w:left w:val="none" w:sz="0" w:space="0" w:color="auto"/>
            <w:bottom w:val="none" w:sz="0" w:space="0" w:color="auto"/>
            <w:right w:val="none" w:sz="0" w:space="0" w:color="auto"/>
          </w:divBdr>
        </w:div>
        <w:div w:id="1280183592">
          <w:marLeft w:val="547"/>
          <w:marRight w:val="0"/>
          <w:marTop w:val="115"/>
          <w:marBottom w:val="0"/>
          <w:divBdr>
            <w:top w:val="none" w:sz="0" w:space="0" w:color="auto"/>
            <w:left w:val="none" w:sz="0" w:space="0" w:color="auto"/>
            <w:bottom w:val="none" w:sz="0" w:space="0" w:color="auto"/>
            <w:right w:val="none" w:sz="0" w:space="0" w:color="auto"/>
          </w:divBdr>
        </w:div>
        <w:div w:id="742021869">
          <w:marLeft w:val="547"/>
          <w:marRight w:val="0"/>
          <w:marTop w:val="115"/>
          <w:marBottom w:val="0"/>
          <w:divBdr>
            <w:top w:val="none" w:sz="0" w:space="0" w:color="auto"/>
            <w:left w:val="none" w:sz="0" w:space="0" w:color="auto"/>
            <w:bottom w:val="none" w:sz="0" w:space="0" w:color="auto"/>
            <w:right w:val="none" w:sz="0" w:space="0" w:color="auto"/>
          </w:divBdr>
        </w:div>
        <w:div w:id="1189028249">
          <w:marLeft w:val="547"/>
          <w:marRight w:val="0"/>
          <w:marTop w:val="115"/>
          <w:marBottom w:val="0"/>
          <w:divBdr>
            <w:top w:val="none" w:sz="0" w:space="0" w:color="auto"/>
            <w:left w:val="none" w:sz="0" w:space="0" w:color="auto"/>
            <w:bottom w:val="none" w:sz="0" w:space="0" w:color="auto"/>
            <w:right w:val="none" w:sz="0" w:space="0" w:color="auto"/>
          </w:divBdr>
        </w:div>
      </w:divsChild>
    </w:div>
    <w:div w:id="273251723">
      <w:bodyDiv w:val="1"/>
      <w:marLeft w:val="0"/>
      <w:marRight w:val="0"/>
      <w:marTop w:val="0"/>
      <w:marBottom w:val="0"/>
      <w:divBdr>
        <w:top w:val="none" w:sz="0" w:space="0" w:color="auto"/>
        <w:left w:val="none" w:sz="0" w:space="0" w:color="auto"/>
        <w:bottom w:val="none" w:sz="0" w:space="0" w:color="auto"/>
        <w:right w:val="none" w:sz="0" w:space="0" w:color="auto"/>
      </w:divBdr>
      <w:divsChild>
        <w:div w:id="170535357">
          <w:marLeft w:val="547"/>
          <w:marRight w:val="0"/>
          <w:marTop w:val="110"/>
          <w:marBottom w:val="0"/>
          <w:divBdr>
            <w:top w:val="none" w:sz="0" w:space="0" w:color="auto"/>
            <w:left w:val="none" w:sz="0" w:space="0" w:color="auto"/>
            <w:bottom w:val="none" w:sz="0" w:space="0" w:color="auto"/>
            <w:right w:val="none" w:sz="0" w:space="0" w:color="auto"/>
          </w:divBdr>
        </w:div>
        <w:div w:id="2039816339">
          <w:marLeft w:val="547"/>
          <w:marRight w:val="0"/>
          <w:marTop w:val="110"/>
          <w:marBottom w:val="0"/>
          <w:divBdr>
            <w:top w:val="none" w:sz="0" w:space="0" w:color="auto"/>
            <w:left w:val="none" w:sz="0" w:space="0" w:color="auto"/>
            <w:bottom w:val="none" w:sz="0" w:space="0" w:color="auto"/>
            <w:right w:val="none" w:sz="0" w:space="0" w:color="auto"/>
          </w:divBdr>
        </w:div>
        <w:div w:id="1324893276">
          <w:marLeft w:val="547"/>
          <w:marRight w:val="0"/>
          <w:marTop w:val="110"/>
          <w:marBottom w:val="0"/>
          <w:divBdr>
            <w:top w:val="none" w:sz="0" w:space="0" w:color="auto"/>
            <w:left w:val="none" w:sz="0" w:space="0" w:color="auto"/>
            <w:bottom w:val="none" w:sz="0" w:space="0" w:color="auto"/>
            <w:right w:val="none" w:sz="0" w:space="0" w:color="auto"/>
          </w:divBdr>
        </w:div>
        <w:div w:id="1934587421">
          <w:marLeft w:val="547"/>
          <w:marRight w:val="0"/>
          <w:marTop w:val="110"/>
          <w:marBottom w:val="0"/>
          <w:divBdr>
            <w:top w:val="none" w:sz="0" w:space="0" w:color="auto"/>
            <w:left w:val="none" w:sz="0" w:space="0" w:color="auto"/>
            <w:bottom w:val="none" w:sz="0" w:space="0" w:color="auto"/>
            <w:right w:val="none" w:sz="0" w:space="0" w:color="auto"/>
          </w:divBdr>
        </w:div>
        <w:div w:id="87895170">
          <w:marLeft w:val="547"/>
          <w:marRight w:val="0"/>
          <w:marTop w:val="110"/>
          <w:marBottom w:val="0"/>
          <w:divBdr>
            <w:top w:val="none" w:sz="0" w:space="0" w:color="auto"/>
            <w:left w:val="none" w:sz="0" w:space="0" w:color="auto"/>
            <w:bottom w:val="none" w:sz="0" w:space="0" w:color="auto"/>
            <w:right w:val="none" w:sz="0" w:space="0" w:color="auto"/>
          </w:divBdr>
        </w:div>
        <w:div w:id="1929461653">
          <w:marLeft w:val="547"/>
          <w:marRight w:val="0"/>
          <w:marTop w:val="110"/>
          <w:marBottom w:val="0"/>
          <w:divBdr>
            <w:top w:val="none" w:sz="0" w:space="0" w:color="auto"/>
            <w:left w:val="none" w:sz="0" w:space="0" w:color="auto"/>
            <w:bottom w:val="none" w:sz="0" w:space="0" w:color="auto"/>
            <w:right w:val="none" w:sz="0" w:space="0" w:color="auto"/>
          </w:divBdr>
        </w:div>
        <w:div w:id="824468114">
          <w:marLeft w:val="547"/>
          <w:marRight w:val="0"/>
          <w:marTop w:val="110"/>
          <w:marBottom w:val="0"/>
          <w:divBdr>
            <w:top w:val="none" w:sz="0" w:space="0" w:color="auto"/>
            <w:left w:val="none" w:sz="0" w:space="0" w:color="auto"/>
            <w:bottom w:val="none" w:sz="0" w:space="0" w:color="auto"/>
            <w:right w:val="none" w:sz="0" w:space="0" w:color="auto"/>
          </w:divBdr>
        </w:div>
      </w:divsChild>
    </w:div>
    <w:div w:id="467283736">
      <w:bodyDiv w:val="1"/>
      <w:marLeft w:val="0"/>
      <w:marRight w:val="0"/>
      <w:marTop w:val="0"/>
      <w:marBottom w:val="0"/>
      <w:divBdr>
        <w:top w:val="none" w:sz="0" w:space="0" w:color="auto"/>
        <w:left w:val="none" w:sz="0" w:space="0" w:color="auto"/>
        <w:bottom w:val="none" w:sz="0" w:space="0" w:color="auto"/>
        <w:right w:val="none" w:sz="0" w:space="0" w:color="auto"/>
      </w:divBdr>
      <w:divsChild>
        <w:div w:id="168838841">
          <w:marLeft w:val="547"/>
          <w:marRight w:val="0"/>
          <w:marTop w:val="115"/>
          <w:marBottom w:val="0"/>
          <w:divBdr>
            <w:top w:val="none" w:sz="0" w:space="0" w:color="auto"/>
            <w:left w:val="none" w:sz="0" w:space="0" w:color="auto"/>
            <w:bottom w:val="none" w:sz="0" w:space="0" w:color="auto"/>
            <w:right w:val="none" w:sz="0" w:space="0" w:color="auto"/>
          </w:divBdr>
        </w:div>
        <w:div w:id="551885303">
          <w:marLeft w:val="547"/>
          <w:marRight w:val="0"/>
          <w:marTop w:val="115"/>
          <w:marBottom w:val="0"/>
          <w:divBdr>
            <w:top w:val="none" w:sz="0" w:space="0" w:color="auto"/>
            <w:left w:val="none" w:sz="0" w:space="0" w:color="auto"/>
            <w:bottom w:val="none" w:sz="0" w:space="0" w:color="auto"/>
            <w:right w:val="none" w:sz="0" w:space="0" w:color="auto"/>
          </w:divBdr>
        </w:div>
        <w:div w:id="1616138396">
          <w:marLeft w:val="547"/>
          <w:marRight w:val="0"/>
          <w:marTop w:val="115"/>
          <w:marBottom w:val="0"/>
          <w:divBdr>
            <w:top w:val="none" w:sz="0" w:space="0" w:color="auto"/>
            <w:left w:val="none" w:sz="0" w:space="0" w:color="auto"/>
            <w:bottom w:val="none" w:sz="0" w:space="0" w:color="auto"/>
            <w:right w:val="none" w:sz="0" w:space="0" w:color="auto"/>
          </w:divBdr>
        </w:div>
      </w:divsChild>
    </w:div>
    <w:div w:id="733813776">
      <w:bodyDiv w:val="1"/>
      <w:marLeft w:val="0"/>
      <w:marRight w:val="0"/>
      <w:marTop w:val="0"/>
      <w:marBottom w:val="0"/>
      <w:divBdr>
        <w:top w:val="none" w:sz="0" w:space="0" w:color="auto"/>
        <w:left w:val="none" w:sz="0" w:space="0" w:color="auto"/>
        <w:bottom w:val="none" w:sz="0" w:space="0" w:color="auto"/>
        <w:right w:val="none" w:sz="0" w:space="0" w:color="auto"/>
      </w:divBdr>
      <w:divsChild>
        <w:div w:id="396173846">
          <w:marLeft w:val="547"/>
          <w:marRight w:val="0"/>
          <w:marTop w:val="115"/>
          <w:marBottom w:val="0"/>
          <w:divBdr>
            <w:top w:val="none" w:sz="0" w:space="0" w:color="auto"/>
            <w:left w:val="none" w:sz="0" w:space="0" w:color="auto"/>
            <w:bottom w:val="none" w:sz="0" w:space="0" w:color="auto"/>
            <w:right w:val="none" w:sz="0" w:space="0" w:color="auto"/>
          </w:divBdr>
        </w:div>
        <w:div w:id="865823814">
          <w:marLeft w:val="547"/>
          <w:marRight w:val="0"/>
          <w:marTop w:val="115"/>
          <w:marBottom w:val="0"/>
          <w:divBdr>
            <w:top w:val="none" w:sz="0" w:space="0" w:color="auto"/>
            <w:left w:val="none" w:sz="0" w:space="0" w:color="auto"/>
            <w:bottom w:val="none" w:sz="0" w:space="0" w:color="auto"/>
            <w:right w:val="none" w:sz="0" w:space="0" w:color="auto"/>
          </w:divBdr>
        </w:div>
        <w:div w:id="1346205912">
          <w:marLeft w:val="547"/>
          <w:marRight w:val="0"/>
          <w:marTop w:val="115"/>
          <w:marBottom w:val="0"/>
          <w:divBdr>
            <w:top w:val="none" w:sz="0" w:space="0" w:color="auto"/>
            <w:left w:val="none" w:sz="0" w:space="0" w:color="auto"/>
            <w:bottom w:val="none" w:sz="0" w:space="0" w:color="auto"/>
            <w:right w:val="none" w:sz="0" w:space="0" w:color="auto"/>
          </w:divBdr>
        </w:div>
      </w:divsChild>
    </w:div>
    <w:div w:id="824855597">
      <w:bodyDiv w:val="1"/>
      <w:marLeft w:val="0"/>
      <w:marRight w:val="0"/>
      <w:marTop w:val="0"/>
      <w:marBottom w:val="0"/>
      <w:divBdr>
        <w:top w:val="none" w:sz="0" w:space="0" w:color="auto"/>
        <w:left w:val="none" w:sz="0" w:space="0" w:color="auto"/>
        <w:bottom w:val="none" w:sz="0" w:space="0" w:color="auto"/>
        <w:right w:val="none" w:sz="0" w:space="0" w:color="auto"/>
      </w:divBdr>
      <w:divsChild>
        <w:div w:id="1837652528">
          <w:marLeft w:val="547"/>
          <w:marRight w:val="0"/>
          <w:marTop w:val="115"/>
          <w:marBottom w:val="0"/>
          <w:divBdr>
            <w:top w:val="none" w:sz="0" w:space="0" w:color="auto"/>
            <w:left w:val="none" w:sz="0" w:space="0" w:color="auto"/>
            <w:bottom w:val="none" w:sz="0" w:space="0" w:color="auto"/>
            <w:right w:val="none" w:sz="0" w:space="0" w:color="auto"/>
          </w:divBdr>
        </w:div>
        <w:div w:id="835653391">
          <w:marLeft w:val="547"/>
          <w:marRight w:val="0"/>
          <w:marTop w:val="115"/>
          <w:marBottom w:val="0"/>
          <w:divBdr>
            <w:top w:val="none" w:sz="0" w:space="0" w:color="auto"/>
            <w:left w:val="none" w:sz="0" w:space="0" w:color="auto"/>
            <w:bottom w:val="none" w:sz="0" w:space="0" w:color="auto"/>
            <w:right w:val="none" w:sz="0" w:space="0" w:color="auto"/>
          </w:divBdr>
        </w:div>
      </w:divsChild>
    </w:div>
    <w:div w:id="935864817">
      <w:bodyDiv w:val="1"/>
      <w:marLeft w:val="0"/>
      <w:marRight w:val="0"/>
      <w:marTop w:val="0"/>
      <w:marBottom w:val="0"/>
      <w:divBdr>
        <w:top w:val="none" w:sz="0" w:space="0" w:color="auto"/>
        <w:left w:val="none" w:sz="0" w:space="0" w:color="auto"/>
        <w:bottom w:val="none" w:sz="0" w:space="0" w:color="auto"/>
        <w:right w:val="none" w:sz="0" w:space="0" w:color="auto"/>
      </w:divBdr>
      <w:divsChild>
        <w:div w:id="60325121">
          <w:marLeft w:val="547"/>
          <w:marRight w:val="0"/>
          <w:marTop w:val="115"/>
          <w:marBottom w:val="0"/>
          <w:divBdr>
            <w:top w:val="none" w:sz="0" w:space="0" w:color="auto"/>
            <w:left w:val="none" w:sz="0" w:space="0" w:color="auto"/>
            <w:bottom w:val="none" w:sz="0" w:space="0" w:color="auto"/>
            <w:right w:val="none" w:sz="0" w:space="0" w:color="auto"/>
          </w:divBdr>
        </w:div>
      </w:divsChild>
    </w:div>
    <w:div w:id="977762257">
      <w:bodyDiv w:val="1"/>
      <w:marLeft w:val="0"/>
      <w:marRight w:val="0"/>
      <w:marTop w:val="0"/>
      <w:marBottom w:val="0"/>
      <w:divBdr>
        <w:top w:val="none" w:sz="0" w:space="0" w:color="auto"/>
        <w:left w:val="none" w:sz="0" w:space="0" w:color="auto"/>
        <w:bottom w:val="none" w:sz="0" w:space="0" w:color="auto"/>
        <w:right w:val="none" w:sz="0" w:space="0" w:color="auto"/>
      </w:divBdr>
      <w:divsChild>
        <w:div w:id="1581788921">
          <w:marLeft w:val="547"/>
          <w:marRight w:val="0"/>
          <w:marTop w:val="115"/>
          <w:marBottom w:val="0"/>
          <w:divBdr>
            <w:top w:val="none" w:sz="0" w:space="0" w:color="auto"/>
            <w:left w:val="none" w:sz="0" w:space="0" w:color="auto"/>
            <w:bottom w:val="none" w:sz="0" w:space="0" w:color="auto"/>
            <w:right w:val="none" w:sz="0" w:space="0" w:color="auto"/>
          </w:divBdr>
        </w:div>
        <w:div w:id="348072559">
          <w:marLeft w:val="547"/>
          <w:marRight w:val="0"/>
          <w:marTop w:val="115"/>
          <w:marBottom w:val="0"/>
          <w:divBdr>
            <w:top w:val="none" w:sz="0" w:space="0" w:color="auto"/>
            <w:left w:val="none" w:sz="0" w:space="0" w:color="auto"/>
            <w:bottom w:val="none" w:sz="0" w:space="0" w:color="auto"/>
            <w:right w:val="none" w:sz="0" w:space="0" w:color="auto"/>
          </w:divBdr>
        </w:div>
        <w:div w:id="1740590736">
          <w:marLeft w:val="547"/>
          <w:marRight w:val="0"/>
          <w:marTop w:val="115"/>
          <w:marBottom w:val="0"/>
          <w:divBdr>
            <w:top w:val="none" w:sz="0" w:space="0" w:color="auto"/>
            <w:left w:val="none" w:sz="0" w:space="0" w:color="auto"/>
            <w:bottom w:val="none" w:sz="0" w:space="0" w:color="auto"/>
            <w:right w:val="none" w:sz="0" w:space="0" w:color="auto"/>
          </w:divBdr>
        </w:div>
        <w:div w:id="1366710355">
          <w:marLeft w:val="547"/>
          <w:marRight w:val="0"/>
          <w:marTop w:val="115"/>
          <w:marBottom w:val="0"/>
          <w:divBdr>
            <w:top w:val="none" w:sz="0" w:space="0" w:color="auto"/>
            <w:left w:val="none" w:sz="0" w:space="0" w:color="auto"/>
            <w:bottom w:val="none" w:sz="0" w:space="0" w:color="auto"/>
            <w:right w:val="none" w:sz="0" w:space="0" w:color="auto"/>
          </w:divBdr>
        </w:div>
        <w:div w:id="792553217">
          <w:marLeft w:val="547"/>
          <w:marRight w:val="0"/>
          <w:marTop w:val="115"/>
          <w:marBottom w:val="0"/>
          <w:divBdr>
            <w:top w:val="none" w:sz="0" w:space="0" w:color="auto"/>
            <w:left w:val="none" w:sz="0" w:space="0" w:color="auto"/>
            <w:bottom w:val="none" w:sz="0" w:space="0" w:color="auto"/>
            <w:right w:val="none" w:sz="0" w:space="0" w:color="auto"/>
          </w:divBdr>
        </w:div>
      </w:divsChild>
    </w:div>
    <w:div w:id="986740855">
      <w:bodyDiv w:val="1"/>
      <w:marLeft w:val="0"/>
      <w:marRight w:val="0"/>
      <w:marTop w:val="0"/>
      <w:marBottom w:val="0"/>
      <w:divBdr>
        <w:top w:val="none" w:sz="0" w:space="0" w:color="auto"/>
        <w:left w:val="none" w:sz="0" w:space="0" w:color="auto"/>
        <w:bottom w:val="none" w:sz="0" w:space="0" w:color="auto"/>
        <w:right w:val="none" w:sz="0" w:space="0" w:color="auto"/>
      </w:divBdr>
      <w:divsChild>
        <w:div w:id="1628394442">
          <w:marLeft w:val="547"/>
          <w:marRight w:val="0"/>
          <w:marTop w:val="115"/>
          <w:marBottom w:val="0"/>
          <w:divBdr>
            <w:top w:val="none" w:sz="0" w:space="0" w:color="auto"/>
            <w:left w:val="none" w:sz="0" w:space="0" w:color="auto"/>
            <w:bottom w:val="none" w:sz="0" w:space="0" w:color="auto"/>
            <w:right w:val="none" w:sz="0" w:space="0" w:color="auto"/>
          </w:divBdr>
        </w:div>
        <w:div w:id="2051227243">
          <w:marLeft w:val="547"/>
          <w:marRight w:val="0"/>
          <w:marTop w:val="115"/>
          <w:marBottom w:val="0"/>
          <w:divBdr>
            <w:top w:val="none" w:sz="0" w:space="0" w:color="auto"/>
            <w:left w:val="none" w:sz="0" w:space="0" w:color="auto"/>
            <w:bottom w:val="none" w:sz="0" w:space="0" w:color="auto"/>
            <w:right w:val="none" w:sz="0" w:space="0" w:color="auto"/>
          </w:divBdr>
        </w:div>
      </w:divsChild>
    </w:div>
    <w:div w:id="1217736672">
      <w:bodyDiv w:val="1"/>
      <w:marLeft w:val="0"/>
      <w:marRight w:val="0"/>
      <w:marTop w:val="0"/>
      <w:marBottom w:val="0"/>
      <w:divBdr>
        <w:top w:val="none" w:sz="0" w:space="0" w:color="auto"/>
        <w:left w:val="none" w:sz="0" w:space="0" w:color="auto"/>
        <w:bottom w:val="none" w:sz="0" w:space="0" w:color="auto"/>
        <w:right w:val="none" w:sz="0" w:space="0" w:color="auto"/>
      </w:divBdr>
      <w:divsChild>
        <w:div w:id="721904522">
          <w:marLeft w:val="547"/>
          <w:marRight w:val="0"/>
          <w:marTop w:val="115"/>
          <w:marBottom w:val="0"/>
          <w:divBdr>
            <w:top w:val="none" w:sz="0" w:space="0" w:color="auto"/>
            <w:left w:val="none" w:sz="0" w:space="0" w:color="auto"/>
            <w:bottom w:val="none" w:sz="0" w:space="0" w:color="auto"/>
            <w:right w:val="none" w:sz="0" w:space="0" w:color="auto"/>
          </w:divBdr>
        </w:div>
        <w:div w:id="365370111">
          <w:marLeft w:val="547"/>
          <w:marRight w:val="0"/>
          <w:marTop w:val="115"/>
          <w:marBottom w:val="0"/>
          <w:divBdr>
            <w:top w:val="none" w:sz="0" w:space="0" w:color="auto"/>
            <w:left w:val="none" w:sz="0" w:space="0" w:color="auto"/>
            <w:bottom w:val="none" w:sz="0" w:space="0" w:color="auto"/>
            <w:right w:val="none" w:sz="0" w:space="0" w:color="auto"/>
          </w:divBdr>
        </w:div>
      </w:divsChild>
    </w:div>
    <w:div w:id="1291935601">
      <w:bodyDiv w:val="1"/>
      <w:marLeft w:val="0"/>
      <w:marRight w:val="0"/>
      <w:marTop w:val="0"/>
      <w:marBottom w:val="0"/>
      <w:divBdr>
        <w:top w:val="none" w:sz="0" w:space="0" w:color="auto"/>
        <w:left w:val="none" w:sz="0" w:space="0" w:color="auto"/>
        <w:bottom w:val="none" w:sz="0" w:space="0" w:color="auto"/>
        <w:right w:val="none" w:sz="0" w:space="0" w:color="auto"/>
      </w:divBdr>
      <w:divsChild>
        <w:div w:id="820272890">
          <w:marLeft w:val="547"/>
          <w:marRight w:val="0"/>
          <w:marTop w:val="115"/>
          <w:marBottom w:val="0"/>
          <w:divBdr>
            <w:top w:val="none" w:sz="0" w:space="0" w:color="auto"/>
            <w:left w:val="none" w:sz="0" w:space="0" w:color="auto"/>
            <w:bottom w:val="none" w:sz="0" w:space="0" w:color="auto"/>
            <w:right w:val="none" w:sz="0" w:space="0" w:color="auto"/>
          </w:divBdr>
        </w:div>
      </w:divsChild>
    </w:div>
    <w:div w:id="1410074794">
      <w:bodyDiv w:val="1"/>
      <w:marLeft w:val="0"/>
      <w:marRight w:val="0"/>
      <w:marTop w:val="0"/>
      <w:marBottom w:val="0"/>
      <w:divBdr>
        <w:top w:val="none" w:sz="0" w:space="0" w:color="auto"/>
        <w:left w:val="none" w:sz="0" w:space="0" w:color="auto"/>
        <w:bottom w:val="none" w:sz="0" w:space="0" w:color="auto"/>
        <w:right w:val="none" w:sz="0" w:space="0" w:color="auto"/>
      </w:divBdr>
      <w:divsChild>
        <w:div w:id="909537394">
          <w:marLeft w:val="547"/>
          <w:marRight w:val="0"/>
          <w:marTop w:val="115"/>
          <w:marBottom w:val="0"/>
          <w:divBdr>
            <w:top w:val="none" w:sz="0" w:space="0" w:color="auto"/>
            <w:left w:val="none" w:sz="0" w:space="0" w:color="auto"/>
            <w:bottom w:val="none" w:sz="0" w:space="0" w:color="auto"/>
            <w:right w:val="none" w:sz="0" w:space="0" w:color="auto"/>
          </w:divBdr>
        </w:div>
        <w:div w:id="352607444">
          <w:marLeft w:val="547"/>
          <w:marRight w:val="0"/>
          <w:marTop w:val="115"/>
          <w:marBottom w:val="0"/>
          <w:divBdr>
            <w:top w:val="none" w:sz="0" w:space="0" w:color="auto"/>
            <w:left w:val="none" w:sz="0" w:space="0" w:color="auto"/>
            <w:bottom w:val="none" w:sz="0" w:space="0" w:color="auto"/>
            <w:right w:val="none" w:sz="0" w:space="0" w:color="auto"/>
          </w:divBdr>
        </w:div>
      </w:divsChild>
    </w:div>
    <w:div w:id="1503932954">
      <w:bodyDiv w:val="1"/>
      <w:marLeft w:val="0"/>
      <w:marRight w:val="0"/>
      <w:marTop w:val="0"/>
      <w:marBottom w:val="0"/>
      <w:divBdr>
        <w:top w:val="none" w:sz="0" w:space="0" w:color="auto"/>
        <w:left w:val="none" w:sz="0" w:space="0" w:color="auto"/>
        <w:bottom w:val="none" w:sz="0" w:space="0" w:color="auto"/>
        <w:right w:val="none" w:sz="0" w:space="0" w:color="auto"/>
      </w:divBdr>
      <w:divsChild>
        <w:div w:id="1699283036">
          <w:marLeft w:val="547"/>
          <w:marRight w:val="0"/>
          <w:marTop w:val="115"/>
          <w:marBottom w:val="0"/>
          <w:divBdr>
            <w:top w:val="none" w:sz="0" w:space="0" w:color="auto"/>
            <w:left w:val="none" w:sz="0" w:space="0" w:color="auto"/>
            <w:bottom w:val="none" w:sz="0" w:space="0" w:color="auto"/>
            <w:right w:val="none" w:sz="0" w:space="0" w:color="auto"/>
          </w:divBdr>
        </w:div>
        <w:div w:id="1509830702">
          <w:marLeft w:val="547"/>
          <w:marRight w:val="0"/>
          <w:marTop w:val="115"/>
          <w:marBottom w:val="0"/>
          <w:divBdr>
            <w:top w:val="none" w:sz="0" w:space="0" w:color="auto"/>
            <w:left w:val="none" w:sz="0" w:space="0" w:color="auto"/>
            <w:bottom w:val="none" w:sz="0" w:space="0" w:color="auto"/>
            <w:right w:val="none" w:sz="0" w:space="0" w:color="auto"/>
          </w:divBdr>
        </w:div>
        <w:div w:id="1983190986">
          <w:marLeft w:val="547"/>
          <w:marRight w:val="0"/>
          <w:marTop w:val="115"/>
          <w:marBottom w:val="0"/>
          <w:divBdr>
            <w:top w:val="none" w:sz="0" w:space="0" w:color="auto"/>
            <w:left w:val="none" w:sz="0" w:space="0" w:color="auto"/>
            <w:bottom w:val="none" w:sz="0" w:space="0" w:color="auto"/>
            <w:right w:val="none" w:sz="0" w:space="0" w:color="auto"/>
          </w:divBdr>
        </w:div>
        <w:div w:id="625506729">
          <w:marLeft w:val="547"/>
          <w:marRight w:val="0"/>
          <w:marTop w:val="115"/>
          <w:marBottom w:val="0"/>
          <w:divBdr>
            <w:top w:val="none" w:sz="0" w:space="0" w:color="auto"/>
            <w:left w:val="none" w:sz="0" w:space="0" w:color="auto"/>
            <w:bottom w:val="none" w:sz="0" w:space="0" w:color="auto"/>
            <w:right w:val="none" w:sz="0" w:space="0" w:color="auto"/>
          </w:divBdr>
        </w:div>
        <w:div w:id="313728947">
          <w:marLeft w:val="547"/>
          <w:marRight w:val="0"/>
          <w:marTop w:val="115"/>
          <w:marBottom w:val="0"/>
          <w:divBdr>
            <w:top w:val="none" w:sz="0" w:space="0" w:color="auto"/>
            <w:left w:val="none" w:sz="0" w:space="0" w:color="auto"/>
            <w:bottom w:val="none" w:sz="0" w:space="0" w:color="auto"/>
            <w:right w:val="none" w:sz="0" w:space="0" w:color="auto"/>
          </w:divBdr>
        </w:div>
        <w:div w:id="1810896323">
          <w:marLeft w:val="547"/>
          <w:marRight w:val="0"/>
          <w:marTop w:val="115"/>
          <w:marBottom w:val="0"/>
          <w:divBdr>
            <w:top w:val="none" w:sz="0" w:space="0" w:color="auto"/>
            <w:left w:val="none" w:sz="0" w:space="0" w:color="auto"/>
            <w:bottom w:val="none" w:sz="0" w:space="0" w:color="auto"/>
            <w:right w:val="none" w:sz="0" w:space="0" w:color="auto"/>
          </w:divBdr>
        </w:div>
        <w:div w:id="1111125043">
          <w:marLeft w:val="547"/>
          <w:marRight w:val="0"/>
          <w:marTop w:val="115"/>
          <w:marBottom w:val="0"/>
          <w:divBdr>
            <w:top w:val="none" w:sz="0" w:space="0" w:color="auto"/>
            <w:left w:val="none" w:sz="0" w:space="0" w:color="auto"/>
            <w:bottom w:val="none" w:sz="0" w:space="0" w:color="auto"/>
            <w:right w:val="none" w:sz="0" w:space="0" w:color="auto"/>
          </w:divBdr>
        </w:div>
        <w:div w:id="2113890817">
          <w:marLeft w:val="547"/>
          <w:marRight w:val="0"/>
          <w:marTop w:val="115"/>
          <w:marBottom w:val="0"/>
          <w:divBdr>
            <w:top w:val="none" w:sz="0" w:space="0" w:color="auto"/>
            <w:left w:val="none" w:sz="0" w:space="0" w:color="auto"/>
            <w:bottom w:val="none" w:sz="0" w:space="0" w:color="auto"/>
            <w:right w:val="none" w:sz="0" w:space="0" w:color="auto"/>
          </w:divBdr>
        </w:div>
        <w:div w:id="2074421617">
          <w:marLeft w:val="547"/>
          <w:marRight w:val="0"/>
          <w:marTop w:val="115"/>
          <w:marBottom w:val="0"/>
          <w:divBdr>
            <w:top w:val="none" w:sz="0" w:space="0" w:color="auto"/>
            <w:left w:val="none" w:sz="0" w:space="0" w:color="auto"/>
            <w:bottom w:val="none" w:sz="0" w:space="0" w:color="auto"/>
            <w:right w:val="none" w:sz="0" w:space="0" w:color="auto"/>
          </w:divBdr>
        </w:div>
      </w:divsChild>
    </w:div>
    <w:div w:id="1581940637">
      <w:bodyDiv w:val="1"/>
      <w:marLeft w:val="0"/>
      <w:marRight w:val="0"/>
      <w:marTop w:val="0"/>
      <w:marBottom w:val="0"/>
      <w:divBdr>
        <w:top w:val="none" w:sz="0" w:space="0" w:color="auto"/>
        <w:left w:val="none" w:sz="0" w:space="0" w:color="auto"/>
        <w:bottom w:val="none" w:sz="0" w:space="0" w:color="auto"/>
        <w:right w:val="none" w:sz="0" w:space="0" w:color="auto"/>
      </w:divBdr>
      <w:divsChild>
        <w:div w:id="198008411">
          <w:marLeft w:val="547"/>
          <w:marRight w:val="0"/>
          <w:marTop w:val="115"/>
          <w:marBottom w:val="0"/>
          <w:divBdr>
            <w:top w:val="none" w:sz="0" w:space="0" w:color="auto"/>
            <w:left w:val="none" w:sz="0" w:space="0" w:color="auto"/>
            <w:bottom w:val="none" w:sz="0" w:space="0" w:color="auto"/>
            <w:right w:val="none" w:sz="0" w:space="0" w:color="auto"/>
          </w:divBdr>
        </w:div>
        <w:div w:id="286081752">
          <w:marLeft w:val="547"/>
          <w:marRight w:val="0"/>
          <w:marTop w:val="115"/>
          <w:marBottom w:val="0"/>
          <w:divBdr>
            <w:top w:val="none" w:sz="0" w:space="0" w:color="auto"/>
            <w:left w:val="none" w:sz="0" w:space="0" w:color="auto"/>
            <w:bottom w:val="none" w:sz="0" w:space="0" w:color="auto"/>
            <w:right w:val="none" w:sz="0" w:space="0" w:color="auto"/>
          </w:divBdr>
        </w:div>
        <w:div w:id="2030913220">
          <w:marLeft w:val="547"/>
          <w:marRight w:val="0"/>
          <w:marTop w:val="115"/>
          <w:marBottom w:val="0"/>
          <w:divBdr>
            <w:top w:val="none" w:sz="0" w:space="0" w:color="auto"/>
            <w:left w:val="none" w:sz="0" w:space="0" w:color="auto"/>
            <w:bottom w:val="none" w:sz="0" w:space="0" w:color="auto"/>
            <w:right w:val="none" w:sz="0" w:space="0" w:color="auto"/>
          </w:divBdr>
        </w:div>
        <w:div w:id="1667902498">
          <w:marLeft w:val="547"/>
          <w:marRight w:val="0"/>
          <w:marTop w:val="115"/>
          <w:marBottom w:val="0"/>
          <w:divBdr>
            <w:top w:val="none" w:sz="0" w:space="0" w:color="auto"/>
            <w:left w:val="none" w:sz="0" w:space="0" w:color="auto"/>
            <w:bottom w:val="none" w:sz="0" w:space="0" w:color="auto"/>
            <w:right w:val="none" w:sz="0" w:space="0" w:color="auto"/>
          </w:divBdr>
        </w:div>
        <w:div w:id="182741909">
          <w:marLeft w:val="547"/>
          <w:marRight w:val="0"/>
          <w:marTop w:val="115"/>
          <w:marBottom w:val="0"/>
          <w:divBdr>
            <w:top w:val="none" w:sz="0" w:space="0" w:color="auto"/>
            <w:left w:val="none" w:sz="0" w:space="0" w:color="auto"/>
            <w:bottom w:val="none" w:sz="0" w:space="0" w:color="auto"/>
            <w:right w:val="none" w:sz="0" w:space="0" w:color="auto"/>
          </w:divBdr>
        </w:div>
        <w:div w:id="1963416187">
          <w:marLeft w:val="547"/>
          <w:marRight w:val="0"/>
          <w:marTop w:val="115"/>
          <w:marBottom w:val="0"/>
          <w:divBdr>
            <w:top w:val="none" w:sz="0" w:space="0" w:color="auto"/>
            <w:left w:val="none" w:sz="0" w:space="0" w:color="auto"/>
            <w:bottom w:val="none" w:sz="0" w:space="0" w:color="auto"/>
            <w:right w:val="none" w:sz="0" w:space="0" w:color="auto"/>
          </w:divBdr>
        </w:div>
        <w:div w:id="608927024">
          <w:marLeft w:val="547"/>
          <w:marRight w:val="0"/>
          <w:marTop w:val="115"/>
          <w:marBottom w:val="0"/>
          <w:divBdr>
            <w:top w:val="none" w:sz="0" w:space="0" w:color="auto"/>
            <w:left w:val="none" w:sz="0" w:space="0" w:color="auto"/>
            <w:bottom w:val="none" w:sz="0" w:space="0" w:color="auto"/>
            <w:right w:val="none" w:sz="0" w:space="0" w:color="auto"/>
          </w:divBdr>
        </w:div>
        <w:div w:id="1963874943">
          <w:marLeft w:val="547"/>
          <w:marRight w:val="0"/>
          <w:marTop w:val="115"/>
          <w:marBottom w:val="0"/>
          <w:divBdr>
            <w:top w:val="none" w:sz="0" w:space="0" w:color="auto"/>
            <w:left w:val="none" w:sz="0" w:space="0" w:color="auto"/>
            <w:bottom w:val="none" w:sz="0" w:space="0" w:color="auto"/>
            <w:right w:val="none" w:sz="0" w:space="0" w:color="auto"/>
          </w:divBdr>
        </w:div>
      </w:divsChild>
    </w:div>
    <w:div w:id="1631981124">
      <w:bodyDiv w:val="1"/>
      <w:marLeft w:val="0"/>
      <w:marRight w:val="0"/>
      <w:marTop w:val="0"/>
      <w:marBottom w:val="0"/>
      <w:divBdr>
        <w:top w:val="none" w:sz="0" w:space="0" w:color="auto"/>
        <w:left w:val="none" w:sz="0" w:space="0" w:color="auto"/>
        <w:bottom w:val="none" w:sz="0" w:space="0" w:color="auto"/>
        <w:right w:val="none" w:sz="0" w:space="0" w:color="auto"/>
      </w:divBdr>
      <w:divsChild>
        <w:div w:id="1964727210">
          <w:marLeft w:val="547"/>
          <w:marRight w:val="0"/>
          <w:marTop w:val="115"/>
          <w:marBottom w:val="0"/>
          <w:divBdr>
            <w:top w:val="none" w:sz="0" w:space="0" w:color="auto"/>
            <w:left w:val="none" w:sz="0" w:space="0" w:color="auto"/>
            <w:bottom w:val="none" w:sz="0" w:space="0" w:color="auto"/>
            <w:right w:val="none" w:sz="0" w:space="0" w:color="auto"/>
          </w:divBdr>
        </w:div>
        <w:div w:id="1239679719">
          <w:marLeft w:val="547"/>
          <w:marRight w:val="0"/>
          <w:marTop w:val="115"/>
          <w:marBottom w:val="0"/>
          <w:divBdr>
            <w:top w:val="none" w:sz="0" w:space="0" w:color="auto"/>
            <w:left w:val="none" w:sz="0" w:space="0" w:color="auto"/>
            <w:bottom w:val="none" w:sz="0" w:space="0" w:color="auto"/>
            <w:right w:val="none" w:sz="0" w:space="0" w:color="auto"/>
          </w:divBdr>
        </w:div>
        <w:div w:id="1930580448">
          <w:marLeft w:val="547"/>
          <w:marRight w:val="0"/>
          <w:marTop w:val="115"/>
          <w:marBottom w:val="0"/>
          <w:divBdr>
            <w:top w:val="none" w:sz="0" w:space="0" w:color="auto"/>
            <w:left w:val="none" w:sz="0" w:space="0" w:color="auto"/>
            <w:bottom w:val="none" w:sz="0" w:space="0" w:color="auto"/>
            <w:right w:val="none" w:sz="0" w:space="0" w:color="auto"/>
          </w:divBdr>
        </w:div>
        <w:div w:id="2107142803">
          <w:marLeft w:val="547"/>
          <w:marRight w:val="0"/>
          <w:marTop w:val="115"/>
          <w:marBottom w:val="0"/>
          <w:divBdr>
            <w:top w:val="none" w:sz="0" w:space="0" w:color="auto"/>
            <w:left w:val="none" w:sz="0" w:space="0" w:color="auto"/>
            <w:bottom w:val="none" w:sz="0" w:space="0" w:color="auto"/>
            <w:right w:val="none" w:sz="0" w:space="0" w:color="auto"/>
          </w:divBdr>
        </w:div>
        <w:div w:id="2140144191">
          <w:marLeft w:val="547"/>
          <w:marRight w:val="0"/>
          <w:marTop w:val="115"/>
          <w:marBottom w:val="0"/>
          <w:divBdr>
            <w:top w:val="none" w:sz="0" w:space="0" w:color="auto"/>
            <w:left w:val="none" w:sz="0" w:space="0" w:color="auto"/>
            <w:bottom w:val="none" w:sz="0" w:space="0" w:color="auto"/>
            <w:right w:val="none" w:sz="0" w:space="0" w:color="auto"/>
          </w:divBdr>
        </w:div>
        <w:div w:id="1910337602">
          <w:marLeft w:val="547"/>
          <w:marRight w:val="0"/>
          <w:marTop w:val="115"/>
          <w:marBottom w:val="0"/>
          <w:divBdr>
            <w:top w:val="none" w:sz="0" w:space="0" w:color="auto"/>
            <w:left w:val="none" w:sz="0" w:space="0" w:color="auto"/>
            <w:bottom w:val="none" w:sz="0" w:space="0" w:color="auto"/>
            <w:right w:val="none" w:sz="0" w:space="0" w:color="auto"/>
          </w:divBdr>
        </w:div>
        <w:div w:id="1867712359">
          <w:marLeft w:val="547"/>
          <w:marRight w:val="0"/>
          <w:marTop w:val="115"/>
          <w:marBottom w:val="0"/>
          <w:divBdr>
            <w:top w:val="none" w:sz="0" w:space="0" w:color="auto"/>
            <w:left w:val="none" w:sz="0" w:space="0" w:color="auto"/>
            <w:bottom w:val="none" w:sz="0" w:space="0" w:color="auto"/>
            <w:right w:val="none" w:sz="0" w:space="0" w:color="auto"/>
          </w:divBdr>
        </w:div>
        <w:div w:id="677081205">
          <w:marLeft w:val="547"/>
          <w:marRight w:val="0"/>
          <w:marTop w:val="115"/>
          <w:marBottom w:val="0"/>
          <w:divBdr>
            <w:top w:val="none" w:sz="0" w:space="0" w:color="auto"/>
            <w:left w:val="none" w:sz="0" w:space="0" w:color="auto"/>
            <w:bottom w:val="none" w:sz="0" w:space="0" w:color="auto"/>
            <w:right w:val="none" w:sz="0" w:space="0" w:color="auto"/>
          </w:divBdr>
        </w:div>
      </w:divsChild>
    </w:div>
    <w:div w:id="1869903115">
      <w:bodyDiv w:val="1"/>
      <w:marLeft w:val="0"/>
      <w:marRight w:val="0"/>
      <w:marTop w:val="0"/>
      <w:marBottom w:val="0"/>
      <w:divBdr>
        <w:top w:val="none" w:sz="0" w:space="0" w:color="auto"/>
        <w:left w:val="none" w:sz="0" w:space="0" w:color="auto"/>
        <w:bottom w:val="none" w:sz="0" w:space="0" w:color="auto"/>
        <w:right w:val="none" w:sz="0" w:space="0" w:color="auto"/>
      </w:divBdr>
      <w:divsChild>
        <w:div w:id="1968003352">
          <w:marLeft w:val="547"/>
          <w:marRight w:val="0"/>
          <w:marTop w:val="115"/>
          <w:marBottom w:val="0"/>
          <w:divBdr>
            <w:top w:val="none" w:sz="0" w:space="0" w:color="auto"/>
            <w:left w:val="none" w:sz="0" w:space="0" w:color="auto"/>
            <w:bottom w:val="none" w:sz="0" w:space="0" w:color="auto"/>
            <w:right w:val="none" w:sz="0" w:space="0" w:color="auto"/>
          </w:divBdr>
        </w:div>
        <w:div w:id="430710473">
          <w:marLeft w:val="547"/>
          <w:marRight w:val="0"/>
          <w:marTop w:val="115"/>
          <w:marBottom w:val="0"/>
          <w:divBdr>
            <w:top w:val="none" w:sz="0" w:space="0" w:color="auto"/>
            <w:left w:val="none" w:sz="0" w:space="0" w:color="auto"/>
            <w:bottom w:val="none" w:sz="0" w:space="0" w:color="auto"/>
            <w:right w:val="none" w:sz="0" w:space="0" w:color="auto"/>
          </w:divBdr>
        </w:div>
        <w:div w:id="145898429">
          <w:marLeft w:val="547"/>
          <w:marRight w:val="0"/>
          <w:marTop w:val="115"/>
          <w:marBottom w:val="0"/>
          <w:divBdr>
            <w:top w:val="none" w:sz="0" w:space="0" w:color="auto"/>
            <w:left w:val="none" w:sz="0" w:space="0" w:color="auto"/>
            <w:bottom w:val="none" w:sz="0" w:space="0" w:color="auto"/>
            <w:right w:val="none" w:sz="0" w:space="0" w:color="auto"/>
          </w:divBdr>
        </w:div>
        <w:div w:id="2056998058">
          <w:marLeft w:val="547"/>
          <w:marRight w:val="0"/>
          <w:marTop w:val="115"/>
          <w:marBottom w:val="0"/>
          <w:divBdr>
            <w:top w:val="none" w:sz="0" w:space="0" w:color="auto"/>
            <w:left w:val="none" w:sz="0" w:space="0" w:color="auto"/>
            <w:bottom w:val="none" w:sz="0" w:space="0" w:color="auto"/>
            <w:right w:val="none" w:sz="0" w:space="0" w:color="auto"/>
          </w:divBdr>
        </w:div>
        <w:div w:id="1046568612">
          <w:marLeft w:val="547"/>
          <w:marRight w:val="0"/>
          <w:marTop w:val="115"/>
          <w:marBottom w:val="0"/>
          <w:divBdr>
            <w:top w:val="none" w:sz="0" w:space="0" w:color="auto"/>
            <w:left w:val="none" w:sz="0" w:space="0" w:color="auto"/>
            <w:bottom w:val="none" w:sz="0" w:space="0" w:color="auto"/>
            <w:right w:val="none" w:sz="0" w:space="0" w:color="auto"/>
          </w:divBdr>
        </w:div>
        <w:div w:id="129330742">
          <w:marLeft w:val="547"/>
          <w:marRight w:val="0"/>
          <w:marTop w:val="115"/>
          <w:marBottom w:val="0"/>
          <w:divBdr>
            <w:top w:val="none" w:sz="0" w:space="0" w:color="auto"/>
            <w:left w:val="none" w:sz="0" w:space="0" w:color="auto"/>
            <w:bottom w:val="none" w:sz="0" w:space="0" w:color="auto"/>
            <w:right w:val="none" w:sz="0" w:space="0" w:color="auto"/>
          </w:divBdr>
        </w:div>
        <w:div w:id="1163472128">
          <w:marLeft w:val="547"/>
          <w:marRight w:val="0"/>
          <w:marTop w:val="115"/>
          <w:marBottom w:val="0"/>
          <w:divBdr>
            <w:top w:val="none" w:sz="0" w:space="0" w:color="auto"/>
            <w:left w:val="none" w:sz="0" w:space="0" w:color="auto"/>
            <w:bottom w:val="none" w:sz="0" w:space="0" w:color="auto"/>
            <w:right w:val="none" w:sz="0" w:space="0" w:color="auto"/>
          </w:divBdr>
        </w:div>
      </w:divsChild>
    </w:div>
    <w:div w:id="1916814420">
      <w:bodyDiv w:val="1"/>
      <w:marLeft w:val="0"/>
      <w:marRight w:val="0"/>
      <w:marTop w:val="0"/>
      <w:marBottom w:val="0"/>
      <w:divBdr>
        <w:top w:val="none" w:sz="0" w:space="0" w:color="auto"/>
        <w:left w:val="none" w:sz="0" w:space="0" w:color="auto"/>
        <w:bottom w:val="none" w:sz="0" w:space="0" w:color="auto"/>
        <w:right w:val="none" w:sz="0" w:space="0" w:color="auto"/>
      </w:divBdr>
      <w:divsChild>
        <w:div w:id="399181197">
          <w:marLeft w:val="547"/>
          <w:marRight w:val="0"/>
          <w:marTop w:val="115"/>
          <w:marBottom w:val="0"/>
          <w:divBdr>
            <w:top w:val="none" w:sz="0" w:space="0" w:color="auto"/>
            <w:left w:val="none" w:sz="0" w:space="0" w:color="auto"/>
            <w:bottom w:val="none" w:sz="0" w:space="0" w:color="auto"/>
            <w:right w:val="none" w:sz="0" w:space="0" w:color="auto"/>
          </w:divBdr>
        </w:div>
      </w:divsChild>
    </w:div>
    <w:div w:id="2046637871">
      <w:bodyDiv w:val="1"/>
      <w:marLeft w:val="0"/>
      <w:marRight w:val="0"/>
      <w:marTop w:val="0"/>
      <w:marBottom w:val="0"/>
      <w:divBdr>
        <w:top w:val="none" w:sz="0" w:space="0" w:color="auto"/>
        <w:left w:val="none" w:sz="0" w:space="0" w:color="auto"/>
        <w:bottom w:val="none" w:sz="0" w:space="0" w:color="auto"/>
        <w:right w:val="none" w:sz="0" w:space="0" w:color="auto"/>
      </w:divBdr>
      <w:divsChild>
        <w:div w:id="1879052072">
          <w:marLeft w:val="547"/>
          <w:marRight w:val="0"/>
          <w:marTop w:val="115"/>
          <w:marBottom w:val="0"/>
          <w:divBdr>
            <w:top w:val="none" w:sz="0" w:space="0" w:color="auto"/>
            <w:left w:val="none" w:sz="0" w:space="0" w:color="auto"/>
            <w:bottom w:val="none" w:sz="0" w:space="0" w:color="auto"/>
            <w:right w:val="none" w:sz="0" w:space="0" w:color="auto"/>
          </w:divBdr>
        </w:div>
      </w:divsChild>
    </w:div>
    <w:div w:id="2124838736">
      <w:bodyDiv w:val="1"/>
      <w:marLeft w:val="0"/>
      <w:marRight w:val="0"/>
      <w:marTop w:val="0"/>
      <w:marBottom w:val="0"/>
      <w:divBdr>
        <w:top w:val="none" w:sz="0" w:space="0" w:color="auto"/>
        <w:left w:val="none" w:sz="0" w:space="0" w:color="auto"/>
        <w:bottom w:val="none" w:sz="0" w:space="0" w:color="auto"/>
        <w:right w:val="none" w:sz="0" w:space="0" w:color="auto"/>
      </w:divBdr>
      <w:divsChild>
        <w:div w:id="1843426200">
          <w:marLeft w:val="547"/>
          <w:marRight w:val="0"/>
          <w:marTop w:val="115"/>
          <w:marBottom w:val="0"/>
          <w:divBdr>
            <w:top w:val="none" w:sz="0" w:space="0" w:color="auto"/>
            <w:left w:val="none" w:sz="0" w:space="0" w:color="auto"/>
            <w:bottom w:val="none" w:sz="0" w:space="0" w:color="auto"/>
            <w:right w:val="none" w:sz="0" w:space="0" w:color="auto"/>
          </w:divBdr>
        </w:div>
        <w:div w:id="115220897">
          <w:marLeft w:val="547"/>
          <w:marRight w:val="0"/>
          <w:marTop w:val="115"/>
          <w:marBottom w:val="0"/>
          <w:divBdr>
            <w:top w:val="none" w:sz="0" w:space="0" w:color="auto"/>
            <w:left w:val="none" w:sz="0" w:space="0" w:color="auto"/>
            <w:bottom w:val="none" w:sz="0" w:space="0" w:color="auto"/>
            <w:right w:val="none" w:sz="0" w:space="0" w:color="auto"/>
          </w:divBdr>
        </w:div>
        <w:div w:id="916135859">
          <w:marLeft w:val="547"/>
          <w:marRight w:val="0"/>
          <w:marTop w:val="115"/>
          <w:marBottom w:val="0"/>
          <w:divBdr>
            <w:top w:val="none" w:sz="0" w:space="0" w:color="auto"/>
            <w:left w:val="none" w:sz="0" w:space="0" w:color="auto"/>
            <w:bottom w:val="none" w:sz="0" w:space="0" w:color="auto"/>
            <w:right w:val="none" w:sz="0" w:space="0" w:color="auto"/>
          </w:divBdr>
        </w:div>
        <w:div w:id="916400516">
          <w:marLeft w:val="547"/>
          <w:marRight w:val="0"/>
          <w:marTop w:val="115"/>
          <w:marBottom w:val="0"/>
          <w:divBdr>
            <w:top w:val="none" w:sz="0" w:space="0" w:color="auto"/>
            <w:left w:val="none" w:sz="0" w:space="0" w:color="auto"/>
            <w:bottom w:val="none" w:sz="0" w:space="0" w:color="auto"/>
            <w:right w:val="none" w:sz="0" w:space="0" w:color="auto"/>
          </w:divBdr>
        </w:div>
        <w:div w:id="1170026512">
          <w:marLeft w:val="547"/>
          <w:marRight w:val="0"/>
          <w:marTop w:val="115"/>
          <w:marBottom w:val="0"/>
          <w:divBdr>
            <w:top w:val="none" w:sz="0" w:space="0" w:color="auto"/>
            <w:left w:val="none" w:sz="0" w:space="0" w:color="auto"/>
            <w:bottom w:val="none" w:sz="0" w:space="0" w:color="auto"/>
            <w:right w:val="none" w:sz="0" w:space="0" w:color="auto"/>
          </w:divBdr>
        </w:div>
        <w:div w:id="81529867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3.png"/><Relationship Id="rId42" Type="http://schemas.openxmlformats.org/officeDocument/2006/relationships/hyperlink" Target="https://www.verywellhealth.com/what-does-it-mean-to-be-tongue-tied-1192013" TargetMode="External"/><Relationship Id="rId47" Type="http://schemas.openxmlformats.org/officeDocument/2006/relationships/image" Target="media/image28.jpeg"/><Relationship Id="rId63" Type="http://schemas.openxmlformats.org/officeDocument/2006/relationships/image" Target="media/image37.jpeg"/><Relationship Id="rId68"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hyperlink" Target="https://www.kenhub.com/en/library/anatomy/stratified-epithelium" TargetMode="External"/><Relationship Id="rId32" Type="http://schemas.openxmlformats.org/officeDocument/2006/relationships/hyperlink" Target="https://www.kenhub.com/en/library/anatomy/ascending-pharyngeal-artery" TargetMode="External"/><Relationship Id="rId37" Type="http://schemas.openxmlformats.org/officeDocument/2006/relationships/hyperlink" Target="https://www.kenhub.com/en/library/anatomy/the-mandible" TargetMode="External"/><Relationship Id="rId40" Type="http://schemas.openxmlformats.org/officeDocument/2006/relationships/image" Target="media/image22.jpg"/><Relationship Id="rId45" Type="http://schemas.openxmlformats.org/officeDocument/2006/relationships/image" Target="media/image26.jpg"/><Relationship Id="rId53" Type="http://schemas.openxmlformats.org/officeDocument/2006/relationships/image" Target="media/image31.jpg"/><Relationship Id="rId58" Type="http://schemas.openxmlformats.org/officeDocument/2006/relationships/image" Target="media/image34.jpeg"/><Relationship Id="rId66" Type="http://schemas.openxmlformats.org/officeDocument/2006/relationships/image" Target="media/image39.jpe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5.jpeg"/><Relationship Id="rId19" Type="http://schemas.openxmlformats.org/officeDocument/2006/relationships/hyperlink" Target="https://www.kenhub.com/en/library/anatomy/tonsils" TargetMode="External"/><Relationship Id="rId14" Type="http://schemas.openxmlformats.org/officeDocument/2006/relationships/image" Target="media/image8.jpeg"/><Relationship Id="rId22" Type="http://schemas.openxmlformats.org/officeDocument/2006/relationships/image" Target="media/image14.jpg"/><Relationship Id="rId27" Type="http://schemas.openxmlformats.org/officeDocument/2006/relationships/image" Target="media/image17.jpg"/><Relationship Id="rId30" Type="http://schemas.openxmlformats.org/officeDocument/2006/relationships/hyperlink" Target="https://www.kenhub.com/en/library/anatomy/action-potential" TargetMode="External"/><Relationship Id="rId35" Type="http://schemas.openxmlformats.org/officeDocument/2006/relationships/hyperlink" Target="https://www.kenhub.com/en/library/anatomy/mylohyoid-muscle" TargetMode="External"/><Relationship Id="rId43" Type="http://schemas.openxmlformats.org/officeDocument/2006/relationships/image" Target="media/image24.jpeg"/><Relationship Id="rId48" Type="http://schemas.openxmlformats.org/officeDocument/2006/relationships/hyperlink" Target="https://www.verywellhealth.com/thrush-overview-2633410" TargetMode="External"/><Relationship Id="rId56" Type="http://schemas.openxmlformats.org/officeDocument/2006/relationships/image" Target="media/image33.jpeg"/><Relationship Id="rId64" Type="http://schemas.openxmlformats.org/officeDocument/2006/relationships/hyperlink" Target="https://www.kenhub.com/en/library/anatomy/the-frontal-bone" TargetMode="External"/><Relationship Id="rId69" Type="http://schemas.openxmlformats.org/officeDocument/2006/relationships/image" Target="media/image41.jpeg"/><Relationship Id="rId8" Type="http://schemas.openxmlformats.org/officeDocument/2006/relationships/image" Target="media/image2.png"/><Relationship Id="rId51" Type="http://schemas.openxmlformats.org/officeDocument/2006/relationships/image" Target="media/image30.jpg"/><Relationship Id="rId72"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jpg"/><Relationship Id="rId33" Type="http://schemas.openxmlformats.org/officeDocument/2006/relationships/hyperlink" Target="https://www.kenhub.com/en/library/anatomy/the-external-carotid-artery-and-its-branches" TargetMode="External"/><Relationship Id="rId38" Type="http://schemas.openxmlformats.org/officeDocument/2006/relationships/image" Target="media/image20.jpg"/><Relationship Id="rId46" Type="http://schemas.openxmlformats.org/officeDocument/2006/relationships/image" Target="media/image27.jpeg"/><Relationship Id="rId59" Type="http://schemas.openxmlformats.org/officeDocument/2006/relationships/hyperlink" Target="https://www.kenhub.com/en/library/anatomy/nasal-cavity" TargetMode="External"/><Relationship Id="rId67" Type="http://schemas.openxmlformats.org/officeDocument/2006/relationships/hyperlink" Target="https://www.kenhub.com/en/library/anatomy/the-sphenoid-bone" TargetMode="External"/><Relationship Id="rId20" Type="http://schemas.openxmlformats.org/officeDocument/2006/relationships/image" Target="media/image12.jpeg"/><Relationship Id="rId41" Type="http://schemas.openxmlformats.org/officeDocument/2006/relationships/image" Target="media/image23.png"/><Relationship Id="rId54" Type="http://schemas.openxmlformats.org/officeDocument/2006/relationships/hyperlink" Target="https://www.verywellhealth.com/geographic-tongue-4179024" TargetMode="External"/><Relationship Id="rId62" Type="http://schemas.openxmlformats.org/officeDocument/2006/relationships/image" Target="media/image36.jpeg"/><Relationship Id="rId70" Type="http://schemas.openxmlformats.org/officeDocument/2006/relationships/image" Target="media/image42.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kenhub.com/en/library/anatomy/stages-of-swallowing" TargetMode="External"/><Relationship Id="rId28" Type="http://schemas.openxmlformats.org/officeDocument/2006/relationships/image" Target="media/image18.jpg"/><Relationship Id="rId36" Type="http://schemas.openxmlformats.org/officeDocument/2006/relationships/hyperlink" Target="https://www.kenhub.com/en/library/anatomy/facial-artery" TargetMode="External"/><Relationship Id="rId49" Type="http://schemas.openxmlformats.org/officeDocument/2006/relationships/image" Target="media/image29.jpeg"/><Relationship Id="rId57" Type="http://schemas.openxmlformats.org/officeDocument/2006/relationships/hyperlink" Target="https://www.verywellhealth.com/burning-mouth-syndrome-82654" TargetMode="External"/><Relationship Id="rId10" Type="http://schemas.openxmlformats.org/officeDocument/2006/relationships/image" Target="media/image4.jpg"/><Relationship Id="rId31" Type="http://schemas.openxmlformats.org/officeDocument/2006/relationships/hyperlink" Target="https://www.kenhub.com/en/library/anatomy/lingual-artery" TargetMode="External"/><Relationship Id="rId44" Type="http://schemas.openxmlformats.org/officeDocument/2006/relationships/image" Target="media/image25.jpeg"/><Relationship Id="rId52" Type="http://schemas.openxmlformats.org/officeDocument/2006/relationships/hyperlink" Target="https://www.verywellhealth.com/words-to-expand-your-sleep-vocabulary-3014839" TargetMode="External"/><Relationship Id="rId60" Type="http://schemas.openxmlformats.org/officeDocument/2006/relationships/hyperlink" Target="https://www.kenhub.com/en/library/anatomy/infratemporal-fossa" TargetMode="External"/><Relationship Id="rId65" Type="http://schemas.openxmlformats.org/officeDocument/2006/relationships/image" Target="media/image38.jpeg"/><Relationship Id="rId73"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https://www.kenhub.com/en/library/anatomy/the-teeth" TargetMode="External"/><Relationship Id="rId39" Type="http://schemas.openxmlformats.org/officeDocument/2006/relationships/image" Target="media/image21.jpg"/><Relationship Id="rId34" Type="http://schemas.openxmlformats.org/officeDocument/2006/relationships/hyperlink" Target="https://www.kenhub.com/en/library/anatomy/middle-pharyngeal-constrictor" TargetMode="External"/><Relationship Id="rId50" Type="http://schemas.openxmlformats.org/officeDocument/2006/relationships/hyperlink" Target="https://www.verywellhealth.com/best-tongue-scrapers-4686341" TargetMode="External"/><Relationship Id="rId55" Type="http://schemas.openxmlformats.org/officeDocument/2006/relationships/image" Target="media/image32.jpeg"/><Relationship Id="rId7" Type="http://schemas.openxmlformats.org/officeDocument/2006/relationships/image" Target="media/image1.jpg"/><Relationship Id="rId7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1627</TotalTime>
  <Pages>39</Pages>
  <Words>7535</Words>
  <Characters>42951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450</cp:revision>
  <dcterms:created xsi:type="dcterms:W3CDTF">2020-04-26T10:27:00Z</dcterms:created>
  <dcterms:modified xsi:type="dcterms:W3CDTF">2020-04-28T21:34:00Z</dcterms:modified>
</cp:coreProperties>
</file>