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1D" w:rsidRDefault="000F7EB8"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OMEIFE – GREG SOPULUCHUKWU SONIA</w:t>
      </w:r>
    </w:p>
    <w:p w:rsidR="00026D0D" w:rsidRDefault="000F7EB8"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NUMBER: 16/MHSO2/044</w:t>
      </w:r>
      <w:bookmarkStart w:id="0" w:name="_GoBack"/>
      <w:bookmarkEnd w:id="0"/>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NTD 206</w:t>
      </w:r>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HUMAN BIOCHEMISTRY AND NUTRITION II</w:t>
      </w:r>
    </w:p>
    <w:p w:rsidR="00026D0D" w:rsidRDefault="00026D0D" w:rsidP="00026D0D">
      <w:pPr>
        <w:spacing w:line="360" w:lineRule="auto"/>
        <w:jc w:val="both"/>
        <w:rPr>
          <w:rFonts w:ascii="Times New Roman" w:hAnsi="Times New Roman" w:cs="Times New Roman"/>
          <w:b/>
          <w:sz w:val="24"/>
          <w:szCs w:val="24"/>
        </w:rPr>
      </w:pPr>
    </w:p>
    <w:p w:rsidR="00026D0D" w:rsidRDefault="00026D0D" w:rsidP="00026D0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p>
    <w:p w:rsidR="00026D0D" w:rsidRPr="00026D0D" w:rsidRDefault="00026D0D" w:rsidP="00026D0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Describe the glycolytic pathway</w:t>
      </w:r>
    </w:p>
    <w:p w:rsidR="00026D0D" w:rsidRPr="00026D0D" w:rsidRDefault="00026D0D" w:rsidP="00026D0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Compute the stoichiometry of coenzyme reduction and ATP formation in the aerobic oxidation of glucose via glycolysis, the pyruvate dehydrogenase complex reaction, the Citric Acid Cycle and oxidative phosphorylation using 1 NADH= 3ATP and 1 FADH= 2ATP</w:t>
      </w:r>
    </w:p>
    <w:p w:rsidR="00026D0D" w:rsidRDefault="00026D0D" w:rsidP="00026D0D">
      <w:pPr>
        <w:spacing w:line="360" w:lineRule="auto"/>
        <w:ind w:left="2880"/>
        <w:jc w:val="both"/>
        <w:rPr>
          <w:rFonts w:ascii="Times New Roman" w:hAnsi="Times New Roman" w:cs="Times New Roman"/>
          <w:b/>
          <w:sz w:val="24"/>
          <w:szCs w:val="24"/>
        </w:rPr>
      </w:pPr>
      <w:r>
        <w:rPr>
          <w:rFonts w:ascii="Times New Roman" w:hAnsi="Times New Roman" w:cs="Times New Roman"/>
          <w:b/>
          <w:sz w:val="24"/>
          <w:szCs w:val="24"/>
        </w:rPr>
        <w:t>ANSWERS</w:t>
      </w:r>
    </w:p>
    <w:p w:rsidR="00026D0D" w:rsidRDefault="00026D0D" w:rsidP="00026D0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GLYCOLYTIC PATHWAY</w:t>
      </w:r>
    </w:p>
    <w:p w:rsidR="00054A53" w:rsidRDefault="00054A53" w:rsidP="00054A53">
      <w:pPr>
        <w:spacing w:line="360" w:lineRule="auto"/>
        <w:jc w:val="both"/>
        <w:rPr>
          <w:rFonts w:ascii="Times New Roman" w:hAnsi="Times New Roman" w:cs="Times New Roman"/>
          <w:sz w:val="24"/>
          <w:szCs w:val="24"/>
        </w:rPr>
      </w:pPr>
      <w:r>
        <w:rPr>
          <w:rFonts w:ascii="Times New Roman" w:hAnsi="Times New Roman" w:cs="Times New Roman"/>
          <w:sz w:val="24"/>
          <w:szCs w:val="24"/>
        </w:rPr>
        <w:t>The glycolytic pathway is the only pathway that is taken place in all the cells in the body. In this pathway, glucose is converted to pyruvate in aerobic condition or lactate in anaerobic condition along with the production of small quantity of energy. The glycolytic pathway may be considered as the preliminary step before complete oxidation. It also provides carbon skeletons for synthesis of non-essential amino acids as well as glycerol. Most of the reactions in the glycolytic pathway are reversible which are also used for gluconeogenesis.</w:t>
      </w:r>
    </w:p>
    <w:p w:rsidR="00A547EA" w:rsidRDefault="00A547EA" w:rsidP="00054A53">
      <w:pPr>
        <w:spacing w:line="360" w:lineRule="auto"/>
        <w:jc w:val="both"/>
        <w:rPr>
          <w:rFonts w:ascii="Times New Roman" w:hAnsi="Times New Roman" w:cs="Times New Roman"/>
          <w:sz w:val="24"/>
          <w:szCs w:val="24"/>
        </w:rPr>
      </w:pPr>
      <w:r>
        <w:rPr>
          <w:rFonts w:ascii="Times New Roman" w:hAnsi="Times New Roman" w:cs="Times New Roman"/>
          <w:sz w:val="24"/>
          <w:szCs w:val="24"/>
        </w:rPr>
        <w:t>Glycolysis has two phases which are:</w:t>
      </w:r>
    </w:p>
    <w:p w:rsidR="00A547EA" w:rsidRDefault="00A547EA" w:rsidP="00A547EA">
      <w:pPr>
        <w:pStyle w:val="ListParagraph"/>
        <w:numPr>
          <w:ilvl w:val="0"/>
          <w:numId w:val="10"/>
        </w:numPr>
        <w:spacing w:line="360" w:lineRule="auto"/>
        <w:jc w:val="both"/>
        <w:rPr>
          <w:rFonts w:ascii="Times New Roman" w:hAnsi="Times New Roman" w:cs="Times New Roman"/>
          <w:sz w:val="24"/>
          <w:szCs w:val="24"/>
        </w:rPr>
      </w:pPr>
      <w:r w:rsidRPr="00A547EA">
        <w:rPr>
          <w:rFonts w:ascii="Times New Roman" w:hAnsi="Times New Roman" w:cs="Times New Roman"/>
          <w:sz w:val="24"/>
          <w:szCs w:val="24"/>
        </w:rPr>
        <w:t>PREPARATORY PHASE: It consists of the first five steps of the glycolytic pathway. It is the phosphorylation of glucose and its conversion to glyceraldehyde 3-phosphate.</w:t>
      </w:r>
      <w:r>
        <w:rPr>
          <w:rFonts w:ascii="Times New Roman" w:hAnsi="Times New Roman" w:cs="Times New Roman"/>
          <w:sz w:val="24"/>
          <w:szCs w:val="24"/>
        </w:rPr>
        <w:t xml:space="preserve"> Here, the energy </w:t>
      </w:r>
      <w:r w:rsidR="008237D3">
        <w:rPr>
          <w:rFonts w:ascii="Times New Roman" w:hAnsi="Times New Roman" w:cs="Times New Roman"/>
          <w:sz w:val="24"/>
          <w:szCs w:val="24"/>
        </w:rPr>
        <w:t>of ATP is invested, carbon chains of all the metabolized hexoses are converted into a common product, glyceraldehyde 3-phosphate</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Glucose is first phosphorylated at the hydroxyl group on C-6</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D-glucose 6-phosphate thus formed is converted to D-fructose 6-phosphate</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is again phosphorylated, this time at C-1 to yield D-fructose 1,6-bisphosphate. For both phosphorylation, ATP is the phosphoryl group donor.</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Fructose 1,6-bisphosphate is split to yield two three carbon molecules, dihydroxyacetone phosphate and glyceraldehyde 3-phosphate</w:t>
      </w:r>
    </w:p>
    <w:p w:rsidR="00A547EA" w:rsidRDefault="00A547EA" w:rsidP="00A547E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dihydroxyacetone phosphate is isomerized to a second molecule of glyceraldehyde 3-phosphate</w:t>
      </w:r>
    </w:p>
    <w:p w:rsidR="008237D3" w:rsidRDefault="008237D3" w:rsidP="008237D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PAYOFF PHASE: The oxidative conversion of glyceraldehyde 3-phosphate to pyruvate and coupled formation of ATP and NADH</w:t>
      </w:r>
    </w:p>
    <w:p w:rsidR="008237D3" w:rsidRDefault="008237D3" w:rsidP="008237D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Each molecule of glyceraldehyde 3-phosphate is oxidized and phosphorylated by inorganic phosphate (not by ATP) to form 1,3-bisphosphoglycerate</w:t>
      </w:r>
    </w:p>
    <w:p w:rsidR="008237D3" w:rsidRDefault="008237D3" w:rsidP="008237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vii-x)   </w:t>
      </w:r>
      <w:r w:rsidRPr="008237D3">
        <w:rPr>
          <w:rFonts w:ascii="Times New Roman" w:hAnsi="Times New Roman" w:cs="Times New Roman"/>
          <w:sz w:val="24"/>
          <w:szCs w:val="24"/>
        </w:rPr>
        <w:t>Energy is released as the two molecules of 1,3-bisphosphoglycerate are converted to two molecules of pyruvate</w:t>
      </w:r>
    </w:p>
    <w:p w:rsidR="008237D3" w:rsidRDefault="008237D3" w:rsidP="008237D3">
      <w:pPr>
        <w:spacing w:line="360" w:lineRule="auto"/>
        <w:jc w:val="both"/>
        <w:rPr>
          <w:rFonts w:ascii="Times New Roman" w:hAnsi="Times New Roman" w:cs="Times New Roman"/>
          <w:sz w:val="24"/>
          <w:szCs w:val="24"/>
        </w:rPr>
      </w:pPr>
      <w:r>
        <w:rPr>
          <w:rFonts w:ascii="Times New Roman" w:hAnsi="Times New Roman" w:cs="Times New Roman"/>
          <w:sz w:val="24"/>
          <w:szCs w:val="24"/>
        </w:rPr>
        <w:t>Much of this energy is conserved by the coupled phosphorylation of four molecules and ADP to ATP. The next yield is two molecules of ATP per molecule of glucose used, because two molecule of ATP were invested in the preparatory phase. Energy is also conserved in the payoff phase in the formation of two molecules of NADH per molecule of glucose.</w:t>
      </w:r>
    </w:p>
    <w:p w:rsidR="008237D3" w:rsidRDefault="008237D3" w:rsidP="008237D3">
      <w:pPr>
        <w:spacing w:line="360" w:lineRule="auto"/>
        <w:jc w:val="both"/>
        <w:rPr>
          <w:rFonts w:ascii="Times New Roman" w:hAnsi="Times New Roman" w:cs="Times New Roman"/>
          <w:sz w:val="24"/>
          <w:szCs w:val="24"/>
        </w:rPr>
      </w:pPr>
      <w:r>
        <w:rPr>
          <w:noProof/>
        </w:rPr>
        <w:lastRenderedPageBreak/>
        <w:drawing>
          <wp:inline distT="0" distB="0" distL="0" distR="0">
            <wp:extent cx="3810000" cy="7658100"/>
            <wp:effectExtent l="0" t="0" r="0" b="0"/>
            <wp:docPr id="14" name="Picture 14" descr="The glycolytic pathway is shown in chart form of 10 steps with labeled structural diagrams and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ycolytic pathway is shown in chart form of 10 steps with labeled structural diagrams and enzy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58100"/>
                    </a:xfrm>
                    <a:prstGeom prst="rect">
                      <a:avLst/>
                    </a:prstGeom>
                    <a:noFill/>
                    <a:ln>
                      <a:noFill/>
                    </a:ln>
                  </pic:spPr>
                </pic:pic>
              </a:graphicData>
            </a:graphic>
          </wp:inline>
        </w:drawing>
      </w:r>
    </w:p>
    <w:p w:rsidR="007E4BAE" w:rsidRPr="008237D3" w:rsidRDefault="007E4BAE" w:rsidP="008237D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GLYCOLYTIC PATHWAY</w:t>
      </w:r>
    </w:p>
    <w:p w:rsidR="00FD5868" w:rsidRPr="00FD5868" w:rsidRDefault="00FD5868" w:rsidP="00026D0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Stoichiometry of coenzyme reduction and ATP formation in the aerobic complex reaction, the citric acid cycle and oxidative phosphorylation</w:t>
      </w:r>
    </w:p>
    <w:tbl>
      <w:tblPr>
        <w:tblStyle w:val="TableGrid"/>
        <w:tblW w:w="0" w:type="auto"/>
        <w:tblLook w:val="04A0" w:firstRow="1" w:lastRow="0" w:firstColumn="1" w:lastColumn="0" w:noHBand="0" w:noVBand="1"/>
      </w:tblPr>
      <w:tblGrid>
        <w:gridCol w:w="3123"/>
        <w:gridCol w:w="3114"/>
        <w:gridCol w:w="3113"/>
      </w:tblGrid>
      <w:tr w:rsidR="00FD5868" w:rsidTr="00FD5868">
        <w:tc>
          <w:tcPr>
            <w:tcW w:w="3116" w:type="dxa"/>
          </w:tcPr>
          <w:p w:rsidR="00FD5868" w:rsidRDefault="00FD5868" w:rsidP="00FD5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REACTION</w:t>
            </w:r>
          </w:p>
        </w:tc>
        <w:tc>
          <w:tcPr>
            <w:tcW w:w="3117" w:type="dxa"/>
          </w:tcPr>
          <w:p w:rsidR="00FD5868" w:rsidRDefault="00FD5868" w:rsidP="00FD5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NO OF ATP</w:t>
            </w:r>
          </w:p>
        </w:tc>
        <w:tc>
          <w:tcPr>
            <w:tcW w:w="3117" w:type="dxa"/>
          </w:tcPr>
          <w:p w:rsidR="00FD5868" w:rsidRDefault="00FD5868" w:rsidP="00FD5868">
            <w:pPr>
              <w:spacing w:line="360" w:lineRule="auto"/>
              <w:jc w:val="both"/>
              <w:rPr>
                <w:rFonts w:ascii="Times New Roman" w:hAnsi="Times New Roman" w:cs="Times New Roman"/>
                <w:b/>
                <w:sz w:val="24"/>
                <w:szCs w:val="24"/>
              </w:rPr>
            </w:pPr>
            <w:r>
              <w:rPr>
                <w:rFonts w:ascii="Times New Roman" w:hAnsi="Times New Roman" w:cs="Times New Roman"/>
                <w:b/>
                <w:sz w:val="24"/>
                <w:szCs w:val="24"/>
              </w:rPr>
              <w:t>NO OF ATP</w:t>
            </w:r>
          </w:p>
        </w:tc>
      </w:tr>
      <w:tr w:rsidR="00FD5868" w:rsidTr="00FD5868">
        <w:tc>
          <w:tcPr>
            <w:tcW w:w="3116"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AF19D0" wp14:editId="4F7E32C1">
                      <wp:simplePos x="0" y="0"/>
                      <wp:positionH relativeFrom="column">
                        <wp:posOffset>604520</wp:posOffset>
                      </wp:positionH>
                      <wp:positionV relativeFrom="paragraph">
                        <wp:posOffset>115570</wp:posOffset>
                      </wp:positionV>
                      <wp:extent cx="2952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type w14:anchorId="58164DBB" id="_x0000_t32" coordsize="21600,21600" o:spt="32" o:oned="t" path="m,l21600,21600e" filled="f">
                      <v:path arrowok="t" fillok="f" o:connecttype="none"/>
                      <o:lock v:ext="edit" shapetype="t"/>
                    </v:shapetype>
                    <v:shape id="Straight Arrow Connector 3" o:spid="_x0000_s1026" type="#_x0000_t32" style="position:absolute;margin-left:47.6pt;margin-top:9.1pt;width: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" strokecolor="#5b9bd5 [3204]" strokeweight=".5pt">
                      <v:stroke endarrow="block" joinstyle="miter"/>
                    </v:shape>
                  </w:pict>
                </mc:Fallback>
              </mc:AlternateContent>
            </w:r>
            <w:r w:rsidR="00FD5868" w:rsidRPr="009B21B6">
              <w:rPr>
                <w:rFonts w:ascii="Times New Roman" w:hAnsi="Times New Roman" w:cs="Times New Roman"/>
                <w:sz w:val="24"/>
                <w:szCs w:val="24"/>
              </w:rPr>
              <w:t>Glucose</w:t>
            </w:r>
            <w:r w:rsidR="00E706F0" w:rsidRPr="009B21B6">
              <w:rPr>
                <w:rFonts w:ascii="Times New Roman" w:hAnsi="Times New Roman" w:cs="Times New Roman"/>
                <w:sz w:val="24"/>
                <w:szCs w:val="24"/>
              </w:rPr>
              <w:t xml:space="preserve">   </w:t>
            </w:r>
            <w:r w:rsidRPr="009B21B6">
              <w:rPr>
                <w:rFonts w:ascii="Times New Roman" w:hAnsi="Times New Roman" w:cs="Times New Roman"/>
                <w:sz w:val="24"/>
                <w:szCs w:val="24"/>
              </w:rPr>
              <w:t>Glucose 6-phosphate</w:t>
            </w:r>
          </w:p>
        </w:tc>
        <w:tc>
          <w:tcPr>
            <w:tcW w:w="3117" w:type="dxa"/>
          </w:tcPr>
          <w:p w:rsidR="00FD5868" w:rsidRPr="009B21B6" w:rsidRDefault="009B21B6" w:rsidP="009B21B6">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D93166" w:rsidRPr="009B21B6">
              <w:rPr>
                <w:rFonts w:ascii="Times New Roman" w:hAnsi="Times New Roman" w:cs="Times New Roman"/>
                <w:sz w:val="24"/>
                <w:szCs w:val="24"/>
              </w:rPr>
              <w:t>-1 ATP</w:t>
            </w:r>
          </w:p>
        </w:tc>
        <w:tc>
          <w:tcPr>
            <w:tcW w:w="3117"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-1</w:t>
            </w:r>
          </w:p>
        </w:tc>
      </w:tr>
      <w:tr w:rsidR="00FD5868" w:rsidTr="00FD5868">
        <w:tc>
          <w:tcPr>
            <w:tcW w:w="3116"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6DE90F" wp14:editId="0E92C137">
                      <wp:simplePos x="0" y="0"/>
                      <wp:positionH relativeFrom="column">
                        <wp:posOffset>1336675</wp:posOffset>
                      </wp:positionH>
                      <wp:positionV relativeFrom="paragraph">
                        <wp:posOffset>111125</wp:posOffset>
                      </wp:positionV>
                      <wp:extent cx="2952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23423A90" id="Straight Arrow Connector 4" o:spid="_x0000_s1026" type="#_x0000_t32" style="position:absolute;margin-left:105.25pt;margin-top:8.75pt;width:2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" strokecolor="#5b9bd5 [3204]" strokeweight=".5pt">
                      <v:stroke endarrow="block" joinstyle="miter"/>
                    </v:shape>
                  </w:pict>
                </mc:Fallback>
              </mc:AlternateContent>
            </w:r>
            <w:r w:rsidRPr="009B21B6">
              <w:rPr>
                <w:rFonts w:ascii="Times New Roman" w:hAnsi="Times New Roman" w:cs="Times New Roman"/>
                <w:sz w:val="24"/>
                <w:szCs w:val="24"/>
              </w:rPr>
              <w:t>Fructose6-phosphate   fructose 1,6 bisphosphate</w:t>
            </w:r>
          </w:p>
        </w:tc>
        <w:tc>
          <w:tcPr>
            <w:tcW w:w="3117" w:type="dxa"/>
          </w:tcPr>
          <w:p w:rsidR="00FD5868" w:rsidRPr="009B21B6" w:rsidRDefault="00D93166" w:rsidP="00D93166">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 xml:space="preserve"> </w:t>
            </w:r>
            <w:r w:rsidRPr="009B21B6">
              <w:rPr>
                <w:rFonts w:ascii="Times New Roman" w:hAnsi="Times New Roman" w:cs="Times New Roman"/>
                <w:sz w:val="24"/>
                <w:szCs w:val="24"/>
              </w:rPr>
              <w:t>-1 ATP</w:t>
            </w:r>
          </w:p>
        </w:tc>
        <w:tc>
          <w:tcPr>
            <w:tcW w:w="3117"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-1</w:t>
            </w:r>
          </w:p>
        </w:tc>
      </w:tr>
      <w:tr w:rsidR="00FD5868" w:rsidTr="00FD5868">
        <w:tc>
          <w:tcPr>
            <w:tcW w:w="3116" w:type="dxa"/>
          </w:tcPr>
          <w:p w:rsidR="00FD5868" w:rsidRPr="009B21B6" w:rsidRDefault="00D9316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0B0983" wp14:editId="5578B8B6">
                      <wp:simplePos x="0" y="0"/>
                      <wp:positionH relativeFrom="column">
                        <wp:posOffset>584200</wp:posOffset>
                      </wp:positionH>
                      <wp:positionV relativeFrom="paragraph">
                        <wp:posOffset>222885</wp:posOffset>
                      </wp:positionV>
                      <wp:extent cx="2952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2128C2AB" id="Straight Arrow Connector 5" o:spid="_x0000_s1026" type="#_x0000_t32" style="position:absolute;margin-left:46pt;margin-top:17.55pt;width:23.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2glycerahdehyde 3-phosphate      2,1,</w:t>
            </w:r>
            <w:r w:rsidR="00E706F0" w:rsidRPr="009B21B6">
              <w:rPr>
                <w:rFonts w:ascii="Times New Roman" w:hAnsi="Times New Roman" w:cs="Times New Roman"/>
                <w:sz w:val="24"/>
                <w:szCs w:val="24"/>
              </w:rPr>
              <w:t>3</w:t>
            </w:r>
            <w:r w:rsidRPr="009B21B6">
              <w:rPr>
                <w:rFonts w:ascii="Times New Roman" w:hAnsi="Times New Roman" w:cs="Times New Roman"/>
                <w:sz w:val="24"/>
                <w:szCs w:val="24"/>
              </w:rPr>
              <w:t>bisphosphosphoglycerate</w:t>
            </w:r>
          </w:p>
        </w:tc>
        <w:tc>
          <w:tcPr>
            <w:tcW w:w="3117" w:type="dxa"/>
          </w:tcPr>
          <w:p w:rsidR="00FD5868" w:rsidRPr="009B21B6" w:rsidRDefault="009B21B6" w:rsidP="00E706F0">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2NADH</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352FAF5" wp14:editId="71723E80">
                      <wp:simplePos x="0" y="0"/>
                      <wp:positionH relativeFrom="column">
                        <wp:posOffset>546100</wp:posOffset>
                      </wp:positionH>
                      <wp:positionV relativeFrom="paragraph">
                        <wp:posOffset>237490</wp:posOffset>
                      </wp:positionV>
                      <wp:extent cx="2952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2BD70272" id="Straight Arrow Connector 6" o:spid="_x0000_s1026" type="#_x0000_t32" style="position:absolute;margin-left:43pt;margin-top:18.7pt;width:23.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2,1,3-bisphosphoglycerate  2,3-phosphoglycerate</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2ATP</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w:t>
            </w:r>
          </w:p>
        </w:tc>
      </w:tr>
      <w:tr w:rsidR="00FD5868" w:rsidTr="00FD5868">
        <w:tc>
          <w:tcPr>
            <w:tcW w:w="3116" w:type="dxa"/>
          </w:tcPr>
          <w:p w:rsidR="00E706F0"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D4A8DD" wp14:editId="675F0392">
                      <wp:simplePos x="0" y="0"/>
                      <wp:positionH relativeFrom="column">
                        <wp:posOffset>1517650</wp:posOffset>
                      </wp:positionH>
                      <wp:positionV relativeFrom="paragraph">
                        <wp:posOffset>105410</wp:posOffset>
                      </wp:positionV>
                      <wp:extent cx="2952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7F8F11C9" id="Straight Arrow Connector 7" o:spid="_x0000_s1026" type="#_x0000_t32" style="position:absolute;margin-left:119.5pt;margin-top:8.3pt;width:23.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" strokecolor="#5b9bd5 [3204]" strokeweight=".5pt">
                      <v:stroke endarrow="block" joinstyle="miter"/>
                    </v:shape>
                  </w:pict>
                </mc:Fallback>
              </mc:AlternateContent>
            </w:r>
            <w:r w:rsidRPr="009B21B6">
              <w:rPr>
                <w:rFonts w:ascii="Times New Roman" w:hAnsi="Times New Roman" w:cs="Times New Roman"/>
                <w:sz w:val="24"/>
                <w:szCs w:val="24"/>
              </w:rPr>
              <w:t xml:space="preserve">2 phosphoenolpyruvate     </w:t>
            </w:r>
          </w:p>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2 pyruvate </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2ATP</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w:t>
            </w:r>
          </w:p>
        </w:tc>
      </w:tr>
      <w:tr w:rsidR="00FD5868" w:rsidTr="00FD5868">
        <w:tc>
          <w:tcPr>
            <w:tcW w:w="3116"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318D759" wp14:editId="2B0A4CF9">
                      <wp:simplePos x="0" y="0"/>
                      <wp:positionH relativeFrom="column">
                        <wp:posOffset>679450</wp:posOffset>
                      </wp:positionH>
                      <wp:positionV relativeFrom="paragraph">
                        <wp:posOffset>106680</wp:posOffset>
                      </wp:positionV>
                      <wp:extent cx="2952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73E439A8" id="Straight Arrow Connector 8" o:spid="_x0000_s1026" type="#_x0000_t32" style="position:absolute;margin-left:53.5pt;margin-top:8.4pt;width:23.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 pyruvare        2acetyl CoA</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E706F0" w:rsidRPr="009B21B6">
              <w:rPr>
                <w:rFonts w:ascii="Times New Roman" w:hAnsi="Times New Roman" w:cs="Times New Roman"/>
                <w:sz w:val="24"/>
                <w:szCs w:val="24"/>
              </w:rPr>
              <w:t>2NADH</w:t>
            </w:r>
          </w:p>
        </w:tc>
        <w:tc>
          <w:tcPr>
            <w:tcW w:w="3117" w:type="dxa"/>
          </w:tcPr>
          <w:p w:rsidR="00FD5868" w:rsidRPr="009B21B6" w:rsidRDefault="00E706F0"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7E601A" w:rsidRPr="009B21B6" w:rsidRDefault="007E601A" w:rsidP="007E601A">
            <w:pPr>
              <w:spacing w:line="360" w:lineRule="auto"/>
              <w:jc w:val="both"/>
              <w:rPr>
                <w:rFonts w:ascii="Times New Roman" w:eastAsiaTheme="minorEastAsia"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537A58D" wp14:editId="02D6FBCD">
                      <wp:simplePos x="0" y="0"/>
                      <wp:positionH relativeFrom="column">
                        <wp:posOffset>1031875</wp:posOffset>
                      </wp:positionH>
                      <wp:positionV relativeFrom="paragraph">
                        <wp:posOffset>102870</wp:posOffset>
                      </wp:positionV>
                      <wp:extent cx="2952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0CB0FC1B" id="Straight Arrow Connector 9" o:spid="_x0000_s1026" type="#_x0000_t32" style="position:absolute;margin-left:81.25pt;margin-top:8.1pt;width:23.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" strokecolor="#5b9bd5 [3204]" strokeweight=".5pt">
                      <v:stroke endarrow="block" joinstyle="miter"/>
                    </v:shape>
                  </w:pict>
                </mc:Fallback>
              </mc:AlternateContent>
            </w:r>
            <w:r w:rsidRPr="009B21B6">
              <w:rPr>
                <w:rFonts w:ascii="Times New Roman" w:hAnsi="Times New Roman" w:cs="Times New Roman"/>
                <w:sz w:val="24"/>
                <w:szCs w:val="24"/>
              </w:rPr>
              <w:t xml:space="preserve">2 isocitrate    </w:t>
            </w:r>
            <w:r w:rsidR="004C74C7">
              <w:rPr>
                <w:rFonts w:ascii="Times New Roman" w:hAnsi="Times New Roman" w:cs="Times New Roman"/>
                <w:sz w:val="24"/>
                <w:szCs w:val="24"/>
              </w:rPr>
              <w:t xml:space="preserve">     </w:t>
            </w:r>
            <w:r w:rsidRPr="009B21B6">
              <w:rPr>
                <w:rFonts w:ascii="Times New Roman" w:hAnsi="Times New Roman" w:cs="Times New Roman"/>
                <w:sz w:val="24"/>
                <w:szCs w:val="24"/>
              </w:rPr>
              <w:t>2α-ketoglutarate</w:t>
            </w:r>
          </w:p>
          <w:p w:rsidR="007E601A" w:rsidRPr="009B21B6" w:rsidRDefault="007E601A" w:rsidP="007E601A">
            <w:pPr>
              <w:spacing w:line="360" w:lineRule="auto"/>
              <w:jc w:val="both"/>
              <w:rPr>
                <w:rFonts w:ascii="Times New Roman" w:eastAsiaTheme="minorEastAsia" w:hAnsi="Times New Roman" w:cs="Times New Roman"/>
                <w:sz w:val="24"/>
                <w:szCs w:val="24"/>
              </w:rPr>
            </w:pP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w:t>
            </w:r>
            <w:r w:rsidR="007E601A" w:rsidRPr="009B21B6">
              <w:rPr>
                <w:rFonts w:ascii="Times New Roman" w:hAnsi="Times New Roman" w:cs="Times New Roman"/>
                <w:sz w:val="24"/>
                <w:szCs w:val="24"/>
              </w:rPr>
              <w:t>2NADH</w:t>
            </w:r>
          </w:p>
        </w:tc>
        <w:tc>
          <w:tcPr>
            <w:tcW w:w="3117" w:type="dxa"/>
          </w:tcPr>
          <w:p w:rsidR="00FD5868" w:rsidRPr="009B21B6" w:rsidRDefault="007E601A"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7E601A" w:rsidRPr="009B21B6" w:rsidRDefault="007E601A" w:rsidP="007E601A">
            <w:pPr>
              <w:spacing w:line="360" w:lineRule="auto"/>
              <w:jc w:val="both"/>
              <w:rPr>
                <w:rFonts w:ascii="Times New Roman" w:eastAsiaTheme="minorEastAsia"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C869854" wp14:editId="228E927B">
                      <wp:simplePos x="0" y="0"/>
                      <wp:positionH relativeFrom="column">
                        <wp:posOffset>1174750</wp:posOffset>
                      </wp:positionH>
                      <wp:positionV relativeFrom="paragraph">
                        <wp:posOffset>107950</wp:posOffset>
                      </wp:positionV>
                      <wp:extent cx="2952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160619A8" id="Straight Arrow Connector 10" o:spid="_x0000_s1026" type="#_x0000_t32" style="position:absolute;margin-left:92.5pt;margin-top:8.5pt;width:23.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 xml:space="preserve">2α-ketoglutarate    </w:t>
            </w:r>
            <w:r w:rsidR="00181C7F">
              <w:rPr>
                <w:rFonts w:ascii="Times New Roman" w:hAnsi="Times New Roman" w:cs="Times New Roman"/>
                <w:sz w:val="24"/>
                <w:szCs w:val="24"/>
              </w:rPr>
              <w:t xml:space="preserve">  </w:t>
            </w:r>
            <w:r w:rsidRPr="009B21B6">
              <w:rPr>
                <w:rFonts w:ascii="Times New Roman" w:hAnsi="Times New Roman" w:cs="Times New Roman"/>
                <w:sz w:val="24"/>
                <w:szCs w:val="24"/>
              </w:rPr>
              <w:t xml:space="preserve"> 2 succinyl-CoA           </w:t>
            </w:r>
          </w:p>
          <w:p w:rsidR="00FD5868" w:rsidRPr="009B21B6" w:rsidRDefault="00FD5868" w:rsidP="00FD5868">
            <w:pPr>
              <w:spacing w:line="360" w:lineRule="auto"/>
              <w:jc w:val="both"/>
              <w:rPr>
                <w:rFonts w:ascii="Times New Roman" w:hAnsi="Times New Roman" w:cs="Times New Roman"/>
                <w:sz w:val="24"/>
                <w:szCs w:val="24"/>
              </w:rPr>
            </w:pPr>
          </w:p>
        </w:tc>
        <w:tc>
          <w:tcPr>
            <w:tcW w:w="3117" w:type="dxa"/>
          </w:tcPr>
          <w:p w:rsidR="00FD5868" w:rsidRPr="009B21B6" w:rsidRDefault="007E601A"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2NADH</w:t>
            </w:r>
          </w:p>
        </w:tc>
        <w:tc>
          <w:tcPr>
            <w:tcW w:w="3117" w:type="dxa"/>
          </w:tcPr>
          <w:p w:rsidR="00FD5868" w:rsidRPr="009B21B6" w:rsidRDefault="007E601A"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FD5868" w:rsidTr="00FD5868">
        <w:tc>
          <w:tcPr>
            <w:tcW w:w="3116" w:type="dxa"/>
          </w:tcPr>
          <w:p w:rsidR="007E601A" w:rsidRPr="009B21B6" w:rsidRDefault="007E601A" w:rsidP="007E601A">
            <w:pPr>
              <w:spacing w:line="360" w:lineRule="auto"/>
              <w:jc w:val="both"/>
              <w:rPr>
                <w:rFonts w:ascii="Times New Roman" w:eastAsiaTheme="minorEastAsia"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296397D" wp14:editId="68283F92">
                      <wp:simplePos x="0" y="0"/>
                      <wp:positionH relativeFrom="column">
                        <wp:posOffset>1136650</wp:posOffset>
                      </wp:positionH>
                      <wp:positionV relativeFrom="paragraph">
                        <wp:posOffset>103505</wp:posOffset>
                      </wp:positionV>
                      <wp:extent cx="2952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75EDD1B7" id="Straight Arrow Connector 11" o:spid="_x0000_s1026" type="#_x0000_t32" style="position:absolute;margin-left:89.5pt;margin-top:8.15pt;width:23.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" strokecolor="#5b9bd5 [3204]" strokeweight=".5pt">
                      <v:stroke endarrow="block" joinstyle="miter"/>
                    </v:shape>
                  </w:pict>
                </mc:Fallback>
              </mc:AlternateContent>
            </w:r>
            <w:r w:rsidRPr="009B21B6">
              <w:rPr>
                <w:rFonts w:ascii="Times New Roman" w:hAnsi="Times New Roman" w:cs="Times New Roman"/>
                <w:sz w:val="24"/>
                <w:szCs w:val="24"/>
              </w:rPr>
              <w:t>2 succinyl-CoA         2 succinate</w:t>
            </w:r>
          </w:p>
          <w:p w:rsidR="00FD5868" w:rsidRPr="009B21B6" w:rsidRDefault="00FD5868" w:rsidP="00FD5868">
            <w:pPr>
              <w:spacing w:line="360" w:lineRule="auto"/>
              <w:jc w:val="both"/>
              <w:rPr>
                <w:rFonts w:ascii="Times New Roman" w:hAnsi="Times New Roman" w:cs="Times New Roman"/>
                <w:sz w:val="24"/>
                <w:szCs w:val="24"/>
              </w:rPr>
            </w:pP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2ATP or (2GTP)</w:t>
            </w:r>
          </w:p>
        </w:tc>
        <w:tc>
          <w:tcPr>
            <w:tcW w:w="3117" w:type="dxa"/>
          </w:tcPr>
          <w:p w:rsidR="00FD5868"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w:t>
            </w:r>
          </w:p>
        </w:tc>
      </w:tr>
      <w:tr w:rsidR="007E601A" w:rsidTr="00FD5868">
        <w:tc>
          <w:tcPr>
            <w:tcW w:w="3116"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B1BAD63" wp14:editId="1FD797A4">
                      <wp:simplePos x="0" y="0"/>
                      <wp:positionH relativeFrom="column">
                        <wp:posOffset>765175</wp:posOffset>
                      </wp:positionH>
                      <wp:positionV relativeFrom="paragraph">
                        <wp:posOffset>108585</wp:posOffset>
                      </wp:positionV>
                      <wp:extent cx="2952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788B08F0" id="Straight Arrow Connector 12" o:spid="_x0000_s1026" type="#_x0000_t32" style="position:absolute;margin-left:60.25pt;margin-top:8.55pt;width:23.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" strokecolor="#5b9bd5 [3204]" strokeweight=".5pt">
                      <v:stroke endarrow="block" joinstyle="miter"/>
                    </v:shape>
                  </w:pict>
                </mc:Fallback>
              </mc:AlternateContent>
            </w:r>
            <w:r w:rsidRPr="009B21B6">
              <w:rPr>
                <w:rFonts w:ascii="Times New Roman" w:hAnsi="Times New Roman" w:cs="Times New Roman"/>
                <w:sz w:val="24"/>
                <w:szCs w:val="24"/>
              </w:rPr>
              <w:t>2 succinate          2 fumerate</w:t>
            </w:r>
          </w:p>
        </w:tc>
        <w:tc>
          <w:tcPr>
            <w:tcW w:w="3117" w:type="dxa"/>
          </w:tcPr>
          <w:p w:rsidR="007E601A" w:rsidRPr="009B21B6" w:rsidRDefault="009B21B6" w:rsidP="00FD5868">
            <w:pPr>
              <w:spacing w:line="360" w:lineRule="auto"/>
              <w:jc w:val="both"/>
              <w:rPr>
                <w:rFonts w:ascii="Times New Roman" w:hAnsi="Times New Roman" w:cs="Times New Roman"/>
                <w:szCs w:val="24"/>
              </w:rPr>
            </w:pPr>
            <w:r w:rsidRPr="009B21B6">
              <w:rPr>
                <w:rFonts w:ascii="Times New Roman" w:hAnsi="Times New Roman" w:cs="Times New Roman"/>
                <w:sz w:val="24"/>
                <w:szCs w:val="24"/>
              </w:rPr>
              <w:t xml:space="preserve">          2FADH</w:t>
            </w:r>
            <w:r w:rsidRPr="009B21B6">
              <w:rPr>
                <w:rFonts w:ascii="Times New Roman" w:hAnsi="Times New Roman" w:cs="Times New Roman"/>
                <w:sz w:val="24"/>
                <w:szCs w:val="24"/>
                <w:vertAlign w:val="subscript"/>
              </w:rPr>
              <w:t>2</w:t>
            </w:r>
            <w:r w:rsidRPr="009B21B6">
              <w:rPr>
                <w:rFonts w:ascii="Times New Roman" w:hAnsi="Times New Roman" w:cs="Times New Roman"/>
                <w:sz w:val="24"/>
                <w:szCs w:val="24"/>
              </w:rPr>
              <w:t xml:space="preserve"> </w:t>
            </w:r>
          </w:p>
        </w:tc>
        <w:tc>
          <w:tcPr>
            <w:tcW w:w="3117"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3</w:t>
            </w:r>
          </w:p>
        </w:tc>
      </w:tr>
      <w:tr w:rsidR="007E601A" w:rsidTr="00FD5868">
        <w:tc>
          <w:tcPr>
            <w:tcW w:w="3116"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CE13EFA" wp14:editId="5839D2D6">
                      <wp:simplePos x="0" y="0"/>
                      <wp:positionH relativeFrom="column">
                        <wp:posOffset>593725</wp:posOffset>
                      </wp:positionH>
                      <wp:positionV relativeFrom="paragraph">
                        <wp:posOffset>125095</wp:posOffset>
                      </wp:positionV>
                      <wp:extent cx="2952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578CABFA" id="Straight Arrow Connector 13" o:spid="_x0000_s1026" type="#_x0000_t32" style="position:absolute;margin-left:46.75pt;margin-top:9.85pt;width:23.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" strokecolor="#5b9bd5 [3204]" strokeweight=".5pt">
                      <v:stroke endarrow="block" joinstyle="miter"/>
                    </v:shape>
                  </w:pict>
                </mc:Fallback>
              </mc:AlternateContent>
            </w:r>
            <w:r w:rsidRPr="009B21B6">
              <w:rPr>
                <w:rFonts w:ascii="Times New Roman" w:hAnsi="Times New Roman" w:cs="Times New Roman"/>
                <w:sz w:val="24"/>
                <w:szCs w:val="24"/>
              </w:rPr>
              <w:t>2 malate          2oxaloaccetate</w:t>
            </w:r>
          </w:p>
        </w:tc>
        <w:tc>
          <w:tcPr>
            <w:tcW w:w="3117"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2NADH</w:t>
            </w:r>
          </w:p>
        </w:tc>
        <w:tc>
          <w:tcPr>
            <w:tcW w:w="3117" w:type="dxa"/>
          </w:tcPr>
          <w:p w:rsidR="007E601A"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5</w:t>
            </w:r>
          </w:p>
        </w:tc>
      </w:tr>
      <w:tr w:rsidR="009B21B6" w:rsidTr="00FD5868">
        <w:tc>
          <w:tcPr>
            <w:tcW w:w="3116" w:type="dxa"/>
          </w:tcPr>
          <w:p w:rsidR="009B21B6" w:rsidRPr="009B21B6" w:rsidRDefault="009B21B6" w:rsidP="00FD5868">
            <w:pPr>
              <w:spacing w:line="360" w:lineRule="auto"/>
              <w:jc w:val="both"/>
              <w:rPr>
                <w:rFonts w:ascii="Times New Roman" w:hAnsi="Times New Roman" w:cs="Times New Roman"/>
                <w:noProof/>
                <w:sz w:val="24"/>
                <w:szCs w:val="24"/>
              </w:rPr>
            </w:pPr>
            <w:r w:rsidRPr="009B21B6">
              <w:rPr>
                <w:rFonts w:ascii="Times New Roman" w:hAnsi="Times New Roman" w:cs="Times New Roman"/>
                <w:noProof/>
                <w:sz w:val="24"/>
                <w:szCs w:val="24"/>
              </w:rPr>
              <w:t>TOTAL</w:t>
            </w:r>
          </w:p>
        </w:tc>
        <w:tc>
          <w:tcPr>
            <w:tcW w:w="3117" w:type="dxa"/>
          </w:tcPr>
          <w:p w:rsidR="009B21B6" w:rsidRPr="009B21B6" w:rsidRDefault="009B21B6" w:rsidP="00FD5868">
            <w:pPr>
              <w:spacing w:line="360" w:lineRule="auto"/>
              <w:jc w:val="both"/>
              <w:rPr>
                <w:rFonts w:ascii="Times New Roman" w:hAnsi="Times New Roman" w:cs="Times New Roman"/>
                <w:sz w:val="24"/>
                <w:szCs w:val="24"/>
              </w:rPr>
            </w:pPr>
          </w:p>
        </w:tc>
        <w:tc>
          <w:tcPr>
            <w:tcW w:w="3117" w:type="dxa"/>
          </w:tcPr>
          <w:p w:rsidR="009B21B6" w:rsidRPr="009B21B6" w:rsidRDefault="009B21B6" w:rsidP="00FD5868">
            <w:pPr>
              <w:spacing w:line="360" w:lineRule="auto"/>
              <w:jc w:val="both"/>
              <w:rPr>
                <w:rFonts w:ascii="Times New Roman" w:hAnsi="Times New Roman" w:cs="Times New Roman"/>
                <w:sz w:val="24"/>
                <w:szCs w:val="24"/>
              </w:rPr>
            </w:pPr>
            <w:r w:rsidRPr="009B21B6">
              <w:rPr>
                <w:rFonts w:ascii="Times New Roman" w:hAnsi="Times New Roman" w:cs="Times New Roman"/>
                <w:sz w:val="24"/>
                <w:szCs w:val="24"/>
              </w:rPr>
              <w:t xml:space="preserve">          34</w:t>
            </w:r>
          </w:p>
        </w:tc>
      </w:tr>
    </w:tbl>
    <w:p w:rsidR="00FD5868" w:rsidRPr="00FD5868" w:rsidRDefault="00FD5868" w:rsidP="00FD5868">
      <w:pPr>
        <w:spacing w:line="360" w:lineRule="auto"/>
        <w:jc w:val="both"/>
        <w:rPr>
          <w:rFonts w:ascii="Times New Roman" w:hAnsi="Times New Roman" w:cs="Times New Roman"/>
          <w:b/>
          <w:sz w:val="24"/>
          <w:szCs w:val="24"/>
        </w:rPr>
      </w:pPr>
    </w:p>
    <w:p w:rsidR="00026D0D" w:rsidRPr="00026D0D" w:rsidRDefault="00026D0D" w:rsidP="00026D0D">
      <w:pPr>
        <w:spacing w:line="360" w:lineRule="auto"/>
        <w:jc w:val="both"/>
        <w:rPr>
          <w:rFonts w:ascii="Times New Roman" w:hAnsi="Times New Roman" w:cs="Times New Roman"/>
          <w:b/>
          <w:sz w:val="24"/>
          <w:szCs w:val="24"/>
        </w:rPr>
      </w:pPr>
    </w:p>
    <w:sectPr w:rsidR="00026D0D" w:rsidRPr="0002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645"/>
    <w:multiLevelType w:val="hybridMultilevel"/>
    <w:tmpl w:val="DFDA6842"/>
    <w:lvl w:ilvl="0" w:tplc="F48C29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188B"/>
    <w:multiLevelType w:val="hybridMultilevel"/>
    <w:tmpl w:val="57D2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7BD4"/>
    <w:multiLevelType w:val="hybridMultilevel"/>
    <w:tmpl w:val="D8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D2C85"/>
    <w:multiLevelType w:val="hybridMultilevel"/>
    <w:tmpl w:val="DF00B39E"/>
    <w:lvl w:ilvl="0" w:tplc="ACC45FC8">
      <w:start w:val="1"/>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23E39F5"/>
    <w:multiLevelType w:val="hybridMultilevel"/>
    <w:tmpl w:val="C7F69E84"/>
    <w:lvl w:ilvl="0" w:tplc="AD10B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4049"/>
    <w:multiLevelType w:val="hybridMultilevel"/>
    <w:tmpl w:val="590A4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C315E"/>
    <w:multiLevelType w:val="hybridMultilevel"/>
    <w:tmpl w:val="72C8DB40"/>
    <w:lvl w:ilvl="0" w:tplc="6F9C1768">
      <w:start w:val="2"/>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616C2EC6"/>
    <w:multiLevelType w:val="hybridMultilevel"/>
    <w:tmpl w:val="8CEA64B6"/>
    <w:lvl w:ilvl="0" w:tplc="51D60B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3793A"/>
    <w:multiLevelType w:val="hybridMultilevel"/>
    <w:tmpl w:val="F4921A3C"/>
    <w:lvl w:ilvl="0" w:tplc="73C021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C148A"/>
    <w:multiLevelType w:val="hybridMultilevel"/>
    <w:tmpl w:val="A6EAE78A"/>
    <w:lvl w:ilvl="0" w:tplc="8214B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F26A8"/>
    <w:multiLevelType w:val="hybridMultilevel"/>
    <w:tmpl w:val="F04AF870"/>
    <w:lvl w:ilvl="0" w:tplc="2D3A7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6622B"/>
    <w:multiLevelType w:val="hybridMultilevel"/>
    <w:tmpl w:val="E586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0"/>
  </w:num>
  <w:num w:numId="5">
    <w:abstractNumId w:val="8"/>
  </w:num>
  <w:num w:numId="6">
    <w:abstractNumId w:val="3"/>
  </w:num>
  <w:num w:numId="7">
    <w:abstractNumId w:val="6"/>
  </w:num>
  <w:num w:numId="8">
    <w:abstractNumId w:val="4"/>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D"/>
    <w:rsid w:val="00026D0D"/>
    <w:rsid w:val="00054A53"/>
    <w:rsid w:val="000F7EB8"/>
    <w:rsid w:val="00181C7F"/>
    <w:rsid w:val="004C74C7"/>
    <w:rsid w:val="007E4BAE"/>
    <w:rsid w:val="007E601A"/>
    <w:rsid w:val="008237D3"/>
    <w:rsid w:val="0098231D"/>
    <w:rsid w:val="009B21B6"/>
    <w:rsid w:val="00A547EA"/>
    <w:rsid w:val="00D93166"/>
    <w:rsid w:val="00E706F0"/>
    <w:rsid w:val="00FD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7B8"/>
  <w15:chartTrackingRefBased/>
  <w15:docId w15:val="{688C0F9B-5A0E-4476-B976-B9AF8D53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0D"/>
    <w:pPr>
      <w:ind w:left="720"/>
      <w:contextualSpacing/>
    </w:pPr>
  </w:style>
  <w:style w:type="table" w:styleId="TableGrid">
    <w:name w:val="Table Grid"/>
    <w:basedOn w:val="TableNormal"/>
    <w:uiPriority w:val="39"/>
    <w:rsid w:val="00FD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6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 Egbagbara</dc:creator>
  <cp:keywords/>
  <dc:description/>
  <cp:lastModifiedBy>USER</cp:lastModifiedBy>
  <cp:revision>2</cp:revision>
  <dcterms:created xsi:type="dcterms:W3CDTF">2020-05-05T11:07:00Z</dcterms:created>
  <dcterms:modified xsi:type="dcterms:W3CDTF">2020-05-05T11:07:00Z</dcterms:modified>
</cp:coreProperties>
</file>