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67" w:rsidRPr="002955CC" w:rsidRDefault="00D52D67" w:rsidP="00D52D67">
      <w:pPr>
        <w:rPr>
          <w:rFonts w:ascii="Arial Rounded MT Bold" w:hAnsi="Arial Rounded MT Bold"/>
          <w:sz w:val="48"/>
        </w:rPr>
      </w:pPr>
      <w:r w:rsidRPr="002955CC">
        <w:rPr>
          <w:rFonts w:ascii="Arial Rounded MT Bold" w:hAnsi="Arial Rounded MT Bold"/>
          <w:sz w:val="48"/>
        </w:rPr>
        <w:t xml:space="preserve">Name: </w:t>
      </w:r>
      <w:proofErr w:type="spellStart"/>
      <w:r w:rsidRPr="002955CC">
        <w:rPr>
          <w:rFonts w:ascii="Arial Rounded MT Bold" w:hAnsi="Arial Rounded MT Bold"/>
          <w:sz w:val="48"/>
        </w:rPr>
        <w:t>Balogun</w:t>
      </w:r>
      <w:proofErr w:type="spellEnd"/>
      <w:r w:rsidRPr="002955CC">
        <w:rPr>
          <w:rFonts w:ascii="Arial Rounded MT Bold" w:hAnsi="Arial Rounded MT Bold"/>
          <w:sz w:val="48"/>
        </w:rPr>
        <w:t xml:space="preserve"> </w:t>
      </w:r>
      <w:proofErr w:type="spellStart"/>
      <w:r w:rsidRPr="002955CC">
        <w:rPr>
          <w:rFonts w:ascii="Arial Rounded MT Bold" w:hAnsi="Arial Rounded MT Bold"/>
          <w:sz w:val="48"/>
        </w:rPr>
        <w:t>Demilade</w:t>
      </w:r>
      <w:proofErr w:type="spellEnd"/>
    </w:p>
    <w:p w:rsidR="00D52D67" w:rsidRPr="002955CC" w:rsidRDefault="00D52D67" w:rsidP="00D52D67">
      <w:pPr>
        <w:rPr>
          <w:rFonts w:ascii="Arial Rounded MT Bold" w:hAnsi="Arial Rounded MT Bold"/>
          <w:sz w:val="48"/>
        </w:rPr>
      </w:pPr>
      <w:proofErr w:type="spellStart"/>
      <w:r w:rsidRPr="002955CC">
        <w:rPr>
          <w:rFonts w:ascii="Arial Rounded MT Bold" w:hAnsi="Arial Rounded MT Bold"/>
          <w:sz w:val="48"/>
        </w:rPr>
        <w:t>Matric</w:t>
      </w:r>
      <w:proofErr w:type="spellEnd"/>
      <w:r w:rsidRPr="002955CC">
        <w:rPr>
          <w:rFonts w:ascii="Arial Rounded MT Bold" w:hAnsi="Arial Rounded MT Bold"/>
          <w:sz w:val="48"/>
        </w:rPr>
        <w:t xml:space="preserve"> No.: 17/MHS01/080</w:t>
      </w:r>
    </w:p>
    <w:p w:rsidR="00D52D67" w:rsidRPr="002955CC" w:rsidRDefault="00D52D67" w:rsidP="00D52D67">
      <w:pPr>
        <w:rPr>
          <w:rFonts w:ascii="Arial Rounded MT Bold" w:hAnsi="Arial Rounded MT Bold"/>
          <w:sz w:val="48"/>
        </w:rPr>
      </w:pPr>
      <w:r w:rsidRPr="002955CC">
        <w:rPr>
          <w:rFonts w:ascii="Arial Rounded MT Bold" w:hAnsi="Arial Rounded MT Bold"/>
          <w:sz w:val="48"/>
        </w:rPr>
        <w:t>Dept.: MBBS</w:t>
      </w:r>
    </w:p>
    <w:p w:rsidR="00D52D67" w:rsidRPr="002955CC" w:rsidRDefault="00D52D67" w:rsidP="00D52D67">
      <w:pPr>
        <w:rPr>
          <w:rFonts w:ascii="Arial Rounded MT Bold" w:hAnsi="Arial Rounded MT Bold"/>
          <w:sz w:val="48"/>
        </w:rPr>
      </w:pPr>
      <w:r w:rsidRPr="002955CC">
        <w:rPr>
          <w:rFonts w:ascii="Arial Rounded MT Bold" w:hAnsi="Arial Rounded MT Bold"/>
          <w:sz w:val="48"/>
        </w:rPr>
        <w:t>Level: 300</w:t>
      </w:r>
    </w:p>
    <w:p w:rsidR="004C20FF" w:rsidRDefault="00D52D67" w:rsidP="00D52D67">
      <w:pPr>
        <w:rPr>
          <w:rFonts w:ascii="Arial Rounded MT Bold" w:hAnsi="Arial Rounded MT Bold"/>
          <w:sz w:val="36"/>
        </w:rPr>
      </w:pPr>
      <w:r w:rsidRPr="002955CC">
        <w:rPr>
          <w:rFonts w:ascii="Arial Rounded MT Bold" w:hAnsi="Arial Rounded MT Bold"/>
          <w:sz w:val="36"/>
        </w:rPr>
        <w:t>1.</w:t>
      </w:r>
      <w:r>
        <w:rPr>
          <w:rFonts w:ascii="Arial Rounded MT Bold" w:hAnsi="Arial Rounded MT Bold"/>
          <w:sz w:val="36"/>
        </w:rPr>
        <w:t xml:space="preserve"> Write an essay on the Cavernous Sinus</w:t>
      </w:r>
    </w:p>
    <w:p w:rsidR="00D52D67" w:rsidRDefault="00D52D67" w:rsidP="00D52D67">
      <w:pPr>
        <w:rPr>
          <w:rFonts w:ascii="Arial Rounded MT Bold" w:hAnsi="Arial Rounded MT Bold"/>
          <w:sz w:val="28"/>
        </w:rPr>
      </w:pPr>
      <w:r w:rsidRPr="00D52D67">
        <w:rPr>
          <w:rFonts w:ascii="Arial Rounded MT Bold" w:hAnsi="Arial Rounded MT Bold"/>
          <w:sz w:val="28"/>
        </w:rPr>
        <w:t xml:space="preserve">The </w:t>
      </w:r>
      <w:r w:rsidRPr="00D52D67">
        <w:rPr>
          <w:rFonts w:ascii="Arial Rounded MT Bold" w:hAnsi="Arial Rounded MT Bold"/>
          <w:b/>
          <w:bCs/>
          <w:sz w:val="28"/>
        </w:rPr>
        <w:t>cavernous sinus</w:t>
      </w:r>
      <w:r w:rsidRPr="00D52D67">
        <w:rPr>
          <w:rFonts w:ascii="Arial Rounded MT Bold" w:hAnsi="Arial Rounded MT Bold"/>
          <w:sz w:val="28"/>
        </w:rPr>
        <w:t xml:space="preserve"> within the human head is one of the </w:t>
      </w:r>
      <w:hyperlink r:id="rId5" w:tooltip="Dural venous sinuses" w:history="1">
        <w:proofErr w:type="spellStart"/>
        <w:r>
          <w:rPr>
            <w:rStyle w:val="Hyperlink"/>
            <w:rFonts w:ascii="Arial Rounded MT Bold" w:hAnsi="Arial Rounded MT Bold"/>
            <w:color w:val="auto"/>
            <w:sz w:val="28"/>
            <w:u w:val="none"/>
          </w:rPr>
          <w:t>dural</w:t>
        </w:r>
        <w:proofErr w:type="spellEnd"/>
        <w:r>
          <w:rPr>
            <w:rStyle w:val="Hyperlink"/>
            <w:rFonts w:ascii="Arial Rounded MT Bold" w:hAnsi="Arial Rounded MT Bold"/>
            <w:color w:val="auto"/>
            <w:sz w:val="28"/>
            <w:u w:val="none"/>
          </w:rPr>
          <w:t xml:space="preserve"> </w:t>
        </w:r>
        <w:r w:rsidRPr="00D52D67">
          <w:rPr>
            <w:rStyle w:val="Hyperlink"/>
            <w:rFonts w:ascii="Arial Rounded MT Bold" w:hAnsi="Arial Rounded MT Bold"/>
            <w:color w:val="auto"/>
            <w:sz w:val="28"/>
            <w:u w:val="none"/>
          </w:rPr>
          <w:t>venous sinuses</w:t>
        </w:r>
      </w:hyperlink>
      <w:r w:rsidRPr="00D52D67">
        <w:rPr>
          <w:rFonts w:ascii="Arial Rounded MT Bold" w:hAnsi="Arial Rounded MT Bold"/>
          <w:sz w:val="28"/>
          <w:vertAlign w:val="superscript"/>
        </w:rPr>
        <w:t xml:space="preserve"> </w:t>
      </w:r>
      <w:r w:rsidRPr="00D52D67">
        <w:rPr>
          <w:rFonts w:ascii="Arial Rounded MT Bold" w:hAnsi="Arial Rounded MT Bold"/>
          <w:sz w:val="28"/>
        </w:rPr>
        <w:t xml:space="preserve"> creating a cavity called the </w:t>
      </w:r>
      <w:r w:rsidRPr="00D52D67">
        <w:rPr>
          <w:rFonts w:ascii="Arial Rounded MT Bold" w:hAnsi="Arial Rounded MT Bold"/>
          <w:b/>
          <w:bCs/>
          <w:sz w:val="28"/>
        </w:rPr>
        <w:t xml:space="preserve">lateral </w:t>
      </w:r>
      <w:proofErr w:type="spellStart"/>
      <w:r w:rsidRPr="00D52D67">
        <w:rPr>
          <w:rFonts w:ascii="Arial Rounded MT Bold" w:hAnsi="Arial Rounded MT Bold"/>
          <w:b/>
          <w:bCs/>
          <w:sz w:val="28"/>
        </w:rPr>
        <w:t>sellar</w:t>
      </w:r>
      <w:proofErr w:type="spellEnd"/>
      <w:r w:rsidRPr="00D52D67">
        <w:rPr>
          <w:rFonts w:ascii="Arial Rounded MT Bold" w:hAnsi="Arial Rounded MT Bold"/>
          <w:b/>
          <w:bCs/>
          <w:sz w:val="28"/>
        </w:rPr>
        <w:t xml:space="preserve"> compartment</w:t>
      </w:r>
      <w:r w:rsidRPr="00D52D67">
        <w:rPr>
          <w:rFonts w:ascii="Arial Rounded MT Bold" w:hAnsi="Arial Rounded MT Bold"/>
          <w:sz w:val="28"/>
        </w:rPr>
        <w:t xml:space="preserve"> bordered by the </w:t>
      </w:r>
      <w:hyperlink r:id="rId6" w:tooltip="Temporal bone" w:history="1">
        <w:r w:rsidRPr="00D52D67">
          <w:rPr>
            <w:rStyle w:val="Hyperlink"/>
            <w:rFonts w:ascii="Arial Rounded MT Bold" w:hAnsi="Arial Rounded MT Bold"/>
            <w:color w:val="auto"/>
            <w:sz w:val="28"/>
            <w:u w:val="none"/>
          </w:rPr>
          <w:t>temporal bone</w:t>
        </w:r>
      </w:hyperlink>
      <w:r w:rsidRPr="00D52D67">
        <w:rPr>
          <w:rFonts w:ascii="Arial Rounded MT Bold" w:hAnsi="Arial Rounded MT Bold"/>
          <w:sz w:val="28"/>
        </w:rPr>
        <w:t xml:space="preserve"> of the </w:t>
      </w:r>
      <w:hyperlink r:id="rId7" w:tooltip="Human skull" w:history="1">
        <w:r w:rsidRPr="00D52D67">
          <w:rPr>
            <w:rStyle w:val="Hyperlink"/>
            <w:rFonts w:ascii="Arial Rounded MT Bold" w:hAnsi="Arial Rounded MT Bold"/>
            <w:color w:val="auto"/>
            <w:sz w:val="28"/>
            <w:u w:val="none"/>
          </w:rPr>
          <w:t>skull</w:t>
        </w:r>
      </w:hyperlink>
      <w:r w:rsidRPr="00D52D67">
        <w:rPr>
          <w:rFonts w:ascii="Arial Rounded MT Bold" w:hAnsi="Arial Rounded MT Bold"/>
          <w:sz w:val="28"/>
        </w:rPr>
        <w:t xml:space="preserve"> and the </w:t>
      </w:r>
      <w:hyperlink r:id="rId8" w:tooltip="Sphenoid bone" w:history="1">
        <w:r w:rsidRPr="00D52D67">
          <w:rPr>
            <w:rStyle w:val="Hyperlink"/>
            <w:rFonts w:ascii="Arial Rounded MT Bold" w:hAnsi="Arial Rounded MT Bold"/>
            <w:color w:val="auto"/>
            <w:sz w:val="28"/>
            <w:u w:val="none"/>
          </w:rPr>
          <w:t>sphenoid bone</w:t>
        </w:r>
      </w:hyperlink>
      <w:r w:rsidRPr="00D52D67">
        <w:rPr>
          <w:rFonts w:ascii="Arial Rounded MT Bold" w:hAnsi="Arial Rounded MT Bold"/>
          <w:sz w:val="28"/>
        </w:rPr>
        <w:t xml:space="preserve">, lateral to the </w:t>
      </w:r>
      <w:hyperlink r:id="rId9" w:tooltip="Sella turcica" w:history="1">
        <w:proofErr w:type="spellStart"/>
        <w:r w:rsidRPr="00D52D67">
          <w:rPr>
            <w:rStyle w:val="Hyperlink"/>
            <w:rFonts w:ascii="Arial Rounded MT Bold" w:hAnsi="Arial Rounded MT Bold"/>
            <w:color w:val="auto"/>
            <w:sz w:val="28"/>
            <w:u w:val="none"/>
          </w:rPr>
          <w:t>sella</w:t>
        </w:r>
        <w:proofErr w:type="spellEnd"/>
        <w:r w:rsidRPr="00D52D67">
          <w:rPr>
            <w:rStyle w:val="Hyperlink"/>
            <w:rFonts w:ascii="Arial Rounded MT Bold" w:hAnsi="Arial Rounded MT Bold"/>
            <w:color w:val="auto"/>
            <w:sz w:val="28"/>
            <w:u w:val="none"/>
          </w:rPr>
          <w:t xml:space="preserve"> </w:t>
        </w:r>
        <w:proofErr w:type="spellStart"/>
        <w:r w:rsidRPr="00D52D67">
          <w:rPr>
            <w:rStyle w:val="Hyperlink"/>
            <w:rFonts w:ascii="Arial Rounded MT Bold" w:hAnsi="Arial Rounded MT Bold"/>
            <w:color w:val="auto"/>
            <w:sz w:val="28"/>
            <w:u w:val="none"/>
          </w:rPr>
          <w:t>turcica</w:t>
        </w:r>
        <w:proofErr w:type="spellEnd"/>
      </w:hyperlink>
      <w:r w:rsidRPr="00D52D67">
        <w:rPr>
          <w:rFonts w:ascii="Arial Rounded MT Bold" w:hAnsi="Arial Rounded MT Bold"/>
          <w:sz w:val="28"/>
        </w:rPr>
        <w:t>.</w:t>
      </w:r>
    </w:p>
    <w:p w:rsidR="005F5406" w:rsidRDefault="00D52D67" w:rsidP="005F5406">
      <w:p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="Times New Roman"/>
          <w:bCs/>
          <w:sz w:val="32"/>
          <w:szCs w:val="28"/>
        </w:rPr>
      </w:pPr>
      <w:r w:rsidRPr="00D52D67">
        <w:rPr>
          <w:rFonts w:ascii="Arial Rounded MT Bold" w:eastAsia="Times New Roman" w:hAnsi="Arial Rounded MT Bold" w:cs="Times New Roman"/>
          <w:bCs/>
          <w:sz w:val="32"/>
          <w:szCs w:val="28"/>
          <w:u w:val="single"/>
        </w:rPr>
        <w:t>Structure</w:t>
      </w:r>
    </w:p>
    <w:p w:rsidR="00D52D67" w:rsidRPr="00D52D67" w:rsidRDefault="00D52D67" w:rsidP="005F5406">
      <w:p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="Times New Roman"/>
          <w:bCs/>
          <w:sz w:val="32"/>
          <w:szCs w:val="28"/>
          <w:u w:val="single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The cavernous sinus is one of the </w:t>
      </w:r>
      <w:proofErr w:type="spellStart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dural</w:t>
      </w:r>
      <w:proofErr w:type="spellEnd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venous sinuses of the head. It is a network of veins that sit in a </w:t>
      </w:r>
      <w:hyperlink r:id="rId10" w:tooltip="Sinus (anatomy)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cavity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>, approximately 1 x 2 cm in size in an adult</w:t>
      </w:r>
      <w:r w:rsidR="005F5406">
        <w:rPr>
          <w:rFonts w:ascii="Arial Rounded MT Bold" w:eastAsia="Times New Roman" w:hAnsi="Arial Rounded MT Bold" w:cs="Times New Roman"/>
          <w:sz w:val="28"/>
          <w:szCs w:val="28"/>
        </w:rPr>
        <w:t>.</w:t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The </w:t>
      </w:r>
      <w:hyperlink r:id="rId11" w:anchor="C4:_Cavernous_segment" w:tooltip="Internal carotid artery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carotid siphon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of the </w:t>
      </w:r>
      <w:hyperlink r:id="rId12" w:tooltip="Internal carotid artery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internal carotid artery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>, and cranial nerves III, IV, V (branches V</w:t>
      </w:r>
      <w:r w:rsidRPr="00D52D67">
        <w:rPr>
          <w:rFonts w:ascii="Arial Rounded MT Bold" w:eastAsia="Times New Roman" w:hAnsi="Arial Rounded MT Bold" w:cs="Times New Roman"/>
          <w:sz w:val="28"/>
          <w:szCs w:val="28"/>
          <w:vertAlign w:val="subscript"/>
        </w:rPr>
        <w:t>1</w:t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and V</w:t>
      </w:r>
      <w:r w:rsidRPr="00D52D67">
        <w:rPr>
          <w:rFonts w:ascii="Arial Rounded MT Bold" w:eastAsia="Times New Roman" w:hAnsi="Arial Rounded MT Bold" w:cs="Times New Roman"/>
          <w:sz w:val="28"/>
          <w:szCs w:val="28"/>
          <w:vertAlign w:val="subscript"/>
        </w:rPr>
        <w:t>2</w:t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) and VI all pass through this blood filled space. </w:t>
      </w:r>
    </w:p>
    <w:p w:rsidR="00D52D67" w:rsidRPr="00D52D67" w:rsidRDefault="00D52D67" w:rsidP="00D52D67">
      <w:pPr>
        <w:spacing w:before="100" w:beforeAutospacing="1" w:after="100" w:afterAutospacing="1" w:line="240" w:lineRule="auto"/>
        <w:outlineLvl w:val="2"/>
        <w:rPr>
          <w:rFonts w:ascii="Arial Rounded MT Bold" w:eastAsia="Times New Roman" w:hAnsi="Arial Rounded MT Bold" w:cs="Times New Roman"/>
          <w:bCs/>
          <w:sz w:val="32"/>
          <w:szCs w:val="28"/>
          <w:u w:val="single"/>
        </w:rPr>
      </w:pPr>
      <w:r w:rsidRPr="005F5406">
        <w:rPr>
          <w:rFonts w:ascii="Arial Rounded MT Bold" w:eastAsia="Times New Roman" w:hAnsi="Arial Rounded MT Bold" w:cs="Times New Roman"/>
          <w:bCs/>
          <w:sz w:val="32"/>
          <w:szCs w:val="28"/>
          <w:u w:val="single"/>
        </w:rPr>
        <w:t>Nearby structures</w:t>
      </w:r>
    </w:p>
    <w:p w:rsidR="00D52D67" w:rsidRPr="00D52D67" w:rsidRDefault="00D52D67" w:rsidP="00D5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Above: </w:t>
      </w:r>
      <w:hyperlink r:id="rId13" w:tooltip="Optic tract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optic tract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</w:t>
      </w:r>
      <w:hyperlink r:id="rId14" w:tooltip="Optic chiasma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optic </w:t>
        </w:r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chiasma</w:t>
        </w:r>
        <w:proofErr w:type="spellEnd"/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</w:t>
      </w:r>
      <w:hyperlink r:id="rId15" w:tooltip="Internal carotid artery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internal carotid artery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>.</w:t>
      </w:r>
    </w:p>
    <w:p w:rsidR="00D52D67" w:rsidRPr="00D52D67" w:rsidRDefault="00D52D67" w:rsidP="00D5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Inferiorly: </w:t>
      </w:r>
      <w:hyperlink r:id="rId16" w:tooltip="Foramen lacerum and the junction of the body and greater wing of sphenoid (page does not exist)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Foramen </w:t>
        </w:r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lacerum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and the junction of the body and greater wing of sphenoid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bone.</w:t>
      </w:r>
    </w:p>
    <w:p w:rsidR="00D52D67" w:rsidRPr="00D52D67" w:rsidRDefault="00D52D67" w:rsidP="00D5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Medially: </w:t>
      </w:r>
      <w:hyperlink r:id="rId17" w:tooltip="Hypophysis cerebri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Hypophysis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</w:t>
        </w:r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cerebri</w:t>
        </w:r>
        <w:proofErr w:type="spellEnd"/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or (pituitary gland) and </w:t>
      </w:r>
      <w:hyperlink r:id="rId18" w:tooltip="Sphenoidal air sinus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sphenoidal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air sinus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>.</w:t>
      </w:r>
    </w:p>
    <w:p w:rsidR="00D52D67" w:rsidRPr="00D52D67" w:rsidRDefault="00D52D67" w:rsidP="00D5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Laterally: </w:t>
      </w:r>
      <w:hyperlink r:id="rId19" w:tooltip="Temporal lobe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temporal lobe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with </w:t>
      </w:r>
      <w:hyperlink r:id="rId20" w:tooltip="Uncus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uncus</w:t>
        </w:r>
        <w:proofErr w:type="spellEnd"/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>.</w:t>
      </w:r>
    </w:p>
    <w:p w:rsidR="00D52D67" w:rsidRPr="00D52D67" w:rsidRDefault="00D52D67" w:rsidP="00D5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proofErr w:type="spellStart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Anteriorly</w:t>
      </w:r>
      <w:proofErr w:type="spellEnd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: </w:t>
      </w:r>
      <w:hyperlink r:id="rId21" w:tooltip="Superior orbital fissure and the apex of the orbit (page does not exist)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superior orbital fissure and the apex of the orbit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>.</w:t>
      </w:r>
    </w:p>
    <w:p w:rsidR="00D52D67" w:rsidRPr="00D52D67" w:rsidRDefault="00D52D67" w:rsidP="00D52D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proofErr w:type="spellStart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Posteriorly</w:t>
      </w:r>
      <w:proofErr w:type="spellEnd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: apex of </w:t>
      </w:r>
      <w:hyperlink r:id="rId22" w:tooltip="Petrous temporal bone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petrous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temporal bone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>.</w:t>
      </w:r>
    </w:p>
    <w:p w:rsidR="00D52D67" w:rsidRPr="00D52D67" w:rsidRDefault="00D52D67" w:rsidP="00D52D67">
      <w:pPr>
        <w:spacing w:before="100" w:beforeAutospacing="1" w:after="100" w:afterAutospacing="1" w:line="240" w:lineRule="auto"/>
        <w:outlineLvl w:val="2"/>
        <w:rPr>
          <w:rFonts w:ascii="Arial Rounded MT Bold" w:eastAsia="Times New Roman" w:hAnsi="Arial Rounded MT Bold" w:cs="Times New Roman"/>
          <w:bCs/>
          <w:sz w:val="32"/>
          <w:szCs w:val="28"/>
          <w:u w:val="single"/>
        </w:rPr>
      </w:pPr>
      <w:r w:rsidRPr="005F5406">
        <w:rPr>
          <w:rFonts w:ascii="Arial Rounded MT Bold" w:eastAsia="Times New Roman" w:hAnsi="Arial Rounded MT Bold" w:cs="Times New Roman"/>
          <w:bCs/>
          <w:sz w:val="32"/>
          <w:szCs w:val="28"/>
          <w:u w:val="single"/>
        </w:rPr>
        <w:t>Venous connections</w:t>
      </w:r>
    </w:p>
    <w:p w:rsidR="00D52D67" w:rsidRPr="00D52D67" w:rsidRDefault="00D52D67" w:rsidP="00D52D67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>The cavernous sinus receives blood from:</w:t>
      </w:r>
      <w:r w:rsidR="005F5406"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</w:t>
      </w:r>
    </w:p>
    <w:p w:rsidR="00D52D67" w:rsidRPr="00D52D67" w:rsidRDefault="00D52D67" w:rsidP="00D52D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hyperlink r:id="rId23" w:tooltip="Superior ophthalmic vein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Superior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and </w:t>
      </w:r>
      <w:hyperlink r:id="rId24" w:tooltip="Inferior ophthalmic vein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inferior ophthalmic veins</w:t>
        </w:r>
      </w:hyperlink>
    </w:p>
    <w:p w:rsidR="00D52D67" w:rsidRPr="00D52D67" w:rsidRDefault="00D52D67" w:rsidP="00D52D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hyperlink r:id="rId25" w:tooltip="Sphenoparietal sinus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Sphenoparietal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sinus</w:t>
        </w:r>
      </w:hyperlink>
    </w:p>
    <w:p w:rsidR="00D52D67" w:rsidRPr="00D52D67" w:rsidRDefault="00D52D67" w:rsidP="00D52D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hyperlink r:id="rId26" w:tooltip="Superficial middle cerebral vein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Superficial middle cerebral veins</w:t>
        </w:r>
      </w:hyperlink>
    </w:p>
    <w:p w:rsidR="00D52D67" w:rsidRPr="00D52D67" w:rsidRDefault="00D52D67" w:rsidP="00D52D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hyperlink r:id="rId27" w:tooltip="Inferior cerebral veins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Inferior cerebral veins</w:t>
        </w:r>
      </w:hyperlink>
    </w:p>
    <w:p w:rsidR="00D52D67" w:rsidRPr="00D52D67" w:rsidRDefault="00D52D67" w:rsidP="00D52D67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Blood leaves the sinus via superior and </w:t>
      </w:r>
      <w:hyperlink r:id="rId28" w:tooltip="Inferior petrosal sinus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inferior </w:t>
        </w:r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petrosal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sinuses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as well as via the </w:t>
      </w:r>
      <w:hyperlink r:id="rId29" w:tooltip="Emissary veins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emissary veins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through the </w:t>
      </w:r>
      <w:hyperlink r:id="rId30" w:tooltip="Foramina of the skull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foramina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of the skull (mostly through </w:t>
      </w:r>
      <w:hyperlink r:id="rId31" w:tooltip="Foramen ovale (skull)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foramen </w:t>
        </w:r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ovale</w:t>
        </w:r>
        <w:proofErr w:type="spellEnd"/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). There are also connections with the </w:t>
      </w:r>
      <w:hyperlink r:id="rId32" w:tooltip="Pterygoid plexus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pterygoid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plexus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of veins via </w:t>
      </w:r>
      <w:hyperlink r:id="rId33" w:tooltip="Inferior ophthalmic vein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inferior ophthalmic vein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</w:t>
      </w:r>
      <w:hyperlink r:id="rId34" w:tooltip="Deep facial vein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deep facial vein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and emissary veins </w:t>
      </w:r>
    </w:p>
    <w:p w:rsidR="00D52D67" w:rsidRPr="00D52D67" w:rsidRDefault="00D52D67" w:rsidP="00D52D67">
      <w:pPr>
        <w:spacing w:before="100" w:beforeAutospacing="1" w:after="100" w:afterAutospacing="1" w:line="240" w:lineRule="auto"/>
        <w:outlineLvl w:val="2"/>
        <w:rPr>
          <w:rFonts w:ascii="Arial Rounded MT Bold" w:eastAsia="Times New Roman" w:hAnsi="Arial Rounded MT Bold" w:cs="Times New Roman"/>
          <w:bCs/>
          <w:sz w:val="32"/>
          <w:szCs w:val="28"/>
          <w:u w:val="single"/>
        </w:rPr>
      </w:pPr>
      <w:r w:rsidRPr="005F5406">
        <w:rPr>
          <w:rFonts w:ascii="Arial Rounded MT Bold" w:eastAsia="Times New Roman" w:hAnsi="Arial Rounded MT Bold" w:cs="Times New Roman"/>
          <w:bCs/>
          <w:sz w:val="32"/>
          <w:szCs w:val="28"/>
          <w:u w:val="single"/>
        </w:rPr>
        <w:t>Contents</w:t>
      </w:r>
    </w:p>
    <w:p w:rsidR="005F5406" w:rsidRDefault="00D52D67" w:rsidP="00D52D67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Apart from the blood which passes through a venous sinus, several anatomical structures, including some </w:t>
      </w:r>
      <w:hyperlink r:id="rId35" w:tooltip="Cranial nerves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cranial nerves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and their branches, also pass through the sinus.</w:t>
      </w:r>
      <w:r w:rsidR="005F5406"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</w:t>
      </w:r>
    </w:p>
    <w:p w:rsidR="00D52D67" w:rsidRPr="00D52D67" w:rsidRDefault="00D52D67" w:rsidP="00D52D67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Structures within the outer (lateral) wall of the compartment from </w:t>
      </w:r>
      <w:hyperlink r:id="rId36" w:tooltip="Anatomical terms of location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superior to inferior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>:</w:t>
      </w:r>
      <w:r w:rsidR="005F5406"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</w:t>
      </w:r>
    </w:p>
    <w:p w:rsidR="00D52D67" w:rsidRPr="00D52D67" w:rsidRDefault="00D52D67" w:rsidP="00D52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hyperlink r:id="rId37" w:tooltip="Oculomotor nerve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Oculomotor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nerve</w:t>
        </w:r>
      </w:hyperlink>
    </w:p>
    <w:p w:rsidR="00D52D67" w:rsidRPr="00D52D67" w:rsidRDefault="00D52D67" w:rsidP="00D52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hyperlink r:id="rId38" w:tooltip="Trochlear nerve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Trochlear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nerve</w:t>
        </w:r>
      </w:hyperlink>
    </w:p>
    <w:p w:rsidR="00D52D67" w:rsidRPr="00D52D67" w:rsidRDefault="00D52D67" w:rsidP="00D52D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hyperlink r:id="rId39" w:tooltip="Ophthalmic nerve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Ophthalmic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and </w:t>
      </w:r>
      <w:hyperlink r:id="rId40" w:tooltip="Maxillary nerve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maxillary branches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of the </w:t>
      </w:r>
      <w:hyperlink r:id="rId41" w:tooltip="Trigeminal nerve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trigeminal nerve</w:t>
        </w:r>
      </w:hyperlink>
    </w:p>
    <w:p w:rsidR="00D52D67" w:rsidRPr="00D52D67" w:rsidRDefault="00D52D67" w:rsidP="00D52D67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>Structures passing through the midline (medial) wall:</w:t>
      </w:r>
      <w:r w:rsidR="005F5406"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</w:t>
      </w:r>
    </w:p>
    <w:p w:rsidR="00D52D67" w:rsidRPr="00D52D67" w:rsidRDefault="00D52D67" w:rsidP="00D52D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hyperlink r:id="rId42" w:tooltip="Abducens nerve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Abducens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nerve</w:t>
        </w:r>
      </w:hyperlink>
    </w:p>
    <w:p w:rsidR="00D52D67" w:rsidRPr="00D52D67" w:rsidRDefault="00D52D67" w:rsidP="00D52D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hyperlink r:id="rId43" w:tooltip="Internal carotid artery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Internal carotid artery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accompanied by the </w:t>
      </w:r>
      <w:hyperlink r:id="rId44" w:tooltip="Internal carotid plexus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Internal carotid plexus</w:t>
        </w:r>
      </w:hyperlink>
    </w:p>
    <w:p w:rsidR="00D52D67" w:rsidRPr="00D52D67" w:rsidRDefault="00D52D67" w:rsidP="00D52D67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>These nerves, with the exception of CN V</w:t>
      </w:r>
      <w:r w:rsidRPr="00D52D67">
        <w:rPr>
          <w:rFonts w:ascii="Arial Rounded MT Bold" w:eastAsia="Times New Roman" w:hAnsi="Arial Rounded MT Bold" w:cs="Times New Roman"/>
          <w:sz w:val="28"/>
          <w:szCs w:val="28"/>
          <w:vertAlign w:val="subscript"/>
        </w:rPr>
        <w:t>2</w:t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pass through the cavernous sinus to enter the orbital apex through the </w:t>
      </w:r>
      <w:hyperlink r:id="rId45" w:tooltip="Superior orbital fissure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superior orbital fissure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>. The maxillary nerve, division V</w:t>
      </w:r>
      <w:r w:rsidRPr="00D52D67">
        <w:rPr>
          <w:rFonts w:ascii="Arial Rounded MT Bold" w:eastAsia="Times New Roman" w:hAnsi="Arial Rounded MT Bold" w:cs="Times New Roman"/>
          <w:sz w:val="28"/>
          <w:szCs w:val="28"/>
          <w:vertAlign w:val="subscript"/>
        </w:rPr>
        <w:t>2</w:t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of the trigeminal nerve travels through the lower portion of the sinus and exits via the </w:t>
      </w:r>
      <w:hyperlink r:id="rId46" w:tooltip="Foramen rotundum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foramen </w:t>
        </w:r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rotundum</w:t>
        </w:r>
        <w:proofErr w:type="spellEnd"/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>. The maxillary branch passes external to, but immediately adjacent to, the lateral wall of the sinus)</w:t>
      </w:r>
      <w:r w:rsidR="005F5406"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</w:t>
      </w:r>
    </w:p>
    <w:p w:rsidR="00D52D67" w:rsidRPr="00D52D67" w:rsidRDefault="00D52D67" w:rsidP="00D52D67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A mnemonic exists to remember the orientation of the vertical and horizontal content of the sinus: O TOM CAT. (OTOM are the lateral wall contents from superior to inferior; CAT </w:t>
      </w:r>
      <w:proofErr w:type="gramStart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are</w:t>
      </w:r>
      <w:proofErr w:type="gramEnd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the horizontal contents from medial to lateral)</w:t>
      </w:r>
      <w:r w:rsidR="005F5406">
        <w:rPr>
          <w:rFonts w:ascii="Arial Rounded MT Bold" w:eastAsia="Times New Roman" w:hAnsi="Arial Rounded MT Bold" w:cs="Times New Roman"/>
          <w:sz w:val="28"/>
          <w:szCs w:val="28"/>
        </w:rPr>
        <w:t xml:space="preserve">. </w:t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The </w:t>
      </w:r>
      <w:hyperlink r:id="rId47" w:tooltip="Optic nerve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optic nerve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lies just above and outside the cavernous sinus, superior and lateral to the </w:t>
      </w:r>
      <w:hyperlink r:id="rId48" w:tooltip="Pituitary gland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pituitary gland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on each side, and enters the orbital apex via the </w:t>
      </w:r>
      <w:hyperlink r:id="rId49" w:tooltip="Optic canal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optic canal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. </w:t>
      </w:r>
    </w:p>
    <w:p w:rsidR="00D52D67" w:rsidRPr="00D52D67" w:rsidRDefault="00D52D67" w:rsidP="00D52D67">
      <w:p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="Times New Roman"/>
          <w:bCs/>
          <w:sz w:val="32"/>
          <w:szCs w:val="28"/>
          <w:u w:val="single"/>
        </w:rPr>
      </w:pPr>
      <w:r w:rsidRPr="005F5406">
        <w:rPr>
          <w:rFonts w:ascii="Arial Rounded MT Bold" w:eastAsia="Times New Roman" w:hAnsi="Arial Rounded MT Bold" w:cs="Times New Roman"/>
          <w:bCs/>
          <w:sz w:val="32"/>
          <w:szCs w:val="28"/>
          <w:u w:val="single"/>
        </w:rPr>
        <w:lastRenderedPageBreak/>
        <w:t>Function</w:t>
      </w:r>
    </w:p>
    <w:p w:rsidR="00D52D67" w:rsidRPr="00D52D67" w:rsidRDefault="00D52D67" w:rsidP="005F5406">
      <w:pPr>
        <w:spacing w:before="100" w:beforeAutospacing="1" w:after="100" w:afterAutospacing="1" w:line="240" w:lineRule="auto"/>
        <w:outlineLvl w:val="2"/>
        <w:rPr>
          <w:rFonts w:ascii="Arial Rounded MT Bold" w:eastAsia="Times New Roman" w:hAnsi="Arial Rounded MT Bold" w:cs="Times New Roman"/>
          <w:b/>
          <w:bCs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b/>
          <w:bCs/>
          <w:sz w:val="28"/>
          <w:szCs w:val="28"/>
        </w:rPr>
        <w:t>Venous drainage</w:t>
      </w:r>
      <w:r w:rsidR="005F5406">
        <w:rPr>
          <w:rFonts w:ascii="Arial Rounded MT Bold" w:eastAsia="Times New Roman" w:hAnsi="Arial Rounded MT Bold" w:cs="Times New Roman"/>
          <w:b/>
          <w:bCs/>
          <w:sz w:val="28"/>
          <w:szCs w:val="28"/>
        </w:rPr>
        <w:t xml:space="preserve">: </w:t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As a venous sinus, the cavernous sinus receives blood from the </w:t>
      </w:r>
      <w:hyperlink r:id="rId50" w:tooltip="Superior ophthalmic vein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superior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and </w:t>
      </w:r>
      <w:hyperlink r:id="rId51" w:tooltip="Inferior ophthalmic vein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inferior ophthalmic veins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and from superficial cortical veins, and is connected to the basilar plexus of veins </w:t>
      </w:r>
      <w:proofErr w:type="spellStart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posteriorly</w:t>
      </w:r>
      <w:proofErr w:type="spellEnd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. The cavernous sinus drains by two larger channels, the superior and </w:t>
      </w:r>
      <w:hyperlink r:id="rId52" w:tooltip="Inferior petrosal sinus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inferior </w:t>
        </w:r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petrosal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sinuses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ultimately into the internal jugular vein via the sigmoid sinus, also draining with emissary vein to </w:t>
      </w:r>
      <w:hyperlink r:id="rId53" w:tooltip="Pterygoid plexus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pterygoid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plexus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. </w:t>
      </w:r>
    </w:p>
    <w:p w:rsidR="00D52D67" w:rsidRPr="00D52D67" w:rsidRDefault="00D52D67" w:rsidP="00D52D67">
      <w:pPr>
        <w:spacing w:before="100" w:beforeAutospacing="1" w:after="100" w:afterAutospacing="1" w:line="240" w:lineRule="auto"/>
        <w:outlineLvl w:val="1"/>
        <w:rPr>
          <w:rFonts w:ascii="Arial Rounded MT Bold" w:eastAsia="Times New Roman" w:hAnsi="Arial Rounded MT Bold" w:cs="Times New Roman"/>
          <w:bCs/>
          <w:sz w:val="32"/>
          <w:szCs w:val="28"/>
          <w:u w:val="single"/>
        </w:rPr>
      </w:pPr>
      <w:r w:rsidRPr="005F5406">
        <w:rPr>
          <w:rFonts w:ascii="Arial Rounded MT Bold" w:eastAsia="Times New Roman" w:hAnsi="Arial Rounded MT Bold" w:cs="Times New Roman"/>
          <w:bCs/>
          <w:sz w:val="32"/>
          <w:szCs w:val="28"/>
          <w:u w:val="single"/>
        </w:rPr>
        <w:t>Clinical significance</w:t>
      </w:r>
    </w:p>
    <w:p w:rsidR="00D52D67" w:rsidRPr="00D52D67" w:rsidRDefault="00D52D67" w:rsidP="00D52D67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It is the only anatomic location in the body in which an </w:t>
      </w:r>
      <w:hyperlink r:id="rId54" w:tooltip="Artery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artery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travels completely through a venous structure. If the internal carotid artery ruptures within the cavernous sinus, an </w:t>
      </w:r>
      <w:hyperlink r:id="rId55" w:tooltip="Arteriovenous fistula" w:history="1">
        <w:proofErr w:type="spellStart"/>
        <w:r w:rsidRPr="005F5406">
          <w:rPr>
            <w:rFonts w:ascii="Arial Rounded MT Bold" w:eastAsia="Times New Roman" w:hAnsi="Arial Rounded MT Bold" w:cs="Times New Roman"/>
            <w:b/>
            <w:iCs/>
            <w:sz w:val="28"/>
            <w:szCs w:val="28"/>
          </w:rPr>
          <w:t>arteriovenous</w:t>
        </w:r>
        <w:proofErr w:type="spellEnd"/>
        <w:r w:rsidRPr="005F5406">
          <w:rPr>
            <w:rFonts w:ascii="Arial Rounded MT Bold" w:eastAsia="Times New Roman" w:hAnsi="Arial Rounded MT Bold" w:cs="Times New Roman"/>
            <w:b/>
            <w:iCs/>
            <w:sz w:val="28"/>
            <w:szCs w:val="28"/>
          </w:rPr>
          <w:t xml:space="preserve"> fistula</w:t>
        </w:r>
      </w:hyperlink>
      <w:r w:rsidRPr="00D52D67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 </w:t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is created (more specifically, a </w:t>
      </w:r>
      <w:hyperlink r:id="rId56" w:tooltip="Carotid-cavernous fistula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carotid-cavernous fistula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). Lesions affecting the cavernous sinus may affect isolated nerves or all the nerves traversing through it. </w:t>
      </w:r>
    </w:p>
    <w:p w:rsidR="00D52D67" w:rsidRPr="00D52D67" w:rsidRDefault="00D52D67" w:rsidP="00D52D67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The </w:t>
      </w:r>
      <w:hyperlink r:id="rId57" w:tooltip="Pituitary gland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pituitary gland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lies between the two paired cavernous sinuses. An abnormally growing </w:t>
      </w:r>
      <w:hyperlink r:id="rId58" w:tooltip="Pituitary adenoma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pituitary adenoma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sitting on the bony </w:t>
      </w:r>
      <w:hyperlink r:id="rId59" w:tooltip="Sella turcica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sella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</w:t>
        </w:r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turcica</w:t>
        </w:r>
        <w:proofErr w:type="spellEnd"/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will expand in the direction of least resistance and eventually compress the cavernous sinus. </w:t>
      </w:r>
      <w:r w:rsidRPr="00D52D67">
        <w:rPr>
          <w:rFonts w:ascii="Arial Rounded MT Bold" w:eastAsia="Times New Roman" w:hAnsi="Arial Rounded MT Bold" w:cs="Times New Roman"/>
          <w:b/>
          <w:bCs/>
          <w:sz w:val="28"/>
          <w:szCs w:val="28"/>
        </w:rPr>
        <w:t>Cavernous sinus syndrome</w:t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may result from mass effect of these tumors and cause </w:t>
      </w:r>
      <w:hyperlink r:id="rId60" w:tooltip="Ophthalmoparesis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ophthalmoplegia</w:t>
        </w:r>
        <w:proofErr w:type="spellEnd"/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(from compression of the </w:t>
      </w:r>
      <w:proofErr w:type="spellStart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oculomotor</w:t>
      </w:r>
      <w:proofErr w:type="spellEnd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nerve, </w:t>
      </w:r>
      <w:proofErr w:type="spellStart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trochlear</w:t>
      </w:r>
      <w:proofErr w:type="spellEnd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nerve, and </w:t>
      </w:r>
      <w:proofErr w:type="spellStart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abducens</w:t>
      </w:r>
      <w:proofErr w:type="spellEnd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nerve), ophthalmic sensory loss (from compression of the ophthalmic nerve), and maxillary sensory loss (from compression of the maxillary nerve). A complete lesion of the cavernous sinus disrupts CN III, IV, and VI, causing total </w:t>
      </w:r>
      <w:proofErr w:type="spellStart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ophthalmoplegia</w:t>
      </w:r>
      <w:proofErr w:type="spellEnd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, usually accompanied by a fixed, dilated pupil. Involvement of CN V (V</w:t>
      </w:r>
      <w:r w:rsidRPr="00D52D67">
        <w:rPr>
          <w:rFonts w:ascii="Arial Rounded MT Bold" w:eastAsia="Times New Roman" w:hAnsi="Arial Rounded MT Bold" w:cs="Times New Roman"/>
          <w:sz w:val="28"/>
          <w:szCs w:val="28"/>
          <w:vertAlign w:val="subscript"/>
        </w:rPr>
        <w:t>1</w:t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and variable involvement of V</w:t>
      </w:r>
      <w:r w:rsidRPr="00D52D67">
        <w:rPr>
          <w:rFonts w:ascii="Arial Rounded MT Bold" w:eastAsia="Times New Roman" w:hAnsi="Arial Rounded MT Bold" w:cs="Times New Roman"/>
          <w:sz w:val="28"/>
          <w:szCs w:val="28"/>
          <w:vertAlign w:val="subscript"/>
        </w:rPr>
        <w:t>2</w:t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) causes sensory loss in these divisions of the trigeminal nerve. </w:t>
      </w:r>
      <w:hyperlink r:id="rId61" w:tooltip="Horner's syndrome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Horner's syndrome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can also occur due to involvement of the carotid ocular </w:t>
      </w:r>
      <w:proofErr w:type="spellStart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sympathetics</w:t>
      </w:r>
      <w:proofErr w:type="spellEnd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, but may be difficult to appreciate in the setting of a complete third nerve injury.</w:t>
      </w:r>
      <w:r w:rsidR="005F5406"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</w:t>
      </w:r>
    </w:p>
    <w:p w:rsidR="00D52D67" w:rsidRPr="00D52D67" w:rsidRDefault="00D52D67" w:rsidP="00D52D67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Because of its connections with the </w:t>
      </w:r>
      <w:hyperlink r:id="rId62" w:tooltip="Facial vein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facial vein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via the </w:t>
      </w:r>
      <w:hyperlink r:id="rId63" w:tooltip="Superior ophthalmic vein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superior ophthalmic vein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it is possible to get infections in the cavernous sinus from an external facial injury within the </w:t>
      </w:r>
      <w:hyperlink r:id="rId64" w:tooltip="Danger area of the face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danger area of the face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. In patients with </w:t>
      </w:r>
      <w:hyperlink r:id="rId65" w:tooltip="Thrombophlebitis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thrombophlebitis</w:t>
        </w:r>
        <w:proofErr w:type="spellEnd"/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of the facial vein, pieces of the clot may break off and enter the cavernous sinus, forming a </w:t>
      </w:r>
      <w:hyperlink r:id="rId66" w:tooltip="Cavernous sinus thrombosis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cavernous sinus thrombosis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. From there the infection may spread to the </w:t>
      </w:r>
      <w:hyperlink r:id="rId67" w:tooltip="Dural venous sinuses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dural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</w:t>
        </w:r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lastRenderedPageBreak/>
          <w:t>venous sinuses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>. Infections may also be introduced by facial lacerations and by bursting pimples in the areas drained by the facial vein.</w:t>
      </w:r>
      <w:r w:rsidR="005F5406"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</w:t>
      </w:r>
    </w:p>
    <w:p w:rsidR="00D52D67" w:rsidRDefault="00D52D67" w:rsidP="00D52D67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Potential causes of cavernous sinus syndrome include </w:t>
      </w:r>
      <w:hyperlink r:id="rId68" w:tooltip="Metastatic tumor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metastatic tumors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direct extension of </w:t>
      </w:r>
      <w:hyperlink r:id="rId69" w:tooltip="Nasopharynx cancer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nasopharyngeal </w:t>
        </w:r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tumours</w:t>
        </w:r>
        <w:proofErr w:type="spellEnd"/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</w:t>
      </w:r>
      <w:hyperlink r:id="rId70" w:tooltip="Meningioma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meningioma</w:t>
        </w:r>
        <w:proofErr w:type="spellEnd"/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</w:t>
      </w:r>
      <w:hyperlink r:id="rId71" w:tooltip="Pituitary tumor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pituitary tumors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or </w:t>
      </w:r>
      <w:hyperlink r:id="rId72" w:tooltip="Pituitary apoplexy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pituitary apoplexy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</w:t>
      </w:r>
      <w:hyperlink r:id="rId73" w:tooltip="Aneurysm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aneurysms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of the </w:t>
      </w:r>
      <w:proofErr w:type="spellStart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intracavernous</w:t>
      </w:r>
      <w:proofErr w:type="spellEnd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</w:t>
      </w:r>
      <w:hyperlink r:id="rId74" w:tooltip="Carotid artery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carotid artery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</w:t>
      </w:r>
      <w:hyperlink r:id="rId75" w:tooltip="Carotid-cavernous fistula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carotid-cavernous fistula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bacterial infection causing cavernous sinus thrombosis, </w:t>
      </w:r>
      <w:hyperlink r:id="rId76" w:tooltip="Cavernous sinus thrombosis" w:history="1"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aseptic cavernous sinus thrombosis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, idiopathic </w:t>
      </w:r>
      <w:hyperlink r:id="rId77" w:tooltip="Granulomatous disease" w:history="1">
        <w:proofErr w:type="spellStart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>granulomatous</w:t>
        </w:r>
        <w:proofErr w:type="spellEnd"/>
        <w:r w:rsidRPr="00D52D67">
          <w:rPr>
            <w:rFonts w:ascii="Arial Rounded MT Bold" w:eastAsia="Times New Roman" w:hAnsi="Arial Rounded MT Bold" w:cs="Times New Roman"/>
            <w:sz w:val="28"/>
            <w:szCs w:val="28"/>
          </w:rPr>
          <w:t xml:space="preserve"> disease</w:t>
        </w:r>
      </w:hyperlink>
      <w:r w:rsidRPr="00D52D67">
        <w:rPr>
          <w:rFonts w:ascii="Arial Rounded MT Bold" w:eastAsia="Times New Roman" w:hAnsi="Arial Rounded MT Bold" w:cs="Times New Roman"/>
          <w:sz w:val="28"/>
          <w:szCs w:val="28"/>
        </w:rPr>
        <w:t xml:space="preserve"> (</w:t>
      </w:r>
      <w:proofErr w:type="spellStart"/>
      <w:r w:rsidRPr="00D52D67">
        <w:rPr>
          <w:rFonts w:ascii="Arial Rounded MT Bold" w:eastAsia="Times New Roman" w:hAnsi="Arial Rounded MT Bold" w:cs="Times New Roman"/>
          <w:sz w:val="28"/>
          <w:szCs w:val="28"/>
        </w:rPr>
        <w:fldChar w:fldCharType="begin"/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instrText xml:space="preserve"> HYPERLINK "https://en.wikipedia.org/wiki/Tolosa%E2%80%93Hunt_syndrome" \o "Tolosa–Hunt syndrome" </w:instrText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fldChar w:fldCharType="separate"/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t>Tolosa</w:t>
      </w:r>
      <w:proofErr w:type="spellEnd"/>
      <w:r w:rsidRPr="00D52D67">
        <w:rPr>
          <w:rFonts w:ascii="Arial Rounded MT Bold" w:eastAsia="Times New Roman" w:hAnsi="Arial Rounded MT Bold" w:cs="Times New Roman"/>
          <w:sz w:val="28"/>
          <w:szCs w:val="28"/>
        </w:rPr>
        <w:t>–Hunt syndrome</w:t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fldChar w:fldCharType="end"/>
      </w:r>
      <w:r w:rsidRPr="00D52D67">
        <w:rPr>
          <w:rFonts w:ascii="Arial Rounded MT Bold" w:eastAsia="Times New Roman" w:hAnsi="Arial Rounded MT Bold" w:cs="Times New Roman"/>
          <w:sz w:val="28"/>
          <w:szCs w:val="28"/>
        </w:rPr>
        <w:t>), and fungal infections. Cavernous sinus syndrome is a medical emergency, requiring prompt medical attention, diagnosis, and treatment</w:t>
      </w:r>
      <w:r w:rsidR="005F5406">
        <w:rPr>
          <w:rFonts w:ascii="Arial Rounded MT Bold" w:eastAsia="Times New Roman" w:hAnsi="Arial Rounded MT Bold" w:cs="Times New Roman"/>
          <w:sz w:val="28"/>
          <w:szCs w:val="28"/>
        </w:rPr>
        <w:t>.</w:t>
      </w:r>
    </w:p>
    <w:p w:rsidR="005F5406" w:rsidRPr="00D52D67" w:rsidRDefault="005F5406" w:rsidP="00D52D67">
      <w:p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36"/>
          <w:szCs w:val="28"/>
        </w:rPr>
      </w:pPr>
      <w:r>
        <w:rPr>
          <w:rFonts w:ascii="Arial Rounded MT Bold" w:eastAsia="Times New Roman" w:hAnsi="Arial Rounded MT Bold" w:cs="Times New Roman"/>
          <w:sz w:val="36"/>
          <w:szCs w:val="28"/>
        </w:rPr>
        <w:t>2. Discuss the walls of the nose</w:t>
      </w:r>
    </w:p>
    <w:p w:rsidR="00D52D67" w:rsidRDefault="000356DB" w:rsidP="00D52D6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walls of the nose (nasal cavity) are the medial wall and the lateral wall.</w:t>
      </w:r>
    </w:p>
    <w:p w:rsidR="000356DB" w:rsidRPr="000356DB" w:rsidRDefault="000356DB" w:rsidP="000356DB">
      <w:pPr>
        <w:rPr>
          <w:rFonts w:ascii="Arial Rounded MT Bold" w:hAnsi="Arial Rounded MT Bold"/>
          <w:sz w:val="28"/>
          <w:szCs w:val="28"/>
        </w:rPr>
      </w:pPr>
      <w:r w:rsidRPr="000356DB">
        <w:rPr>
          <w:rFonts w:ascii="Arial Rounded MT Bold" w:hAnsi="Arial Rounded MT Bold"/>
          <w:b/>
          <w:bCs/>
          <w:sz w:val="28"/>
          <w:szCs w:val="28"/>
        </w:rPr>
        <w:t>The medial wall</w:t>
      </w:r>
      <w:r w:rsidRPr="000356DB">
        <w:rPr>
          <w:rFonts w:ascii="Arial Rounded MT Bold" w:hAnsi="Arial Rounded MT Bold"/>
          <w:sz w:val="28"/>
          <w:szCs w:val="28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0356DB">
        <w:rPr>
          <w:rFonts w:ascii="Arial Rounded MT Bold" w:hAnsi="Arial Rounded MT Bold"/>
          <w:sz w:val="28"/>
          <w:szCs w:val="28"/>
        </w:rPr>
        <w:t xml:space="preserve"> formed by the </w:t>
      </w:r>
      <w:r w:rsidRPr="000356DB">
        <w:rPr>
          <w:rFonts w:ascii="Arial Rounded MT Bold" w:hAnsi="Arial Rounded MT Bold"/>
          <w:sz w:val="28"/>
          <w:szCs w:val="28"/>
          <w:u w:val="single"/>
        </w:rPr>
        <w:t>nasal septum</w:t>
      </w:r>
      <w:r w:rsidRPr="000356DB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</w:t>
      </w:r>
    </w:p>
    <w:p w:rsidR="00000000" w:rsidRPr="000356DB" w:rsidRDefault="000356DB" w:rsidP="000356DB">
      <w:pPr>
        <w:rPr>
          <w:rFonts w:ascii="Arial Rounded MT Bold" w:hAnsi="Arial Rounded MT Bold"/>
          <w:sz w:val="28"/>
          <w:szCs w:val="28"/>
        </w:rPr>
      </w:pPr>
      <w:r w:rsidRPr="000356DB">
        <w:rPr>
          <w:rFonts w:ascii="Arial Rounded MT Bold" w:hAnsi="Arial Rounded MT Bold"/>
          <w:b/>
          <w:bCs/>
          <w:sz w:val="28"/>
          <w:szCs w:val="28"/>
        </w:rPr>
        <w:t>The lateral walls</w:t>
      </w:r>
      <w:r w:rsidRPr="000356DB">
        <w:rPr>
          <w:rFonts w:ascii="Arial Rounded MT Bold" w:hAnsi="Arial Rounded MT Bold"/>
          <w:sz w:val="28"/>
          <w:szCs w:val="28"/>
        </w:rPr>
        <w:t xml:space="preserve">: </w:t>
      </w:r>
      <w:r w:rsidR="00D82C28" w:rsidRPr="000356DB">
        <w:rPr>
          <w:rFonts w:ascii="Arial Rounded MT Bold" w:hAnsi="Arial Rounded MT Bold"/>
          <w:sz w:val="28"/>
          <w:szCs w:val="28"/>
        </w:rPr>
        <w:t xml:space="preserve">are irregular owing to three bony plates, the nasal </w:t>
      </w:r>
      <w:proofErr w:type="spellStart"/>
      <w:r w:rsidR="00D82C28" w:rsidRPr="000356DB">
        <w:rPr>
          <w:rFonts w:ascii="Arial Rounded MT Bold" w:hAnsi="Arial Rounded MT Bold"/>
          <w:sz w:val="28"/>
          <w:szCs w:val="28"/>
        </w:rPr>
        <w:t>conchae</w:t>
      </w:r>
      <w:proofErr w:type="spellEnd"/>
      <w:r w:rsidR="00D82C28" w:rsidRPr="000356DB">
        <w:rPr>
          <w:rFonts w:ascii="Arial Rounded MT Bold" w:hAnsi="Arial Rounded MT Bold"/>
          <w:sz w:val="28"/>
          <w:szCs w:val="28"/>
        </w:rPr>
        <w:t xml:space="preserve">, which project inferiorly, somewhat like louvers </w:t>
      </w:r>
    </w:p>
    <w:p w:rsidR="000356DB" w:rsidRPr="00D82C28" w:rsidRDefault="000356DB" w:rsidP="000356DB">
      <w:pPr>
        <w:rPr>
          <w:rFonts w:ascii="Arial Rounded MT Bold" w:hAnsi="Arial Rounded MT Bold"/>
          <w:sz w:val="32"/>
          <w:szCs w:val="28"/>
          <w:u w:val="single"/>
        </w:rPr>
      </w:pPr>
      <w:r w:rsidRPr="00D82C28">
        <w:rPr>
          <w:rFonts w:ascii="Arial Rounded MT Bold" w:hAnsi="Arial Rounded MT Bold"/>
          <w:bCs/>
          <w:sz w:val="32"/>
          <w:szCs w:val="28"/>
          <w:u w:val="single"/>
        </w:rPr>
        <w:t>Features on the lateral wall of the nasal cavity</w:t>
      </w:r>
    </w:p>
    <w:p w:rsidR="00000000" w:rsidRPr="000356DB" w:rsidRDefault="00D82C28" w:rsidP="000356DB">
      <w:pPr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r w:rsidRPr="000356DB">
        <w:rPr>
          <w:rFonts w:ascii="Arial Rounded MT Bold" w:hAnsi="Arial Rounded MT Bold"/>
          <w:sz w:val="28"/>
          <w:szCs w:val="28"/>
        </w:rPr>
        <w:t xml:space="preserve">There is the presence of nasal </w:t>
      </w:r>
      <w:proofErr w:type="spellStart"/>
      <w:r w:rsidRPr="000356DB">
        <w:rPr>
          <w:rFonts w:ascii="Arial Rounded MT Bold" w:hAnsi="Arial Rounded MT Bold"/>
          <w:sz w:val="28"/>
          <w:szCs w:val="28"/>
        </w:rPr>
        <w:t>conchae</w:t>
      </w:r>
      <w:proofErr w:type="spellEnd"/>
      <w:r w:rsidRPr="000356DB">
        <w:rPr>
          <w:rFonts w:ascii="Arial Rounded MT Bold" w:hAnsi="Arial Rounded MT Bold"/>
          <w:sz w:val="28"/>
          <w:szCs w:val="28"/>
        </w:rPr>
        <w:t xml:space="preserve"> and they curve </w:t>
      </w:r>
      <w:proofErr w:type="spellStart"/>
      <w:r w:rsidRPr="000356DB">
        <w:rPr>
          <w:rFonts w:ascii="Arial Rounded MT Bold" w:hAnsi="Arial Rounded MT Bold"/>
          <w:sz w:val="28"/>
          <w:szCs w:val="28"/>
        </w:rPr>
        <w:t>inferomedial</w:t>
      </w:r>
      <w:r w:rsidRPr="000356DB">
        <w:rPr>
          <w:rFonts w:ascii="Arial Rounded MT Bold" w:hAnsi="Arial Rounded MT Bold"/>
          <w:sz w:val="28"/>
          <w:szCs w:val="28"/>
        </w:rPr>
        <w:t>ly</w:t>
      </w:r>
      <w:proofErr w:type="spellEnd"/>
      <w:r w:rsidRPr="000356DB">
        <w:rPr>
          <w:rFonts w:ascii="Arial Rounded MT Bold" w:hAnsi="Arial Rounded MT Bold"/>
          <w:sz w:val="28"/>
          <w:szCs w:val="28"/>
        </w:rPr>
        <w:t xml:space="preserve"> </w:t>
      </w:r>
    </w:p>
    <w:p w:rsidR="00000000" w:rsidRPr="000356DB" w:rsidRDefault="00D82C28" w:rsidP="000356DB">
      <w:pPr>
        <w:numPr>
          <w:ilvl w:val="0"/>
          <w:numId w:val="6"/>
        </w:numPr>
        <w:rPr>
          <w:rFonts w:ascii="Arial Rounded MT Bold" w:hAnsi="Arial Rounded MT Bold"/>
          <w:sz w:val="28"/>
          <w:szCs w:val="28"/>
        </w:rPr>
      </w:pPr>
      <w:r w:rsidRPr="000356DB">
        <w:rPr>
          <w:rFonts w:ascii="Arial Rounded MT Bold" w:hAnsi="Arial Rounded MT Bold"/>
          <w:sz w:val="28"/>
          <w:szCs w:val="28"/>
        </w:rPr>
        <w:t xml:space="preserve">The nasal </w:t>
      </w:r>
      <w:proofErr w:type="spellStart"/>
      <w:r w:rsidRPr="000356DB">
        <w:rPr>
          <w:rFonts w:ascii="Arial Rounded MT Bold" w:hAnsi="Arial Rounded MT Bold"/>
          <w:sz w:val="28"/>
          <w:szCs w:val="28"/>
        </w:rPr>
        <w:t>conchae</w:t>
      </w:r>
      <w:proofErr w:type="spellEnd"/>
      <w:r w:rsidRPr="000356DB">
        <w:rPr>
          <w:rFonts w:ascii="Arial Rounded MT Bold" w:hAnsi="Arial Rounded MT Bold"/>
          <w:sz w:val="28"/>
          <w:szCs w:val="28"/>
        </w:rPr>
        <w:t xml:space="preserve"> include; </w:t>
      </w:r>
    </w:p>
    <w:p w:rsidR="00000000" w:rsidRPr="000356DB" w:rsidRDefault="00D82C28" w:rsidP="000356DB">
      <w:pPr>
        <w:numPr>
          <w:ilvl w:val="0"/>
          <w:numId w:val="7"/>
        </w:numPr>
        <w:rPr>
          <w:rFonts w:ascii="Arial Rounded MT Bold" w:hAnsi="Arial Rounded MT Bold"/>
          <w:sz w:val="28"/>
          <w:szCs w:val="28"/>
        </w:rPr>
      </w:pPr>
      <w:r w:rsidRPr="000356DB">
        <w:rPr>
          <w:rFonts w:ascii="Arial Rounded MT Bold" w:hAnsi="Arial Rounded MT Bold"/>
          <w:sz w:val="28"/>
          <w:szCs w:val="28"/>
        </w:rPr>
        <w:t xml:space="preserve">Superior nasal </w:t>
      </w:r>
      <w:proofErr w:type="spellStart"/>
      <w:r w:rsidRPr="000356DB">
        <w:rPr>
          <w:rFonts w:ascii="Arial Rounded MT Bold" w:hAnsi="Arial Rounded MT Bold"/>
          <w:sz w:val="28"/>
          <w:szCs w:val="28"/>
        </w:rPr>
        <w:t>concha</w:t>
      </w:r>
      <w:proofErr w:type="spellEnd"/>
      <w:r w:rsidRPr="000356DB">
        <w:rPr>
          <w:rFonts w:ascii="Arial Rounded MT Bold" w:hAnsi="Arial Rounded MT Bold"/>
          <w:sz w:val="28"/>
          <w:szCs w:val="28"/>
        </w:rPr>
        <w:t xml:space="preserve"> </w:t>
      </w:r>
    </w:p>
    <w:p w:rsidR="00000000" w:rsidRPr="000356DB" w:rsidRDefault="00D82C28" w:rsidP="000356DB">
      <w:pPr>
        <w:numPr>
          <w:ilvl w:val="0"/>
          <w:numId w:val="7"/>
        </w:numPr>
        <w:rPr>
          <w:rFonts w:ascii="Arial Rounded MT Bold" w:hAnsi="Arial Rounded MT Bold"/>
          <w:sz w:val="28"/>
          <w:szCs w:val="28"/>
        </w:rPr>
      </w:pPr>
      <w:r w:rsidRPr="000356DB">
        <w:rPr>
          <w:rFonts w:ascii="Arial Rounded MT Bold" w:hAnsi="Arial Rounded MT Bold"/>
          <w:sz w:val="28"/>
          <w:szCs w:val="28"/>
        </w:rPr>
        <w:t xml:space="preserve"> middle nasal </w:t>
      </w:r>
      <w:proofErr w:type="spellStart"/>
      <w:r w:rsidRPr="000356DB">
        <w:rPr>
          <w:rFonts w:ascii="Arial Rounded MT Bold" w:hAnsi="Arial Rounded MT Bold"/>
          <w:sz w:val="28"/>
          <w:szCs w:val="28"/>
        </w:rPr>
        <w:t>concha</w:t>
      </w:r>
      <w:proofErr w:type="spellEnd"/>
      <w:r w:rsidRPr="000356DB">
        <w:rPr>
          <w:rFonts w:ascii="Arial Rounded MT Bold" w:hAnsi="Arial Rounded MT Bold"/>
          <w:sz w:val="28"/>
          <w:szCs w:val="28"/>
        </w:rPr>
        <w:t xml:space="preserve"> </w:t>
      </w:r>
    </w:p>
    <w:p w:rsidR="00000000" w:rsidRPr="000356DB" w:rsidRDefault="00D82C28" w:rsidP="000356DB">
      <w:pPr>
        <w:numPr>
          <w:ilvl w:val="0"/>
          <w:numId w:val="7"/>
        </w:numPr>
        <w:rPr>
          <w:rFonts w:ascii="Arial Rounded MT Bold" w:hAnsi="Arial Rounded MT Bold"/>
          <w:sz w:val="28"/>
          <w:szCs w:val="28"/>
        </w:rPr>
      </w:pPr>
      <w:r w:rsidRPr="000356DB">
        <w:rPr>
          <w:rFonts w:ascii="Arial Rounded MT Bold" w:hAnsi="Arial Rounded MT Bold"/>
          <w:sz w:val="28"/>
          <w:szCs w:val="28"/>
        </w:rPr>
        <w:t xml:space="preserve"> inferior nasal </w:t>
      </w:r>
      <w:proofErr w:type="spellStart"/>
      <w:r w:rsidRPr="000356DB">
        <w:rPr>
          <w:rFonts w:ascii="Arial Rounded MT Bold" w:hAnsi="Arial Rounded MT Bold"/>
          <w:sz w:val="28"/>
          <w:szCs w:val="28"/>
        </w:rPr>
        <w:t>concha</w:t>
      </w:r>
      <w:proofErr w:type="spellEnd"/>
      <w:r w:rsidRPr="000356DB">
        <w:rPr>
          <w:rFonts w:ascii="Arial Rounded MT Bold" w:hAnsi="Arial Rounded MT Bold"/>
          <w:sz w:val="28"/>
          <w:szCs w:val="28"/>
        </w:rPr>
        <w:t xml:space="preserve"> </w:t>
      </w:r>
    </w:p>
    <w:p w:rsidR="00000000" w:rsidRPr="000356DB" w:rsidRDefault="00D82C28" w:rsidP="000356DB">
      <w:pPr>
        <w:numPr>
          <w:ilvl w:val="0"/>
          <w:numId w:val="8"/>
        </w:numPr>
        <w:rPr>
          <w:rFonts w:ascii="Arial Rounded MT Bold" w:hAnsi="Arial Rounded MT Bold"/>
          <w:sz w:val="28"/>
          <w:szCs w:val="28"/>
        </w:rPr>
      </w:pPr>
      <w:r w:rsidRPr="000356DB">
        <w:rPr>
          <w:rFonts w:ascii="Arial Rounded MT Bold" w:hAnsi="Arial Rounded MT Bold"/>
          <w:sz w:val="28"/>
          <w:szCs w:val="28"/>
        </w:rPr>
        <w:t xml:space="preserve">The </w:t>
      </w:r>
      <w:proofErr w:type="spellStart"/>
      <w:r w:rsidRPr="000356DB">
        <w:rPr>
          <w:rFonts w:ascii="Arial Rounded MT Bold" w:hAnsi="Arial Rounded MT Bold"/>
          <w:sz w:val="28"/>
          <w:szCs w:val="28"/>
        </w:rPr>
        <w:t>conchae</w:t>
      </w:r>
      <w:proofErr w:type="spellEnd"/>
      <w:r w:rsidRPr="000356DB">
        <w:rPr>
          <w:rFonts w:ascii="Arial Rounded MT Bold" w:hAnsi="Arial Rounded MT Bold"/>
          <w:sz w:val="28"/>
          <w:szCs w:val="28"/>
        </w:rPr>
        <w:t xml:space="preserve"> or </w:t>
      </w:r>
      <w:proofErr w:type="spellStart"/>
      <w:r w:rsidRPr="000356DB">
        <w:rPr>
          <w:rFonts w:ascii="Arial Rounded MT Bold" w:hAnsi="Arial Rounded MT Bold"/>
          <w:sz w:val="28"/>
          <w:szCs w:val="28"/>
        </w:rPr>
        <w:t>turbinates</w:t>
      </w:r>
      <w:proofErr w:type="spellEnd"/>
      <w:r w:rsidRPr="000356DB">
        <w:rPr>
          <w:rFonts w:ascii="Arial Rounded MT Bold" w:hAnsi="Arial Rounded MT Bold"/>
          <w:sz w:val="28"/>
          <w:szCs w:val="28"/>
        </w:rPr>
        <w:t xml:space="preserve"> of many mammals (especially running mammals and those existing in extreme environments) are highly convoluted, scroll-like s</w:t>
      </w:r>
      <w:r w:rsidRPr="000356DB">
        <w:rPr>
          <w:rFonts w:ascii="Arial Rounded MT Bold" w:hAnsi="Arial Rounded MT Bold"/>
          <w:sz w:val="28"/>
          <w:szCs w:val="28"/>
        </w:rPr>
        <w:t>tructures that offer a vast surface area for heat exchange</w:t>
      </w:r>
    </w:p>
    <w:p w:rsidR="00000000" w:rsidRDefault="00D82C28" w:rsidP="000356DB">
      <w:pPr>
        <w:numPr>
          <w:ilvl w:val="0"/>
          <w:numId w:val="8"/>
        </w:numPr>
        <w:rPr>
          <w:rFonts w:ascii="Arial Rounded MT Bold" w:hAnsi="Arial Rounded MT Bold"/>
          <w:sz w:val="28"/>
          <w:szCs w:val="28"/>
        </w:rPr>
      </w:pPr>
      <w:r w:rsidRPr="000356DB">
        <w:rPr>
          <w:rFonts w:ascii="Arial Rounded MT Bold" w:hAnsi="Arial Rounded MT Bold"/>
          <w:sz w:val="28"/>
          <w:szCs w:val="28"/>
        </w:rPr>
        <w:lastRenderedPageBreak/>
        <w:t xml:space="preserve">Underneath each </w:t>
      </w:r>
      <w:proofErr w:type="spellStart"/>
      <w:r w:rsidRPr="000356DB">
        <w:rPr>
          <w:rFonts w:ascii="Arial Rounded MT Bold" w:hAnsi="Arial Rounded MT Bold"/>
          <w:sz w:val="28"/>
          <w:szCs w:val="28"/>
        </w:rPr>
        <w:t>choncha</w:t>
      </w:r>
      <w:proofErr w:type="spellEnd"/>
      <w:r w:rsidRPr="000356DB">
        <w:rPr>
          <w:rFonts w:ascii="Arial Rounded MT Bold" w:hAnsi="Arial Rounded MT Bold"/>
          <w:sz w:val="28"/>
          <w:szCs w:val="28"/>
        </w:rPr>
        <w:t xml:space="preserve"> in both humans with simple nasal </w:t>
      </w:r>
      <w:proofErr w:type="spellStart"/>
      <w:r w:rsidRPr="000356DB">
        <w:rPr>
          <w:rFonts w:ascii="Arial Rounded MT Bold" w:hAnsi="Arial Rounded MT Bold"/>
          <w:sz w:val="28"/>
          <w:szCs w:val="28"/>
        </w:rPr>
        <w:t>conchae</w:t>
      </w:r>
      <w:proofErr w:type="spellEnd"/>
      <w:r w:rsidRPr="000356DB">
        <w:rPr>
          <w:rFonts w:ascii="Arial Rounded MT Bold" w:hAnsi="Arial Rounded MT Bold"/>
          <w:sz w:val="28"/>
          <w:szCs w:val="28"/>
        </w:rPr>
        <w:t xml:space="preserve"> and animals with complex </w:t>
      </w:r>
      <w:proofErr w:type="spellStart"/>
      <w:r w:rsidRPr="000356DB">
        <w:rPr>
          <w:rFonts w:ascii="Arial Rounded MT Bold" w:hAnsi="Arial Rounded MT Bold"/>
          <w:sz w:val="28"/>
          <w:szCs w:val="28"/>
        </w:rPr>
        <w:t>turbinates</w:t>
      </w:r>
      <w:proofErr w:type="spellEnd"/>
      <w:r w:rsidRPr="000356DB">
        <w:rPr>
          <w:rFonts w:ascii="Arial Rounded MT Bold" w:hAnsi="Arial Rounded MT Bold"/>
          <w:sz w:val="28"/>
          <w:szCs w:val="28"/>
        </w:rPr>
        <w:t xml:space="preserve"> is a rec</w:t>
      </w:r>
      <w:r w:rsidR="000356DB">
        <w:rPr>
          <w:rFonts w:ascii="Arial Rounded MT Bold" w:hAnsi="Arial Rounded MT Bold"/>
          <w:sz w:val="28"/>
          <w:szCs w:val="28"/>
        </w:rPr>
        <w:t xml:space="preserve">ess or </w:t>
      </w:r>
      <w:proofErr w:type="spellStart"/>
      <w:r w:rsidR="000356DB">
        <w:rPr>
          <w:rFonts w:ascii="Arial Rounded MT Bold" w:hAnsi="Arial Rounded MT Bold"/>
          <w:sz w:val="28"/>
          <w:szCs w:val="28"/>
        </w:rPr>
        <w:t>meatus</w:t>
      </w:r>
      <w:proofErr w:type="spellEnd"/>
      <w:r w:rsidR="000356DB">
        <w:rPr>
          <w:rFonts w:ascii="Arial Rounded MT Bold" w:hAnsi="Arial Rounded MT Bold"/>
          <w:sz w:val="28"/>
          <w:szCs w:val="28"/>
        </w:rPr>
        <w:t xml:space="preserve"> </w:t>
      </w:r>
      <w:r w:rsidRPr="000356DB">
        <w:rPr>
          <w:rFonts w:ascii="Arial Rounded MT Bold" w:hAnsi="Arial Rounded MT Bold"/>
          <w:sz w:val="28"/>
          <w:szCs w:val="28"/>
        </w:rPr>
        <w:t>{passage(s) in the nasal cavity}</w:t>
      </w:r>
    </w:p>
    <w:p w:rsidR="000356DB" w:rsidRDefault="00D82C28" w:rsidP="000356DB">
      <w:pPr>
        <w:numPr>
          <w:ilvl w:val="0"/>
          <w:numId w:val="9"/>
        </w:numPr>
        <w:rPr>
          <w:rFonts w:ascii="Arial Rounded MT Bold" w:hAnsi="Arial Rounded MT Bold"/>
          <w:sz w:val="28"/>
          <w:szCs w:val="28"/>
        </w:rPr>
      </w:pPr>
      <w:r w:rsidRPr="000356DB">
        <w:rPr>
          <w:rFonts w:ascii="Arial Rounded MT Bold" w:hAnsi="Arial Rounded MT Bold"/>
          <w:iCs/>
          <w:sz w:val="28"/>
          <w:szCs w:val="28"/>
        </w:rPr>
        <w:t xml:space="preserve">The nasal cavity is thus divided into 5 passages: </w:t>
      </w:r>
    </w:p>
    <w:p w:rsidR="000356DB" w:rsidRPr="000356DB" w:rsidRDefault="000356DB" w:rsidP="000356DB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iCs/>
          <w:sz w:val="28"/>
          <w:szCs w:val="28"/>
        </w:rPr>
        <w:t xml:space="preserve">I) </w:t>
      </w:r>
      <w:r w:rsidRPr="000356DB">
        <w:rPr>
          <w:rFonts w:ascii="Arial Rounded MT Bold" w:hAnsi="Arial Rounded MT Bold"/>
          <w:iCs/>
          <w:sz w:val="28"/>
          <w:szCs w:val="28"/>
        </w:rPr>
        <w:t xml:space="preserve">a </w:t>
      </w:r>
      <w:proofErr w:type="spellStart"/>
      <w:r w:rsidRPr="000356DB">
        <w:rPr>
          <w:rFonts w:ascii="Arial Rounded MT Bold" w:hAnsi="Arial Rounded MT Bold"/>
          <w:iCs/>
          <w:sz w:val="28"/>
          <w:szCs w:val="28"/>
        </w:rPr>
        <w:t>posterosuperiorly</w:t>
      </w:r>
      <w:proofErr w:type="spellEnd"/>
      <w:r w:rsidRPr="000356DB">
        <w:rPr>
          <w:rFonts w:ascii="Arial Rounded MT Bold" w:hAnsi="Arial Rounded MT Bold"/>
          <w:iCs/>
          <w:sz w:val="28"/>
          <w:szCs w:val="28"/>
        </w:rPr>
        <w:t xml:space="preserve"> placed </w:t>
      </w:r>
      <w:proofErr w:type="spellStart"/>
      <w:r w:rsidRPr="000356DB">
        <w:rPr>
          <w:rFonts w:ascii="Arial Rounded MT Bold" w:hAnsi="Arial Rounded MT Bold"/>
          <w:b/>
          <w:bCs/>
          <w:iCs/>
          <w:sz w:val="28"/>
          <w:szCs w:val="28"/>
        </w:rPr>
        <w:t>sphenoethmoidal</w:t>
      </w:r>
      <w:proofErr w:type="spellEnd"/>
      <w:r w:rsidRPr="000356DB">
        <w:rPr>
          <w:rFonts w:ascii="Arial Rounded MT Bold" w:hAnsi="Arial Rounded MT Bold"/>
          <w:b/>
          <w:bCs/>
          <w:iCs/>
          <w:sz w:val="28"/>
          <w:szCs w:val="28"/>
        </w:rPr>
        <w:t xml:space="preserve"> recess</w:t>
      </w:r>
      <w:r w:rsidRPr="000356DB">
        <w:rPr>
          <w:rFonts w:ascii="Arial Rounded MT Bold" w:hAnsi="Arial Rounded MT Bold"/>
          <w:iCs/>
          <w:sz w:val="28"/>
          <w:szCs w:val="28"/>
        </w:rPr>
        <w:t xml:space="preserve"> </w:t>
      </w:r>
    </w:p>
    <w:p w:rsidR="00000000" w:rsidRPr="000356DB" w:rsidRDefault="000356DB" w:rsidP="000356D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iCs/>
          <w:sz w:val="28"/>
          <w:szCs w:val="28"/>
        </w:rPr>
        <w:t xml:space="preserve">     </w:t>
      </w:r>
      <w:r w:rsidR="00D82C28" w:rsidRPr="000356DB">
        <w:rPr>
          <w:rFonts w:ascii="Arial Rounded MT Bold" w:hAnsi="Arial Rounded MT Bold"/>
          <w:iCs/>
          <w:sz w:val="28"/>
          <w:szCs w:val="28"/>
        </w:rPr>
        <w:t xml:space="preserve">3 laterally located nasal </w:t>
      </w:r>
      <w:proofErr w:type="spellStart"/>
      <w:r w:rsidR="00D82C28" w:rsidRPr="000356DB">
        <w:rPr>
          <w:rFonts w:ascii="Arial Rounded MT Bold" w:hAnsi="Arial Rounded MT Bold"/>
          <w:iCs/>
          <w:sz w:val="28"/>
          <w:szCs w:val="28"/>
        </w:rPr>
        <w:t>meatus</w:t>
      </w:r>
      <w:proofErr w:type="spellEnd"/>
      <w:r w:rsidR="00D82C28" w:rsidRPr="000356DB">
        <w:rPr>
          <w:rFonts w:ascii="Arial Rounded MT Bold" w:hAnsi="Arial Rounded MT Bold"/>
          <w:iCs/>
          <w:sz w:val="28"/>
          <w:szCs w:val="28"/>
        </w:rPr>
        <w:t>:</w:t>
      </w:r>
    </w:p>
    <w:p w:rsidR="000356DB" w:rsidRPr="000356DB" w:rsidRDefault="000356DB" w:rsidP="000356DB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iCs/>
          <w:sz w:val="28"/>
          <w:szCs w:val="28"/>
        </w:rPr>
        <w:t>II) S</w:t>
      </w:r>
      <w:r w:rsidRPr="000356DB">
        <w:rPr>
          <w:rFonts w:ascii="Arial Rounded MT Bold" w:hAnsi="Arial Rounded MT Bold"/>
          <w:iCs/>
          <w:sz w:val="28"/>
          <w:szCs w:val="28"/>
        </w:rPr>
        <w:t xml:space="preserve">uperior </w:t>
      </w:r>
    </w:p>
    <w:p w:rsidR="000356DB" w:rsidRPr="000356DB" w:rsidRDefault="000356DB" w:rsidP="000356DB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iCs/>
          <w:sz w:val="28"/>
          <w:szCs w:val="28"/>
        </w:rPr>
        <w:t>III) Middle</w:t>
      </w:r>
      <w:r w:rsidRPr="000356DB">
        <w:rPr>
          <w:rFonts w:ascii="Arial Rounded MT Bold" w:hAnsi="Arial Rounded MT Bold"/>
          <w:iCs/>
          <w:sz w:val="28"/>
          <w:szCs w:val="28"/>
        </w:rPr>
        <w:t xml:space="preserve"> </w:t>
      </w:r>
    </w:p>
    <w:p w:rsidR="000356DB" w:rsidRDefault="000356DB" w:rsidP="000356DB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iCs/>
          <w:sz w:val="28"/>
          <w:szCs w:val="28"/>
        </w:rPr>
        <w:t>IV) Inferior</w:t>
      </w:r>
      <w:r w:rsidRPr="000356DB">
        <w:rPr>
          <w:rFonts w:ascii="Arial Rounded MT Bold" w:hAnsi="Arial Rounded MT Bold"/>
          <w:iCs/>
          <w:sz w:val="28"/>
          <w:szCs w:val="28"/>
        </w:rPr>
        <w:t xml:space="preserve"> </w:t>
      </w:r>
    </w:p>
    <w:p w:rsidR="000356DB" w:rsidRPr="000356DB" w:rsidRDefault="000356DB" w:rsidP="00D82C28">
      <w:pPr>
        <w:ind w:left="36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iCs/>
          <w:sz w:val="28"/>
          <w:szCs w:val="28"/>
        </w:rPr>
        <w:t xml:space="preserve">V) </w:t>
      </w:r>
      <w:proofErr w:type="gramStart"/>
      <w:r w:rsidR="00D82C28" w:rsidRPr="000356DB">
        <w:rPr>
          <w:rFonts w:ascii="Arial Rounded MT Bold" w:hAnsi="Arial Rounded MT Bold"/>
          <w:iCs/>
          <w:sz w:val="28"/>
          <w:szCs w:val="28"/>
        </w:rPr>
        <w:t>and</w:t>
      </w:r>
      <w:proofErr w:type="gramEnd"/>
      <w:r w:rsidR="00D82C28" w:rsidRPr="000356DB">
        <w:rPr>
          <w:rFonts w:ascii="Arial Rounded MT Bold" w:hAnsi="Arial Rounded MT Bold"/>
          <w:iCs/>
          <w:sz w:val="28"/>
          <w:szCs w:val="28"/>
        </w:rPr>
        <w:t xml:space="preserve"> a medially placed common nasal </w:t>
      </w:r>
      <w:proofErr w:type="spellStart"/>
      <w:r w:rsidR="00D82C28" w:rsidRPr="000356DB">
        <w:rPr>
          <w:rFonts w:ascii="Arial Rounded MT Bold" w:hAnsi="Arial Rounded MT Bold"/>
          <w:iCs/>
          <w:sz w:val="28"/>
          <w:szCs w:val="28"/>
        </w:rPr>
        <w:t>meatus</w:t>
      </w:r>
      <w:proofErr w:type="spellEnd"/>
      <w:r w:rsidR="00D82C28" w:rsidRPr="000356DB">
        <w:rPr>
          <w:rFonts w:ascii="Arial Rounded MT Bold" w:hAnsi="Arial Rounded MT Bold"/>
          <w:iCs/>
          <w:sz w:val="28"/>
          <w:szCs w:val="28"/>
        </w:rPr>
        <w:t xml:space="preserve"> into which the four lateral</w:t>
      </w:r>
      <w:r w:rsidR="00D82C28" w:rsidRPr="000356DB">
        <w:rPr>
          <w:rFonts w:ascii="Arial Rounded MT Bold" w:hAnsi="Arial Rounded MT Bold"/>
          <w:iCs/>
          <w:sz w:val="28"/>
          <w:szCs w:val="28"/>
        </w:rPr>
        <w:t xml:space="preserve"> passages open</w:t>
      </w:r>
    </w:p>
    <w:p w:rsidR="00D82C28" w:rsidRPr="00725AD9" w:rsidRDefault="00D82C28" w:rsidP="00D82C28">
      <w:pPr>
        <w:rPr>
          <w:rFonts w:ascii="Arial Rounded MT Bold" w:hAnsi="Arial Rounded MT Bold"/>
          <w:iCs/>
          <w:sz w:val="32"/>
          <w:u w:val="single"/>
        </w:rPr>
      </w:pPr>
      <w:r w:rsidRPr="00725AD9">
        <w:rPr>
          <w:rFonts w:ascii="Arial Rounded MT Bold" w:hAnsi="Arial Rounded MT Bold"/>
          <w:bCs/>
          <w:iCs/>
          <w:sz w:val="32"/>
          <w:u w:val="single"/>
        </w:rPr>
        <w:t>Arterial supply</w:t>
      </w:r>
    </w:p>
    <w:p w:rsidR="00D82C28" w:rsidRPr="00D82C28" w:rsidRDefault="00D82C28" w:rsidP="00D82C28">
      <w:p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 xml:space="preserve">The arterial supply of the </w:t>
      </w:r>
      <w:r w:rsidRPr="00D82C28">
        <w:rPr>
          <w:rFonts w:ascii="Arial Rounded MT Bold" w:hAnsi="Arial Rounded MT Bold"/>
          <w:b/>
          <w:bCs/>
          <w:sz w:val="28"/>
          <w:szCs w:val="28"/>
        </w:rPr>
        <w:t>medial</w:t>
      </w:r>
      <w:r w:rsidRPr="00D82C28">
        <w:rPr>
          <w:rFonts w:ascii="Arial Rounded MT Bold" w:hAnsi="Arial Rounded MT Bold"/>
          <w:sz w:val="28"/>
          <w:szCs w:val="28"/>
        </w:rPr>
        <w:t xml:space="preserve"> and </w:t>
      </w:r>
      <w:r w:rsidRPr="00D82C28">
        <w:rPr>
          <w:rFonts w:ascii="Arial Rounded MT Bold" w:hAnsi="Arial Rounded MT Bold"/>
          <w:b/>
          <w:bCs/>
          <w:sz w:val="28"/>
          <w:szCs w:val="28"/>
        </w:rPr>
        <w:t xml:space="preserve">lateral walls </w:t>
      </w:r>
      <w:r w:rsidRPr="00D82C28">
        <w:rPr>
          <w:rFonts w:ascii="Arial Rounded MT Bold" w:hAnsi="Arial Rounded MT Bold"/>
          <w:sz w:val="28"/>
          <w:szCs w:val="28"/>
        </w:rPr>
        <w:t>of the nasal cavity is from five sources:</w:t>
      </w:r>
    </w:p>
    <w:p w:rsidR="00000000" w:rsidRPr="00D82C28" w:rsidRDefault="00D82C28" w:rsidP="00D82C28">
      <w:pPr>
        <w:numPr>
          <w:ilvl w:val="0"/>
          <w:numId w:val="12"/>
        </w:num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 xml:space="preserve">Anterior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ethmoidal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artery (from the ophthalmic artery)</w:t>
      </w:r>
    </w:p>
    <w:p w:rsidR="00000000" w:rsidRPr="00D82C28" w:rsidRDefault="00D82C28" w:rsidP="00D82C28">
      <w:pPr>
        <w:numPr>
          <w:ilvl w:val="0"/>
          <w:numId w:val="12"/>
        </w:num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 xml:space="preserve">Posterior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ethmoidal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artery (from the ophthalmic artery)</w:t>
      </w:r>
    </w:p>
    <w:p w:rsidR="00000000" w:rsidRPr="00D82C28" w:rsidRDefault="00D82C28" w:rsidP="00D82C28">
      <w:pPr>
        <w:numPr>
          <w:ilvl w:val="0"/>
          <w:numId w:val="12"/>
        </w:numPr>
        <w:rPr>
          <w:rFonts w:ascii="Arial Rounded MT Bold" w:hAnsi="Arial Rounded MT Bold"/>
          <w:sz w:val="28"/>
          <w:szCs w:val="28"/>
        </w:rPr>
      </w:pPr>
      <w:proofErr w:type="spellStart"/>
      <w:r w:rsidRPr="00D82C28">
        <w:rPr>
          <w:rFonts w:ascii="Arial Rounded MT Bold" w:hAnsi="Arial Rounded MT Bold"/>
          <w:sz w:val="28"/>
          <w:szCs w:val="28"/>
        </w:rPr>
        <w:t>Sphenopalatine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artery (from the </w:t>
      </w:r>
      <w:r w:rsidRPr="00D82C28">
        <w:rPr>
          <w:rFonts w:ascii="Arial Rounded MT Bold" w:hAnsi="Arial Rounded MT Bold"/>
          <w:sz w:val="28"/>
          <w:szCs w:val="28"/>
        </w:rPr>
        <w:t>maxillary artery)</w:t>
      </w:r>
    </w:p>
    <w:p w:rsidR="00000000" w:rsidRPr="00D82C28" w:rsidRDefault="00D82C28" w:rsidP="00D82C28">
      <w:pPr>
        <w:numPr>
          <w:ilvl w:val="0"/>
          <w:numId w:val="12"/>
        </w:num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>Greater palatine artery (from the maxillary artery)</w:t>
      </w:r>
    </w:p>
    <w:p w:rsidR="00000000" w:rsidRPr="00D82C28" w:rsidRDefault="00D82C28" w:rsidP="00D82C28">
      <w:pPr>
        <w:numPr>
          <w:ilvl w:val="0"/>
          <w:numId w:val="12"/>
        </w:numPr>
        <w:rPr>
          <w:rFonts w:ascii="Arial Rounded MT Bold" w:hAnsi="Arial Rounded MT Bold"/>
          <w:sz w:val="28"/>
          <w:szCs w:val="28"/>
        </w:rPr>
      </w:pPr>
      <w:proofErr w:type="spellStart"/>
      <w:r w:rsidRPr="00D82C28">
        <w:rPr>
          <w:rFonts w:ascii="Arial Rounded MT Bold" w:hAnsi="Arial Rounded MT Bold"/>
          <w:sz w:val="28"/>
          <w:szCs w:val="28"/>
        </w:rPr>
        <w:t>Septal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branch of the superior labial artery (from the facial artery)</w:t>
      </w:r>
    </w:p>
    <w:p w:rsidR="00D82C28" w:rsidRPr="00D82C28" w:rsidRDefault="00D82C28" w:rsidP="00D82C28">
      <w:pPr>
        <w:rPr>
          <w:rFonts w:ascii="Arial Rounded MT Bold" w:hAnsi="Arial Rounded MT Bold"/>
          <w:sz w:val="28"/>
          <w:szCs w:val="28"/>
          <w:u w:val="single"/>
        </w:rPr>
      </w:pPr>
      <w:r w:rsidRPr="00D82C28">
        <w:rPr>
          <w:rFonts w:ascii="Arial Rounded MT Bold" w:hAnsi="Arial Rounded MT Bold"/>
          <w:bCs/>
          <w:sz w:val="32"/>
          <w:szCs w:val="28"/>
          <w:u w:val="single"/>
        </w:rPr>
        <w:t>Venous drainage</w:t>
      </w:r>
    </w:p>
    <w:p w:rsidR="00000000" w:rsidRPr="00D82C28" w:rsidRDefault="00D82C28" w:rsidP="00D82C28">
      <w:p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 xml:space="preserve">A rich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submucosal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venous plexus deep to the nasal mucosa drains into the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sphenopalatine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, facial, </w:t>
      </w:r>
      <w:r w:rsidRPr="00D82C28">
        <w:rPr>
          <w:rFonts w:ascii="Arial Rounded MT Bold" w:hAnsi="Arial Rounded MT Bold"/>
          <w:sz w:val="28"/>
          <w:szCs w:val="28"/>
        </w:rPr>
        <w:t>and ophthalmic veins</w:t>
      </w:r>
    </w:p>
    <w:p w:rsidR="00D82C28" w:rsidRPr="00D82C28" w:rsidRDefault="00D82C28" w:rsidP="00D82C28">
      <w:pPr>
        <w:rPr>
          <w:rFonts w:ascii="Arial Rounded MT Bold" w:hAnsi="Arial Rounded MT Bold"/>
          <w:sz w:val="32"/>
          <w:szCs w:val="28"/>
          <w:u w:val="single"/>
        </w:rPr>
      </w:pPr>
      <w:proofErr w:type="spellStart"/>
      <w:r w:rsidRPr="00D82C28">
        <w:rPr>
          <w:rFonts w:ascii="Arial Rounded MT Bold" w:hAnsi="Arial Rounded MT Bold"/>
          <w:bCs/>
          <w:sz w:val="32"/>
          <w:szCs w:val="28"/>
          <w:u w:val="single"/>
        </w:rPr>
        <w:t>Innervation</w:t>
      </w:r>
      <w:proofErr w:type="spellEnd"/>
      <w:r w:rsidRPr="00D82C28">
        <w:rPr>
          <w:rFonts w:ascii="Arial Rounded MT Bold" w:hAnsi="Arial Rounded MT Bold"/>
          <w:bCs/>
          <w:sz w:val="32"/>
          <w:szCs w:val="28"/>
          <w:u w:val="single"/>
        </w:rPr>
        <w:t xml:space="preserve"> </w:t>
      </w:r>
    </w:p>
    <w:p w:rsidR="00000000" w:rsidRPr="00D82C28" w:rsidRDefault="00D82C28" w:rsidP="00D82C28">
      <w:pPr>
        <w:numPr>
          <w:ilvl w:val="0"/>
          <w:numId w:val="14"/>
        </w:num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 xml:space="preserve"> olfactory nerve </w:t>
      </w:r>
    </w:p>
    <w:p w:rsidR="00000000" w:rsidRPr="00D82C28" w:rsidRDefault="00D82C28" w:rsidP="00D82C28">
      <w:pPr>
        <w:numPr>
          <w:ilvl w:val="0"/>
          <w:numId w:val="14"/>
        </w:num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lastRenderedPageBreak/>
        <w:t>branches of the ophthalmic [V</w:t>
      </w:r>
      <w:r w:rsidRPr="00D82C28">
        <w:rPr>
          <w:rFonts w:ascii="Arial Rounded MT Bold" w:hAnsi="Arial Rounded MT Bold"/>
          <w:sz w:val="28"/>
          <w:szCs w:val="28"/>
          <w:vertAlign w:val="subscript"/>
        </w:rPr>
        <w:t>1</w:t>
      </w:r>
      <w:r w:rsidRPr="00D82C28">
        <w:rPr>
          <w:rFonts w:ascii="Arial Rounded MT Bold" w:hAnsi="Arial Rounded MT Bold"/>
          <w:sz w:val="28"/>
          <w:szCs w:val="28"/>
        </w:rPr>
        <w:t xml:space="preserve">] which include the anterior and posterior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ethmoidal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nerves</w:t>
      </w:r>
    </w:p>
    <w:p w:rsidR="00000000" w:rsidRPr="00D82C28" w:rsidRDefault="00D82C28" w:rsidP="00D82C28">
      <w:pPr>
        <w:numPr>
          <w:ilvl w:val="0"/>
          <w:numId w:val="14"/>
        </w:num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 xml:space="preserve"> maxillary [V</w:t>
      </w:r>
      <w:r w:rsidRPr="00D82C28">
        <w:rPr>
          <w:rFonts w:ascii="Arial Rounded MT Bold" w:hAnsi="Arial Rounded MT Bold"/>
          <w:sz w:val="28"/>
          <w:szCs w:val="28"/>
          <w:vertAlign w:val="subscript"/>
        </w:rPr>
        <w:t>2</w:t>
      </w:r>
      <w:r w:rsidRPr="00D82C28">
        <w:rPr>
          <w:rFonts w:ascii="Arial Rounded MT Bold" w:hAnsi="Arial Rounded MT Bold"/>
          <w:sz w:val="28"/>
          <w:szCs w:val="28"/>
        </w:rPr>
        <w:t>] nerves which include;</w:t>
      </w:r>
    </w:p>
    <w:p w:rsidR="00000000" w:rsidRPr="00D82C28" w:rsidRDefault="00D82C28" w:rsidP="00D82C28">
      <w:pPr>
        <w:numPr>
          <w:ilvl w:val="0"/>
          <w:numId w:val="15"/>
        </w:num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 xml:space="preserve">posterior superior lateral nasal nerves </w:t>
      </w:r>
    </w:p>
    <w:p w:rsidR="00000000" w:rsidRPr="00D82C28" w:rsidRDefault="00D82C28" w:rsidP="00D82C28">
      <w:pPr>
        <w:numPr>
          <w:ilvl w:val="0"/>
          <w:numId w:val="15"/>
        </w:num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>posterior superior medial nasal nerves</w:t>
      </w:r>
    </w:p>
    <w:p w:rsidR="00000000" w:rsidRPr="00D82C28" w:rsidRDefault="00D82C28" w:rsidP="00D82C28">
      <w:pPr>
        <w:numPr>
          <w:ilvl w:val="0"/>
          <w:numId w:val="15"/>
        </w:num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nasopalatine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nerve</w:t>
      </w:r>
    </w:p>
    <w:p w:rsidR="00000000" w:rsidRPr="00D82C28" w:rsidRDefault="00D82C28" w:rsidP="00D82C28">
      <w:pPr>
        <w:numPr>
          <w:ilvl w:val="0"/>
          <w:numId w:val="15"/>
        </w:num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>posterior inferior nasal nerves</w:t>
      </w:r>
    </w:p>
    <w:p w:rsidR="00D82C28" w:rsidRPr="00D82C28" w:rsidRDefault="00D82C28" w:rsidP="00D82C28">
      <w:pPr>
        <w:rPr>
          <w:rFonts w:ascii="Arial Rounded MT Bold" w:hAnsi="Arial Rounded MT Bold"/>
          <w:sz w:val="32"/>
          <w:szCs w:val="28"/>
          <w:u w:val="single"/>
        </w:rPr>
      </w:pPr>
      <w:r w:rsidRPr="00D82C28">
        <w:rPr>
          <w:rFonts w:ascii="Arial Rounded MT Bold" w:hAnsi="Arial Rounded MT Bold"/>
          <w:bCs/>
          <w:sz w:val="32"/>
          <w:szCs w:val="28"/>
          <w:u w:val="single"/>
        </w:rPr>
        <w:t>CLINICAL ANATOMY</w:t>
      </w:r>
    </w:p>
    <w:p w:rsidR="00000000" w:rsidRPr="00D82C28" w:rsidRDefault="00D82C28" w:rsidP="00D82C28">
      <w:pPr>
        <w:rPr>
          <w:rFonts w:ascii="Arial Rounded MT Bold" w:hAnsi="Arial Rounded MT Bold"/>
          <w:sz w:val="28"/>
          <w:szCs w:val="28"/>
        </w:rPr>
      </w:pPr>
      <w:proofErr w:type="spellStart"/>
      <w:r w:rsidRPr="00D82C28">
        <w:rPr>
          <w:rFonts w:ascii="Arial Rounded MT Bold" w:hAnsi="Arial Rounded MT Bold"/>
          <w:b/>
          <w:bCs/>
          <w:sz w:val="28"/>
          <w:szCs w:val="28"/>
        </w:rPr>
        <w:t>Epistaxis</w:t>
      </w:r>
      <w:proofErr w:type="spellEnd"/>
      <w:r>
        <w:rPr>
          <w:rFonts w:ascii="Arial Rounded MT Bold" w:hAnsi="Arial Rounded MT Bold"/>
          <w:b/>
          <w:bCs/>
          <w:sz w:val="28"/>
          <w:szCs w:val="28"/>
        </w:rPr>
        <w:t xml:space="preserve">: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Epistaxis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(nosebleed) is relatively common because of the rich blood supply to the nasal mucosa</w:t>
      </w:r>
      <w:r>
        <w:rPr>
          <w:rFonts w:ascii="Arial Rounded MT Bold" w:hAnsi="Arial Rounded MT Bold"/>
          <w:sz w:val="28"/>
          <w:szCs w:val="28"/>
        </w:rPr>
        <w:t xml:space="preserve">. </w:t>
      </w:r>
      <w:r w:rsidRPr="00D82C28">
        <w:rPr>
          <w:rFonts w:ascii="Arial Rounded MT Bold" w:hAnsi="Arial Rounded MT Bold"/>
          <w:sz w:val="28"/>
          <w:szCs w:val="28"/>
        </w:rPr>
        <w:t>In most cases, the cause is trauma a</w:t>
      </w:r>
      <w:r w:rsidRPr="00D82C28">
        <w:rPr>
          <w:rFonts w:ascii="Arial Rounded MT Bold" w:hAnsi="Arial Rounded MT Bold"/>
          <w:sz w:val="28"/>
          <w:szCs w:val="28"/>
        </w:rPr>
        <w:t>nd the bleeding is from an area in the anterior third of the nose (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Kiesselbach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area)</w:t>
      </w:r>
      <w:r>
        <w:rPr>
          <w:rFonts w:ascii="Arial Rounded MT Bold" w:hAnsi="Arial Rounded MT Bold"/>
          <w:sz w:val="28"/>
          <w:szCs w:val="28"/>
        </w:rPr>
        <w:t xml:space="preserve">.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Epistaxis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is also associated with infections and hypertension</w:t>
      </w:r>
      <w:r>
        <w:rPr>
          <w:rFonts w:ascii="Arial Rounded MT Bold" w:hAnsi="Arial Rounded MT Bold"/>
          <w:sz w:val="28"/>
          <w:szCs w:val="28"/>
        </w:rPr>
        <w:t xml:space="preserve">. </w:t>
      </w:r>
      <w:proofErr w:type="gramStart"/>
      <w:r w:rsidRPr="00D82C28">
        <w:rPr>
          <w:rFonts w:ascii="Arial Rounded MT Bold" w:hAnsi="Arial Rounded MT Bold"/>
          <w:sz w:val="28"/>
          <w:szCs w:val="28"/>
        </w:rPr>
        <w:t>Spurting of blood from the nose results from</w:t>
      </w:r>
      <w:r>
        <w:rPr>
          <w:rFonts w:ascii="Arial Rounded MT Bold" w:hAnsi="Arial Rounded MT Bold"/>
          <w:sz w:val="28"/>
          <w:szCs w:val="28"/>
        </w:rPr>
        <w:t xml:space="preserve"> the</w:t>
      </w:r>
      <w:r w:rsidRPr="00D82C28">
        <w:rPr>
          <w:rFonts w:ascii="Arial Rounded MT Bold" w:hAnsi="Arial Rounded MT Bold"/>
          <w:sz w:val="28"/>
          <w:szCs w:val="28"/>
        </w:rPr>
        <w:t xml:space="preserve"> rupture of arteries</w:t>
      </w:r>
      <w:r>
        <w:rPr>
          <w:rFonts w:ascii="Arial Rounded MT Bold" w:hAnsi="Arial Rounded MT Bold"/>
          <w:sz w:val="28"/>
          <w:szCs w:val="28"/>
        </w:rPr>
        <w:t>.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  <w:r w:rsidRPr="00D82C28">
        <w:rPr>
          <w:rFonts w:ascii="Arial Rounded MT Bold" w:hAnsi="Arial Rounded MT Bold"/>
          <w:sz w:val="28"/>
          <w:szCs w:val="28"/>
        </w:rPr>
        <w:t xml:space="preserve">Mild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epistaxis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may also result from no</w:t>
      </w:r>
      <w:r w:rsidRPr="00D82C28">
        <w:rPr>
          <w:rFonts w:ascii="Arial Rounded MT Bold" w:hAnsi="Arial Rounded MT Bold"/>
          <w:sz w:val="28"/>
          <w:szCs w:val="28"/>
        </w:rPr>
        <w:t>se picking, which tears veins in the vestibule of the nose</w:t>
      </w:r>
      <w:r>
        <w:rPr>
          <w:rFonts w:ascii="Arial Rounded MT Bold" w:hAnsi="Arial Rounded MT Bold"/>
          <w:sz w:val="28"/>
          <w:szCs w:val="28"/>
        </w:rPr>
        <w:t>.</w:t>
      </w:r>
    </w:p>
    <w:p w:rsidR="00000000" w:rsidRPr="00D82C28" w:rsidRDefault="00D82C28" w:rsidP="00D82C28">
      <w:p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b/>
          <w:bCs/>
          <w:sz w:val="28"/>
          <w:szCs w:val="28"/>
        </w:rPr>
        <w:t>Rhinitis</w:t>
      </w:r>
      <w:r>
        <w:rPr>
          <w:rFonts w:ascii="Arial Rounded MT Bold" w:hAnsi="Arial Rounded MT Bold"/>
          <w:sz w:val="28"/>
          <w:szCs w:val="28"/>
        </w:rPr>
        <w:t xml:space="preserve">: </w:t>
      </w:r>
      <w:r w:rsidRPr="00D82C28">
        <w:rPr>
          <w:rFonts w:ascii="Arial Rounded MT Bold" w:hAnsi="Arial Rounded MT Bold"/>
          <w:sz w:val="28"/>
          <w:szCs w:val="28"/>
        </w:rPr>
        <w:t xml:space="preserve">The nasal mucosa becomes swollen and inflamed (rhinitis) during severe upper respiratory infections and allergic reactions (e.g.,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hayfever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>)</w:t>
      </w:r>
      <w:r>
        <w:rPr>
          <w:rFonts w:ascii="Arial Rounded MT Bold" w:hAnsi="Arial Rounded MT Bold"/>
          <w:sz w:val="28"/>
          <w:szCs w:val="28"/>
        </w:rPr>
        <w:t>.</w:t>
      </w:r>
      <w:r w:rsidRPr="00D82C28">
        <w:rPr>
          <w:rFonts w:ascii="Arial Rounded MT Bold" w:hAnsi="Arial Rounded MT Bold"/>
          <w:sz w:val="28"/>
          <w:szCs w:val="28"/>
        </w:rPr>
        <w:t xml:space="preserve"> Swelling of the mucosa occurs readily because</w:t>
      </w:r>
      <w:r>
        <w:rPr>
          <w:rFonts w:ascii="Arial Rounded MT Bold" w:hAnsi="Arial Rounded MT Bold"/>
          <w:sz w:val="28"/>
          <w:szCs w:val="28"/>
        </w:rPr>
        <w:t xml:space="preserve"> of its </w:t>
      </w:r>
      <w:proofErr w:type="spellStart"/>
      <w:r>
        <w:rPr>
          <w:rFonts w:ascii="Arial Rounded MT Bold" w:hAnsi="Arial Rounded MT Bold"/>
          <w:sz w:val="28"/>
          <w:szCs w:val="28"/>
        </w:rPr>
        <w:t>vascularity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. </w:t>
      </w:r>
    </w:p>
    <w:p w:rsidR="00D82C28" w:rsidRPr="00D82C28" w:rsidRDefault="00D82C28" w:rsidP="00D82C28">
      <w:p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>Infections of the nasal cavities may spread to the:</w:t>
      </w:r>
    </w:p>
    <w:p w:rsidR="00000000" w:rsidRPr="00D82C28" w:rsidRDefault="00D82C28" w:rsidP="00D82C28">
      <w:pPr>
        <w:numPr>
          <w:ilvl w:val="0"/>
          <w:numId w:val="18"/>
        </w:num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 xml:space="preserve">Anterior cranial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fossa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through the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cribriform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plate</w:t>
      </w:r>
    </w:p>
    <w:p w:rsidR="00000000" w:rsidRPr="00D82C28" w:rsidRDefault="00D82C28" w:rsidP="00D82C28">
      <w:pPr>
        <w:numPr>
          <w:ilvl w:val="0"/>
          <w:numId w:val="18"/>
        </w:numPr>
        <w:rPr>
          <w:rFonts w:ascii="Arial Rounded MT Bold" w:hAnsi="Arial Rounded MT Bold"/>
          <w:sz w:val="28"/>
          <w:szCs w:val="28"/>
        </w:rPr>
      </w:pPr>
      <w:proofErr w:type="spellStart"/>
      <w:r w:rsidRPr="00D82C28">
        <w:rPr>
          <w:rFonts w:ascii="Arial Rounded MT Bold" w:hAnsi="Arial Rounded MT Bold"/>
          <w:sz w:val="28"/>
          <w:szCs w:val="28"/>
        </w:rPr>
        <w:t>Nasopharynx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and retropharyngeal soft tissues</w:t>
      </w:r>
    </w:p>
    <w:p w:rsidR="00000000" w:rsidRPr="00D82C28" w:rsidRDefault="00D82C28" w:rsidP="00D82C28">
      <w:pPr>
        <w:numPr>
          <w:ilvl w:val="0"/>
          <w:numId w:val="18"/>
        </w:numPr>
        <w:rPr>
          <w:rFonts w:ascii="Arial Rounded MT Bold" w:hAnsi="Arial Rounded MT Bold"/>
          <w:sz w:val="28"/>
          <w:szCs w:val="28"/>
        </w:rPr>
      </w:pPr>
      <w:r w:rsidRPr="00D82C28">
        <w:rPr>
          <w:rFonts w:ascii="Arial Rounded MT Bold" w:hAnsi="Arial Rounded MT Bold"/>
          <w:sz w:val="28"/>
          <w:szCs w:val="28"/>
        </w:rPr>
        <w:t xml:space="preserve">Middle ear through the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pharyngotympanic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tube (auditory tube), which connects the ty</w:t>
      </w:r>
      <w:r w:rsidRPr="00D82C28">
        <w:rPr>
          <w:rFonts w:ascii="Arial Rounded MT Bold" w:hAnsi="Arial Rounded MT Bold"/>
          <w:sz w:val="28"/>
          <w:szCs w:val="28"/>
        </w:rPr>
        <w:t xml:space="preserve">mpanic cavity and </w:t>
      </w:r>
      <w:proofErr w:type="spellStart"/>
      <w:r w:rsidRPr="00D82C28">
        <w:rPr>
          <w:rFonts w:ascii="Arial Rounded MT Bold" w:hAnsi="Arial Rounded MT Bold"/>
          <w:sz w:val="28"/>
          <w:szCs w:val="28"/>
        </w:rPr>
        <w:t>nasopharynx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</w:t>
      </w:r>
    </w:p>
    <w:p w:rsidR="00000000" w:rsidRPr="00D82C28" w:rsidRDefault="00D82C28" w:rsidP="00D82C28">
      <w:pPr>
        <w:numPr>
          <w:ilvl w:val="0"/>
          <w:numId w:val="18"/>
        </w:numPr>
        <w:rPr>
          <w:rFonts w:ascii="Arial Rounded MT Bold" w:hAnsi="Arial Rounded MT Bold"/>
          <w:sz w:val="28"/>
          <w:szCs w:val="28"/>
        </w:rPr>
      </w:pPr>
      <w:proofErr w:type="spellStart"/>
      <w:r w:rsidRPr="00D82C28">
        <w:rPr>
          <w:rFonts w:ascii="Arial Rounded MT Bold" w:hAnsi="Arial Rounded MT Bold"/>
          <w:sz w:val="28"/>
          <w:szCs w:val="28"/>
        </w:rPr>
        <w:t>Paranasal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sinuses</w:t>
      </w:r>
    </w:p>
    <w:p w:rsidR="00000000" w:rsidRPr="00D82C28" w:rsidRDefault="00D82C28" w:rsidP="00D82C28">
      <w:pPr>
        <w:numPr>
          <w:ilvl w:val="0"/>
          <w:numId w:val="18"/>
        </w:numPr>
        <w:rPr>
          <w:rFonts w:ascii="Arial Rounded MT Bold" w:hAnsi="Arial Rounded MT Bold"/>
          <w:sz w:val="28"/>
          <w:szCs w:val="28"/>
        </w:rPr>
      </w:pPr>
      <w:proofErr w:type="spellStart"/>
      <w:r w:rsidRPr="00D82C28">
        <w:rPr>
          <w:rFonts w:ascii="Arial Rounded MT Bold" w:hAnsi="Arial Rounded MT Bold"/>
          <w:sz w:val="28"/>
          <w:szCs w:val="28"/>
        </w:rPr>
        <w:t>Lacrimal</w:t>
      </w:r>
      <w:proofErr w:type="spellEnd"/>
      <w:r w:rsidRPr="00D82C28">
        <w:rPr>
          <w:rFonts w:ascii="Arial Rounded MT Bold" w:hAnsi="Arial Rounded MT Bold"/>
          <w:sz w:val="28"/>
          <w:szCs w:val="28"/>
        </w:rPr>
        <w:t xml:space="preserve"> apparatus and conjunctiva </w:t>
      </w:r>
    </w:p>
    <w:p w:rsidR="000356DB" w:rsidRPr="000356DB" w:rsidRDefault="000356DB" w:rsidP="00D52D67">
      <w:pPr>
        <w:rPr>
          <w:rFonts w:ascii="Arial Rounded MT Bold" w:hAnsi="Arial Rounded MT Bold"/>
          <w:sz w:val="28"/>
          <w:szCs w:val="28"/>
        </w:rPr>
      </w:pPr>
    </w:p>
    <w:sectPr w:rsidR="000356DB" w:rsidRPr="000356DB" w:rsidSect="00D52D67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D97"/>
    <w:multiLevelType w:val="hybridMultilevel"/>
    <w:tmpl w:val="2ACC48BA"/>
    <w:lvl w:ilvl="0" w:tplc="632E79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C5D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8B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CFB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C5A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035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C4B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1A0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A0F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E12C2"/>
    <w:multiLevelType w:val="multilevel"/>
    <w:tmpl w:val="8B34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F42ED"/>
    <w:multiLevelType w:val="hybridMultilevel"/>
    <w:tmpl w:val="88767E1C"/>
    <w:lvl w:ilvl="0" w:tplc="5E9AD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EE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46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0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07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F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EC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0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03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0C644A"/>
    <w:multiLevelType w:val="hybridMultilevel"/>
    <w:tmpl w:val="6DDE4CFC"/>
    <w:lvl w:ilvl="0" w:tplc="D42C2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E21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4AF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4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6D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A6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A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C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AE7C01"/>
    <w:multiLevelType w:val="hybridMultilevel"/>
    <w:tmpl w:val="FBBAC630"/>
    <w:lvl w:ilvl="0" w:tplc="934A0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C3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23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2B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66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2E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AA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20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4F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7A14E0"/>
    <w:multiLevelType w:val="hybridMultilevel"/>
    <w:tmpl w:val="3336EE9E"/>
    <w:lvl w:ilvl="0" w:tplc="D3483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2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78A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E2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E7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CB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61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84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08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E32685"/>
    <w:multiLevelType w:val="multilevel"/>
    <w:tmpl w:val="0D9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12D2A"/>
    <w:multiLevelType w:val="hybridMultilevel"/>
    <w:tmpl w:val="B7EEB30E"/>
    <w:lvl w:ilvl="0" w:tplc="C8B8B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3CF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85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09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E1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C0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E7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0C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8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BB1FFE"/>
    <w:multiLevelType w:val="hybridMultilevel"/>
    <w:tmpl w:val="267EFB56"/>
    <w:lvl w:ilvl="0" w:tplc="BD20E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0D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E5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C9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6C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D4F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EE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E5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105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F96D27"/>
    <w:multiLevelType w:val="hybridMultilevel"/>
    <w:tmpl w:val="847C14CA"/>
    <w:lvl w:ilvl="0" w:tplc="062AF554">
      <w:start w:val="5"/>
      <w:numFmt w:val="upperRoman"/>
      <w:lvlText w:val="%1)"/>
      <w:lvlJc w:val="right"/>
      <w:pPr>
        <w:tabs>
          <w:tab w:val="num" w:pos="720"/>
        </w:tabs>
        <w:ind w:left="720" w:hanging="360"/>
      </w:pPr>
    </w:lvl>
    <w:lvl w:ilvl="1" w:tplc="5A549FDE" w:tentative="1">
      <w:start w:val="1"/>
      <w:numFmt w:val="upperRoman"/>
      <w:lvlText w:val="%2)"/>
      <w:lvlJc w:val="right"/>
      <w:pPr>
        <w:tabs>
          <w:tab w:val="num" w:pos="1440"/>
        </w:tabs>
        <w:ind w:left="1440" w:hanging="360"/>
      </w:pPr>
    </w:lvl>
    <w:lvl w:ilvl="2" w:tplc="71CACA28" w:tentative="1">
      <w:start w:val="1"/>
      <w:numFmt w:val="upperRoman"/>
      <w:lvlText w:val="%3)"/>
      <w:lvlJc w:val="right"/>
      <w:pPr>
        <w:tabs>
          <w:tab w:val="num" w:pos="2160"/>
        </w:tabs>
        <w:ind w:left="2160" w:hanging="360"/>
      </w:pPr>
    </w:lvl>
    <w:lvl w:ilvl="3" w:tplc="EF48652A" w:tentative="1">
      <w:start w:val="1"/>
      <w:numFmt w:val="upperRoman"/>
      <w:lvlText w:val="%4)"/>
      <w:lvlJc w:val="right"/>
      <w:pPr>
        <w:tabs>
          <w:tab w:val="num" w:pos="2880"/>
        </w:tabs>
        <w:ind w:left="2880" w:hanging="360"/>
      </w:pPr>
    </w:lvl>
    <w:lvl w:ilvl="4" w:tplc="85BAA3FA" w:tentative="1">
      <w:start w:val="1"/>
      <w:numFmt w:val="upperRoman"/>
      <w:lvlText w:val="%5)"/>
      <w:lvlJc w:val="right"/>
      <w:pPr>
        <w:tabs>
          <w:tab w:val="num" w:pos="3600"/>
        </w:tabs>
        <w:ind w:left="3600" w:hanging="360"/>
      </w:pPr>
    </w:lvl>
    <w:lvl w:ilvl="5" w:tplc="4E604BA2" w:tentative="1">
      <w:start w:val="1"/>
      <w:numFmt w:val="upperRoman"/>
      <w:lvlText w:val="%6)"/>
      <w:lvlJc w:val="right"/>
      <w:pPr>
        <w:tabs>
          <w:tab w:val="num" w:pos="4320"/>
        </w:tabs>
        <w:ind w:left="4320" w:hanging="360"/>
      </w:pPr>
    </w:lvl>
    <w:lvl w:ilvl="6" w:tplc="11962AD8" w:tentative="1">
      <w:start w:val="1"/>
      <w:numFmt w:val="upperRoman"/>
      <w:lvlText w:val="%7)"/>
      <w:lvlJc w:val="right"/>
      <w:pPr>
        <w:tabs>
          <w:tab w:val="num" w:pos="5040"/>
        </w:tabs>
        <w:ind w:left="5040" w:hanging="360"/>
      </w:pPr>
    </w:lvl>
    <w:lvl w:ilvl="7" w:tplc="228CBBD2" w:tentative="1">
      <w:start w:val="1"/>
      <w:numFmt w:val="upperRoman"/>
      <w:lvlText w:val="%8)"/>
      <w:lvlJc w:val="right"/>
      <w:pPr>
        <w:tabs>
          <w:tab w:val="num" w:pos="5760"/>
        </w:tabs>
        <w:ind w:left="5760" w:hanging="360"/>
      </w:pPr>
    </w:lvl>
    <w:lvl w:ilvl="8" w:tplc="2084BDC4" w:tentative="1">
      <w:start w:val="1"/>
      <w:numFmt w:val="upp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9062E46"/>
    <w:multiLevelType w:val="hybridMultilevel"/>
    <w:tmpl w:val="EAA4305C"/>
    <w:lvl w:ilvl="0" w:tplc="97EA7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0E6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49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44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4F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61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0C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EB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6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AB22A3"/>
    <w:multiLevelType w:val="hybridMultilevel"/>
    <w:tmpl w:val="E4FAE696"/>
    <w:lvl w:ilvl="0" w:tplc="8CA2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E5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CC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6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E5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24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CC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CB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A6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E30C31"/>
    <w:multiLevelType w:val="hybridMultilevel"/>
    <w:tmpl w:val="AE928C46"/>
    <w:lvl w:ilvl="0" w:tplc="C0E83F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E17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0D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E16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829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2B9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251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054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633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606A43"/>
    <w:multiLevelType w:val="hybridMultilevel"/>
    <w:tmpl w:val="B6240A6E"/>
    <w:lvl w:ilvl="0" w:tplc="5D0AC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6B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E1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4D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0E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AA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4EB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6D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2B7420"/>
    <w:multiLevelType w:val="multilevel"/>
    <w:tmpl w:val="714E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5C2A9E"/>
    <w:multiLevelType w:val="hybridMultilevel"/>
    <w:tmpl w:val="5F443364"/>
    <w:lvl w:ilvl="0" w:tplc="E6280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924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4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AC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A3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47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2E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65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80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98D0C30"/>
    <w:multiLevelType w:val="multilevel"/>
    <w:tmpl w:val="7C3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7C7F9F"/>
    <w:multiLevelType w:val="hybridMultilevel"/>
    <w:tmpl w:val="9E1E4D6E"/>
    <w:lvl w:ilvl="0" w:tplc="D8F02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007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633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E74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066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3452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A1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C91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86A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7"/>
  </w:num>
  <w:num w:numId="11">
    <w:abstractNumId w:val="9"/>
  </w:num>
  <w:num w:numId="12">
    <w:abstractNumId w:val="11"/>
  </w:num>
  <w:num w:numId="13">
    <w:abstractNumId w:val="8"/>
  </w:num>
  <w:num w:numId="14">
    <w:abstractNumId w:val="15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52D67"/>
    <w:rsid w:val="000356DB"/>
    <w:rsid w:val="004C20FF"/>
    <w:rsid w:val="005F5406"/>
    <w:rsid w:val="00D52D67"/>
    <w:rsid w:val="00D8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67"/>
  </w:style>
  <w:style w:type="paragraph" w:styleId="Heading2">
    <w:name w:val="heading 2"/>
    <w:basedOn w:val="Normal"/>
    <w:link w:val="Heading2Char"/>
    <w:uiPriority w:val="9"/>
    <w:qFormat/>
    <w:rsid w:val="00D52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2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D6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2D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2D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D52D67"/>
  </w:style>
  <w:style w:type="paragraph" w:styleId="NormalWeb">
    <w:name w:val="Normal (Web)"/>
    <w:basedOn w:val="Normal"/>
    <w:uiPriority w:val="99"/>
    <w:semiHidden/>
    <w:unhideWhenUsed/>
    <w:rsid w:val="00D5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1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9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9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Optic_tract" TargetMode="External"/><Relationship Id="rId18" Type="http://schemas.openxmlformats.org/officeDocument/2006/relationships/hyperlink" Target="https://en.wikipedia.org/wiki/Sphenoidal_air_sinus" TargetMode="External"/><Relationship Id="rId26" Type="http://schemas.openxmlformats.org/officeDocument/2006/relationships/hyperlink" Target="https://en.wikipedia.org/wiki/Superficial_middle_cerebral_vein" TargetMode="External"/><Relationship Id="rId39" Type="http://schemas.openxmlformats.org/officeDocument/2006/relationships/hyperlink" Target="https://en.wikipedia.org/wiki/Ophthalmic_nerve" TargetMode="External"/><Relationship Id="rId21" Type="http://schemas.openxmlformats.org/officeDocument/2006/relationships/hyperlink" Target="https://en.wikipedia.org/w/index.php?title=Superior_orbital_fissure_and_the_apex_of_the_orbit&amp;action=edit&amp;redlink=1" TargetMode="External"/><Relationship Id="rId34" Type="http://schemas.openxmlformats.org/officeDocument/2006/relationships/hyperlink" Target="https://en.wikipedia.org/wiki/Deep_facial_vein" TargetMode="External"/><Relationship Id="rId42" Type="http://schemas.openxmlformats.org/officeDocument/2006/relationships/hyperlink" Target="https://en.wikipedia.org/wiki/Abducens_nerve" TargetMode="External"/><Relationship Id="rId47" Type="http://schemas.openxmlformats.org/officeDocument/2006/relationships/hyperlink" Target="https://en.wikipedia.org/wiki/Optic_nerve" TargetMode="External"/><Relationship Id="rId50" Type="http://schemas.openxmlformats.org/officeDocument/2006/relationships/hyperlink" Target="https://en.wikipedia.org/wiki/Superior_ophthalmic_vein" TargetMode="External"/><Relationship Id="rId55" Type="http://schemas.openxmlformats.org/officeDocument/2006/relationships/hyperlink" Target="https://en.wikipedia.org/wiki/Arteriovenous_fistula" TargetMode="External"/><Relationship Id="rId63" Type="http://schemas.openxmlformats.org/officeDocument/2006/relationships/hyperlink" Target="https://en.wikipedia.org/wiki/Superior_ophthalmic_vein" TargetMode="External"/><Relationship Id="rId68" Type="http://schemas.openxmlformats.org/officeDocument/2006/relationships/hyperlink" Target="https://en.wikipedia.org/wiki/Metastatic_tumor" TargetMode="External"/><Relationship Id="rId76" Type="http://schemas.openxmlformats.org/officeDocument/2006/relationships/hyperlink" Target="https://en.wikipedia.org/wiki/Cavernous_sinus_thrombosis" TargetMode="External"/><Relationship Id="rId7" Type="http://schemas.openxmlformats.org/officeDocument/2006/relationships/hyperlink" Target="https://en.wikipedia.org/wiki/Human_skull" TargetMode="External"/><Relationship Id="rId71" Type="http://schemas.openxmlformats.org/officeDocument/2006/relationships/hyperlink" Target="https://en.wikipedia.org/wiki/Pituitary_tum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/index.php?title=Foramen_lacerum_and_the_junction_of_the_body_and_greater_wing_of_sphenoid&amp;action=edit&amp;redlink=1" TargetMode="External"/><Relationship Id="rId29" Type="http://schemas.openxmlformats.org/officeDocument/2006/relationships/hyperlink" Target="https://en.wikipedia.org/wiki/Emissary_veins" TargetMode="External"/><Relationship Id="rId11" Type="http://schemas.openxmlformats.org/officeDocument/2006/relationships/hyperlink" Target="https://en.wikipedia.org/wiki/Internal_carotid_artery" TargetMode="External"/><Relationship Id="rId24" Type="http://schemas.openxmlformats.org/officeDocument/2006/relationships/hyperlink" Target="https://en.wikipedia.org/wiki/Inferior_ophthalmic_vein" TargetMode="External"/><Relationship Id="rId32" Type="http://schemas.openxmlformats.org/officeDocument/2006/relationships/hyperlink" Target="https://en.wikipedia.org/wiki/Pterygoid_plexus" TargetMode="External"/><Relationship Id="rId37" Type="http://schemas.openxmlformats.org/officeDocument/2006/relationships/hyperlink" Target="https://en.wikipedia.org/wiki/Oculomotor_nerve" TargetMode="External"/><Relationship Id="rId40" Type="http://schemas.openxmlformats.org/officeDocument/2006/relationships/hyperlink" Target="https://en.wikipedia.org/wiki/Maxillary_nerve" TargetMode="External"/><Relationship Id="rId45" Type="http://schemas.openxmlformats.org/officeDocument/2006/relationships/hyperlink" Target="https://en.wikipedia.org/wiki/Superior_orbital_fissure" TargetMode="External"/><Relationship Id="rId53" Type="http://schemas.openxmlformats.org/officeDocument/2006/relationships/hyperlink" Target="https://en.wikipedia.org/wiki/Pterygoid_plexus" TargetMode="External"/><Relationship Id="rId58" Type="http://schemas.openxmlformats.org/officeDocument/2006/relationships/hyperlink" Target="https://en.wikipedia.org/wiki/Pituitary_adenoma" TargetMode="External"/><Relationship Id="rId66" Type="http://schemas.openxmlformats.org/officeDocument/2006/relationships/hyperlink" Target="https://en.wikipedia.org/wiki/Cavernous_sinus_thrombosis" TargetMode="External"/><Relationship Id="rId74" Type="http://schemas.openxmlformats.org/officeDocument/2006/relationships/hyperlink" Target="https://en.wikipedia.org/wiki/Carotid_artery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en.wikipedia.org/wiki/Dural_venous_sinuses" TargetMode="External"/><Relationship Id="rId61" Type="http://schemas.openxmlformats.org/officeDocument/2006/relationships/hyperlink" Target="https://en.wikipedia.org/wiki/Horner%27s_syndrome" TargetMode="External"/><Relationship Id="rId10" Type="http://schemas.openxmlformats.org/officeDocument/2006/relationships/hyperlink" Target="https://en.wikipedia.org/wiki/Sinus_(anatomy)" TargetMode="External"/><Relationship Id="rId19" Type="http://schemas.openxmlformats.org/officeDocument/2006/relationships/hyperlink" Target="https://en.wikipedia.org/wiki/Temporal_lobe" TargetMode="External"/><Relationship Id="rId31" Type="http://schemas.openxmlformats.org/officeDocument/2006/relationships/hyperlink" Target="https://en.wikipedia.org/wiki/Foramen_ovale_(skull)" TargetMode="External"/><Relationship Id="rId44" Type="http://schemas.openxmlformats.org/officeDocument/2006/relationships/hyperlink" Target="https://en.wikipedia.org/wiki/Internal_carotid_plexus" TargetMode="External"/><Relationship Id="rId52" Type="http://schemas.openxmlformats.org/officeDocument/2006/relationships/hyperlink" Target="https://en.wikipedia.org/wiki/Inferior_petrosal_sinus" TargetMode="External"/><Relationship Id="rId60" Type="http://schemas.openxmlformats.org/officeDocument/2006/relationships/hyperlink" Target="https://en.wikipedia.org/wiki/Ophthalmoparesis" TargetMode="External"/><Relationship Id="rId65" Type="http://schemas.openxmlformats.org/officeDocument/2006/relationships/hyperlink" Target="https://en.wikipedia.org/wiki/Thrombophlebitis" TargetMode="External"/><Relationship Id="rId73" Type="http://schemas.openxmlformats.org/officeDocument/2006/relationships/hyperlink" Target="https://en.wikipedia.org/wiki/Aneurys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ella_turcica" TargetMode="External"/><Relationship Id="rId14" Type="http://schemas.openxmlformats.org/officeDocument/2006/relationships/hyperlink" Target="https://en.wikipedia.org/wiki/Optic_chiasma" TargetMode="External"/><Relationship Id="rId22" Type="http://schemas.openxmlformats.org/officeDocument/2006/relationships/hyperlink" Target="https://en.wikipedia.org/wiki/Petrous_temporal_bone" TargetMode="External"/><Relationship Id="rId27" Type="http://schemas.openxmlformats.org/officeDocument/2006/relationships/hyperlink" Target="https://en.wikipedia.org/wiki/Inferior_cerebral_veins" TargetMode="External"/><Relationship Id="rId30" Type="http://schemas.openxmlformats.org/officeDocument/2006/relationships/hyperlink" Target="https://en.wikipedia.org/wiki/Foramina_of_the_skull" TargetMode="External"/><Relationship Id="rId35" Type="http://schemas.openxmlformats.org/officeDocument/2006/relationships/hyperlink" Target="https://en.wikipedia.org/wiki/Cranial_nerves" TargetMode="External"/><Relationship Id="rId43" Type="http://schemas.openxmlformats.org/officeDocument/2006/relationships/hyperlink" Target="https://en.wikipedia.org/wiki/Internal_carotid_artery" TargetMode="External"/><Relationship Id="rId48" Type="http://schemas.openxmlformats.org/officeDocument/2006/relationships/hyperlink" Target="https://en.wikipedia.org/wiki/Pituitary_gland" TargetMode="External"/><Relationship Id="rId56" Type="http://schemas.openxmlformats.org/officeDocument/2006/relationships/hyperlink" Target="https://en.wikipedia.org/wiki/Carotid-cavernous_fistula" TargetMode="External"/><Relationship Id="rId64" Type="http://schemas.openxmlformats.org/officeDocument/2006/relationships/hyperlink" Target="https://en.wikipedia.org/wiki/Danger_area_of_the_face" TargetMode="External"/><Relationship Id="rId69" Type="http://schemas.openxmlformats.org/officeDocument/2006/relationships/hyperlink" Target="https://en.wikipedia.org/wiki/Nasopharynx_cancer" TargetMode="External"/><Relationship Id="rId77" Type="http://schemas.openxmlformats.org/officeDocument/2006/relationships/hyperlink" Target="https://en.wikipedia.org/wiki/Granulomatous_disease" TargetMode="External"/><Relationship Id="rId8" Type="http://schemas.openxmlformats.org/officeDocument/2006/relationships/hyperlink" Target="https://en.wikipedia.org/wiki/Sphenoid_bone" TargetMode="External"/><Relationship Id="rId51" Type="http://schemas.openxmlformats.org/officeDocument/2006/relationships/hyperlink" Target="https://en.wikipedia.org/wiki/Inferior_ophthalmic_vein" TargetMode="External"/><Relationship Id="rId72" Type="http://schemas.openxmlformats.org/officeDocument/2006/relationships/hyperlink" Target="https://en.wikipedia.org/wiki/Pituitary_apoplex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Internal_carotid_artery" TargetMode="External"/><Relationship Id="rId17" Type="http://schemas.openxmlformats.org/officeDocument/2006/relationships/hyperlink" Target="https://en.wikipedia.org/wiki/Hypophysis_cerebri" TargetMode="External"/><Relationship Id="rId25" Type="http://schemas.openxmlformats.org/officeDocument/2006/relationships/hyperlink" Target="https://en.wikipedia.org/wiki/Sphenoparietal_sinus" TargetMode="External"/><Relationship Id="rId33" Type="http://schemas.openxmlformats.org/officeDocument/2006/relationships/hyperlink" Target="https://en.wikipedia.org/wiki/Inferior_ophthalmic_vein" TargetMode="External"/><Relationship Id="rId38" Type="http://schemas.openxmlformats.org/officeDocument/2006/relationships/hyperlink" Target="https://en.wikipedia.org/wiki/Trochlear_nerve" TargetMode="External"/><Relationship Id="rId46" Type="http://schemas.openxmlformats.org/officeDocument/2006/relationships/hyperlink" Target="https://en.wikipedia.org/wiki/Foramen_rotundum" TargetMode="External"/><Relationship Id="rId59" Type="http://schemas.openxmlformats.org/officeDocument/2006/relationships/hyperlink" Target="https://en.wikipedia.org/wiki/Sella_turcica" TargetMode="External"/><Relationship Id="rId67" Type="http://schemas.openxmlformats.org/officeDocument/2006/relationships/hyperlink" Target="https://en.wikipedia.org/wiki/Dural_venous_sinuses" TargetMode="External"/><Relationship Id="rId20" Type="http://schemas.openxmlformats.org/officeDocument/2006/relationships/hyperlink" Target="https://en.wikipedia.org/wiki/Uncus" TargetMode="External"/><Relationship Id="rId41" Type="http://schemas.openxmlformats.org/officeDocument/2006/relationships/hyperlink" Target="https://en.wikipedia.org/wiki/Trigeminal_nerve" TargetMode="External"/><Relationship Id="rId54" Type="http://schemas.openxmlformats.org/officeDocument/2006/relationships/hyperlink" Target="https://en.wikipedia.org/wiki/Artery" TargetMode="External"/><Relationship Id="rId62" Type="http://schemas.openxmlformats.org/officeDocument/2006/relationships/hyperlink" Target="https://en.wikipedia.org/wiki/Facial_vein" TargetMode="External"/><Relationship Id="rId70" Type="http://schemas.openxmlformats.org/officeDocument/2006/relationships/hyperlink" Target="https://en.wikipedia.org/wiki/Meningioma" TargetMode="External"/><Relationship Id="rId75" Type="http://schemas.openxmlformats.org/officeDocument/2006/relationships/hyperlink" Target="https://en.wikipedia.org/wiki/Carotid-cavernous_fistu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emporal_bone" TargetMode="External"/><Relationship Id="rId15" Type="http://schemas.openxmlformats.org/officeDocument/2006/relationships/hyperlink" Target="https://en.wikipedia.org/wiki/Internal_carotid_artery" TargetMode="External"/><Relationship Id="rId23" Type="http://schemas.openxmlformats.org/officeDocument/2006/relationships/hyperlink" Target="https://en.wikipedia.org/wiki/Superior_ophthalmic_vein" TargetMode="External"/><Relationship Id="rId28" Type="http://schemas.openxmlformats.org/officeDocument/2006/relationships/hyperlink" Target="https://en.wikipedia.org/wiki/Inferior_petrosal_sinus" TargetMode="External"/><Relationship Id="rId36" Type="http://schemas.openxmlformats.org/officeDocument/2006/relationships/hyperlink" Target="https://en.wikipedia.org/wiki/Anatomical_terms_of_location" TargetMode="External"/><Relationship Id="rId49" Type="http://schemas.openxmlformats.org/officeDocument/2006/relationships/hyperlink" Target="https://en.wikipedia.org/wiki/Optic_canal" TargetMode="External"/><Relationship Id="rId57" Type="http://schemas.openxmlformats.org/officeDocument/2006/relationships/hyperlink" Target="https://en.wikipedia.org/wiki/Pituitary_g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1</cp:revision>
  <dcterms:created xsi:type="dcterms:W3CDTF">2020-04-29T15:18:00Z</dcterms:created>
  <dcterms:modified xsi:type="dcterms:W3CDTF">2020-04-29T15:59:00Z</dcterms:modified>
</cp:coreProperties>
</file>