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13" w:rsidRDefault="00701513">
      <w:pPr>
        <w:spacing w:after="1" w:line="400" w:lineRule="auto"/>
        <w:ind w:left="-5" w:right="2390"/>
        <w:rPr>
          <w:b/>
        </w:rPr>
      </w:pPr>
      <w:r>
        <w:rPr>
          <w:b/>
        </w:rPr>
        <w:t xml:space="preserve">NAME: OKUNGBOWA FAITH </w:t>
      </w:r>
    </w:p>
    <w:p w:rsidR="00752F83" w:rsidRDefault="00701513">
      <w:pPr>
        <w:spacing w:after="1" w:line="400" w:lineRule="auto"/>
        <w:ind w:left="-5" w:right="2390"/>
      </w:pPr>
      <w:r>
        <w:rPr>
          <w:b/>
        </w:rPr>
        <w:t xml:space="preserve"> DEPARTMENT: </w:t>
      </w:r>
      <w:r w:rsidR="007F57C6">
        <w:rPr>
          <w:b/>
        </w:rPr>
        <w:t>ANATOMY</w:t>
      </w:r>
    </w:p>
    <w:p w:rsidR="00752F83" w:rsidRDefault="00701513">
      <w:pPr>
        <w:spacing w:line="261" w:lineRule="auto"/>
        <w:ind w:left="-5"/>
      </w:pPr>
      <w:r>
        <w:rPr>
          <w:b/>
        </w:rPr>
        <w:t>MATRICULATION NUMBER: 18/</w:t>
      </w:r>
      <w:r w:rsidR="007F57C6">
        <w:rPr>
          <w:b/>
        </w:rPr>
        <w:t>MHS03/011</w:t>
      </w:r>
    </w:p>
    <w:p w:rsidR="00752F83" w:rsidRDefault="00701513">
      <w:pPr>
        <w:spacing w:line="261" w:lineRule="auto"/>
        <w:ind w:left="-5"/>
      </w:pPr>
      <w:r>
        <w:rPr>
          <w:b/>
        </w:rPr>
        <w:t>COURSE CODE: BCH 204</w:t>
      </w:r>
    </w:p>
    <w:p w:rsidR="00752F83" w:rsidRDefault="00701513">
      <w:pPr>
        <w:spacing w:line="261" w:lineRule="auto"/>
        <w:ind w:left="-5"/>
      </w:pPr>
      <w:r>
        <w:rPr>
          <w:b/>
        </w:rPr>
        <w:t>QUESTION</w:t>
      </w:r>
    </w:p>
    <w:p w:rsidR="00752F83" w:rsidRDefault="00701513">
      <w:pPr>
        <w:spacing w:line="261" w:lineRule="auto"/>
        <w:ind w:left="-5"/>
      </w:pPr>
      <w:r>
        <w:rPr>
          <w:b/>
        </w:rPr>
        <w:t>Describe the three (3) stages of beta oxidation. (Show pathways where necessary)</w:t>
      </w:r>
    </w:p>
    <w:p w:rsidR="00752F83" w:rsidRDefault="00701513">
      <w:pPr>
        <w:spacing w:line="261" w:lineRule="auto"/>
        <w:ind w:left="-5"/>
      </w:pPr>
      <w:r>
        <w:rPr>
          <w:b/>
        </w:rPr>
        <w:t>ANSWER</w:t>
      </w:r>
    </w:p>
    <w:p w:rsidR="00752F83" w:rsidRDefault="00701513">
      <w:pPr>
        <w:spacing w:line="261" w:lineRule="auto"/>
        <w:ind w:left="-5"/>
      </w:pPr>
      <w:r>
        <w:rPr>
          <w:b/>
        </w:rPr>
        <w:t>β-oxidation pathway occurs in mitocho</w:t>
      </w:r>
      <w:r>
        <w:rPr>
          <w:b/>
        </w:rPr>
        <w:t>ndria</w:t>
      </w:r>
      <w:r>
        <w:t>. It involves following three steps:</w:t>
      </w:r>
    </w:p>
    <w:p w:rsidR="00752F83" w:rsidRDefault="00701513">
      <w:pPr>
        <w:ind w:left="-5"/>
      </w:pPr>
      <w:r>
        <w:t>A) Activation of fatty acid to acyl-CoA</w:t>
      </w:r>
    </w:p>
    <w:p w:rsidR="00752F83" w:rsidRDefault="00701513">
      <w:pPr>
        <w:spacing w:after="0" w:line="401" w:lineRule="auto"/>
        <w:ind w:left="-5" w:right="2905"/>
      </w:pPr>
      <w:r>
        <w:t>B)Transfer of acyl CoA into mitochondria by carnitine transport system</w:t>
      </w:r>
    </w:p>
    <w:p w:rsidR="00752F83" w:rsidRDefault="00701513">
      <w:pPr>
        <w:spacing w:after="273"/>
        <w:ind w:left="-5"/>
      </w:pPr>
      <w:r>
        <w:t xml:space="preserve">C) Reactions of </w:t>
      </w:r>
      <w:r>
        <w:t>β</w:t>
      </w:r>
      <w:r>
        <w:t>-oxidation in mitochondria.</w:t>
      </w:r>
    </w:p>
    <w:p w:rsidR="00752F83" w:rsidRDefault="00701513">
      <w:pPr>
        <w:pStyle w:val="Heading1"/>
      </w:pPr>
      <w:r>
        <w:t>A) Activation of Fatty Acid</w:t>
      </w:r>
    </w:p>
    <w:p w:rsidR="00752F83" w:rsidRDefault="00701513">
      <w:pPr>
        <w:spacing w:after="2"/>
        <w:ind w:left="190"/>
      </w:pPr>
      <w:r>
        <w:t>Before being catabolised, free</w:t>
      </w:r>
      <w:r>
        <w:t xml:space="preserve"> fatty acids are converted to an active form called acyl-CoA.</w:t>
      </w:r>
    </w:p>
    <w:p w:rsidR="00752F83" w:rsidRDefault="00701513">
      <w:pPr>
        <w:ind w:left="-5"/>
      </w:pPr>
      <w:r>
        <w:t xml:space="preserve">It occurs in the cytosol in the presence of ATP, coenzyme-A (CoA-SH) and the enzyme </w:t>
      </w:r>
      <w:proofErr w:type="spellStart"/>
      <w:r>
        <w:t>acylCoA</w:t>
      </w:r>
      <w:proofErr w:type="spellEnd"/>
      <w:r>
        <w:t xml:space="preserve"> </w:t>
      </w:r>
      <w:proofErr w:type="spellStart"/>
      <w:r>
        <w:t>synthetase</w:t>
      </w:r>
      <w:proofErr w:type="spellEnd"/>
      <w:r>
        <w:t xml:space="preserve"> also called this kinase. Subsequent steps of </w:t>
      </w:r>
      <w:r>
        <w:t>β</w:t>
      </w:r>
      <w:r>
        <w:t>-oxidation occur in the mitochondria of the l</w:t>
      </w:r>
      <w:r>
        <w:t>iver and other tissue cells.</w:t>
      </w:r>
    </w:p>
    <w:p w:rsidR="00752F83" w:rsidRDefault="00701513">
      <w:pPr>
        <w:ind w:left="-15" w:firstLine="120"/>
      </w:pPr>
      <w:r>
        <w:t>In the cytosol of the cell, long-chain fatty acids are activated by ATP and coenzyme A, and fatty acyl-CoA is formed. Short-chain fatty acids are activated in mitochondria.</w:t>
      </w:r>
    </w:p>
    <w:p w:rsidR="00752F83" w:rsidRDefault="00701513">
      <w:pPr>
        <w:spacing w:after="273"/>
        <w:ind w:left="-15" w:firstLine="120"/>
      </w:pPr>
      <w:r>
        <w:t>The ATP is converted to AMP and pyrophosphate (</w:t>
      </w:r>
      <w:proofErr w:type="spellStart"/>
      <w:r>
        <w:t>PPi</w:t>
      </w:r>
      <w:proofErr w:type="spellEnd"/>
      <w:r>
        <w:t>), w</w:t>
      </w:r>
      <w:r>
        <w:t xml:space="preserve">hich is cleaved by </w:t>
      </w:r>
      <w:proofErr w:type="spellStart"/>
      <w:r>
        <w:t>pyrophosphatase</w:t>
      </w:r>
      <w:proofErr w:type="spellEnd"/>
      <w:r>
        <w:t xml:space="preserve"> to two inorganic phosphates (2 Pi). Because two high-energy phosphate bonds are cleaved, the equivalent of two molecules of ATP is used for fatty acid activation.</w:t>
      </w:r>
    </w:p>
    <w:p w:rsidR="00752F83" w:rsidRDefault="00701513">
      <w:pPr>
        <w:pStyle w:val="Heading1"/>
        <w:ind w:left="-5"/>
      </w:pPr>
      <w:r>
        <w:t>B) Transport of Acyl-CoA into Mitochondria by Carnitine Tr</w:t>
      </w:r>
      <w:r>
        <w:t>ansport System</w:t>
      </w:r>
    </w:p>
    <w:p w:rsidR="00752F83" w:rsidRDefault="00701513">
      <w:pPr>
        <w:ind w:left="-15" w:firstLine="180"/>
      </w:pPr>
      <w:r>
        <w:t>Activation of fatty acids occur in the cytosol, whereas they are oxidized in the mitochondrial matrix. The mitochondrial inner membrane is impermeable to fatty acids. So a special transport mechanism is needed.</w:t>
      </w:r>
    </w:p>
    <w:p w:rsidR="00752F83" w:rsidRDefault="00701513">
      <w:pPr>
        <w:ind w:left="-15" w:firstLine="120"/>
      </w:pPr>
      <w:r>
        <w:t>Activated lo</w:t>
      </w:r>
      <w:r>
        <w:t>ng chain fatty acids are carried across the inner mitochondrial membrane by carnitine, (</w:t>
      </w:r>
      <w:r>
        <w:t>β</w:t>
      </w:r>
      <w:r>
        <w:t>-</w:t>
      </w:r>
      <w:proofErr w:type="spellStart"/>
      <w:r>
        <w:t>hydroxy</w:t>
      </w:r>
      <w:proofErr w:type="spellEnd"/>
      <w:r>
        <w:t xml:space="preserve"> </w:t>
      </w:r>
      <w:r>
        <w:t>γ</w:t>
      </w:r>
      <w:r>
        <w:t>-</w:t>
      </w:r>
      <w:proofErr w:type="spellStart"/>
      <w:r>
        <w:t>trimethyl</w:t>
      </w:r>
      <w:proofErr w:type="spellEnd"/>
      <w:r>
        <w:t xml:space="preserve"> ammonium butyrate), formed from lysine and methionine in liver and kidney. This occurs in four steps</w:t>
      </w:r>
    </w:p>
    <w:p w:rsidR="00752F83" w:rsidRDefault="00701513">
      <w:pPr>
        <w:numPr>
          <w:ilvl w:val="0"/>
          <w:numId w:val="1"/>
        </w:numPr>
      </w:pPr>
      <w:r>
        <w:rPr>
          <w:b/>
        </w:rPr>
        <w:t xml:space="preserve">The acyl group of acyl-CoA </w:t>
      </w:r>
      <w:r>
        <w:t xml:space="preserve">is transferred to </w:t>
      </w:r>
      <w:r>
        <w:t xml:space="preserve">the carnitine to form acyl-carnitine. This reaction is </w:t>
      </w:r>
      <w:proofErr w:type="spellStart"/>
      <w:r>
        <w:t>catalyzed</w:t>
      </w:r>
      <w:proofErr w:type="spellEnd"/>
      <w:r>
        <w:t xml:space="preserve"> by carnitine acyltransferase-I (CAT-I). which is located on the cytosolic face of the inner mitochondrial membrane.</w:t>
      </w:r>
    </w:p>
    <w:p w:rsidR="00752F83" w:rsidRDefault="00701513">
      <w:pPr>
        <w:numPr>
          <w:ilvl w:val="0"/>
          <w:numId w:val="1"/>
        </w:numPr>
      </w:pPr>
      <w:r>
        <w:rPr>
          <w:b/>
        </w:rPr>
        <w:t xml:space="preserve">Acyl-carnitine </w:t>
      </w:r>
      <w:r>
        <w:t xml:space="preserve">is then transported across the inner mitochondrial membrane </w:t>
      </w:r>
      <w:r>
        <w:t>by an enzyme translocase.</w:t>
      </w:r>
    </w:p>
    <w:p w:rsidR="00752F83" w:rsidRDefault="00701513">
      <w:pPr>
        <w:numPr>
          <w:ilvl w:val="0"/>
          <w:numId w:val="1"/>
        </w:numPr>
      </w:pPr>
      <w:r>
        <w:rPr>
          <w:b/>
        </w:rPr>
        <w:lastRenderedPageBreak/>
        <w:t xml:space="preserve">The acyl group is transferred back to CoA </w:t>
      </w:r>
      <w:r>
        <w:t xml:space="preserve">in the mitochondrial matrix by the enzyme carnitine acyl </w:t>
      </w:r>
      <w:proofErr w:type="spellStart"/>
      <w:r>
        <w:t>transferase-ll</w:t>
      </w:r>
      <w:proofErr w:type="spellEnd"/>
      <w:r>
        <w:t xml:space="preserve"> (CAT-II), located on the inside of the inner mitochondrial membrane.</w:t>
      </w:r>
    </w:p>
    <w:p w:rsidR="00752F83" w:rsidRDefault="00701513">
      <w:pPr>
        <w:numPr>
          <w:ilvl w:val="0"/>
          <w:numId w:val="1"/>
        </w:numPr>
        <w:spacing w:after="273"/>
      </w:pPr>
      <w:r>
        <w:rPr>
          <w:b/>
        </w:rPr>
        <w:t>Acyl-CoA is reformed in the mitochondrial matri</w:t>
      </w:r>
      <w:r>
        <w:rPr>
          <w:b/>
        </w:rPr>
        <w:t xml:space="preserve">x with liberation of carnitine </w:t>
      </w:r>
      <w:r>
        <w:t>which is returned to the cytosolic side by the translocase in exchange for an incoming acyl-carnitine.</w:t>
      </w:r>
    </w:p>
    <w:p w:rsidR="00752F83" w:rsidRDefault="00701513">
      <w:pPr>
        <w:pStyle w:val="Heading1"/>
        <w:ind w:left="-5"/>
      </w:pPr>
      <w:r>
        <w:t xml:space="preserve">C)Reactions of </w:t>
      </w:r>
      <w:r>
        <w:t>β</w:t>
      </w:r>
      <w:r>
        <w:t>-oxidation of Fatty Acid</w:t>
      </w:r>
    </w:p>
    <w:p w:rsidR="00752F83" w:rsidRDefault="00701513">
      <w:pPr>
        <w:spacing w:after="205"/>
        <w:ind w:left="190"/>
      </w:pPr>
      <w:r>
        <w:t xml:space="preserve">After the penetration of the acyl-CoA into mitochondria, it undergoes </w:t>
      </w:r>
      <w:r>
        <w:t>β</w:t>
      </w:r>
      <w:r>
        <w:t>-oxidation</w:t>
      </w:r>
      <w:r>
        <w:t>.</w:t>
      </w:r>
    </w:p>
    <w:p w:rsidR="00752F83" w:rsidRDefault="00701513">
      <w:pPr>
        <w:spacing w:after="118" w:line="261" w:lineRule="auto"/>
        <w:ind w:left="375"/>
      </w:pPr>
      <w:r>
        <w:rPr>
          <w:rFonts w:ascii="Segoe UI Symbol" w:eastAsia="Segoe UI Symbol" w:hAnsi="Segoe UI Symbol" w:cs="Segoe UI Symbol"/>
        </w:rPr>
        <w:t xml:space="preserve">• </w:t>
      </w:r>
      <w:r>
        <w:rPr>
          <w:b/>
        </w:rPr>
        <w:t>Sequence of Reactions of β-oxidation</w:t>
      </w:r>
    </w:p>
    <w:p w:rsidR="00752F83" w:rsidRDefault="00701513">
      <w:pPr>
        <w:ind w:left="-5"/>
      </w:pPr>
      <w:r>
        <w:t>A saturated acyl-CoA is degraded by a repeated sequence of four reactions</w:t>
      </w:r>
    </w:p>
    <w:p w:rsidR="00752F83" w:rsidRDefault="00701513">
      <w:pPr>
        <w:numPr>
          <w:ilvl w:val="0"/>
          <w:numId w:val="2"/>
        </w:numPr>
      </w:pPr>
      <w:r>
        <w:rPr>
          <w:b/>
        </w:rPr>
        <w:t xml:space="preserve">Oxidation by FAD: </w:t>
      </w:r>
      <w:r>
        <w:t xml:space="preserve">The first reaction is the oxidation of acyl-CoA by an acyl-CoA dehydrogenase to give an </w:t>
      </w:r>
      <w:r>
        <w:t>Δ</w:t>
      </w:r>
      <w:r>
        <w:t xml:space="preserve">2-trans </w:t>
      </w:r>
      <w:proofErr w:type="spellStart"/>
      <w:r>
        <w:t>enoyl</w:t>
      </w:r>
      <w:proofErr w:type="spellEnd"/>
      <w:r>
        <w:t xml:space="preserve">-CoA (a trans double </w:t>
      </w:r>
      <w:r>
        <w:t>bond between C2 and C3). The coenzyme for the dehydrogenase is FAD which is converted to FADH2.</w:t>
      </w:r>
    </w:p>
    <w:p w:rsidR="00752F83" w:rsidRDefault="00701513">
      <w:pPr>
        <w:numPr>
          <w:ilvl w:val="0"/>
          <w:numId w:val="2"/>
        </w:numPr>
      </w:pPr>
      <w:r>
        <w:rPr>
          <w:b/>
        </w:rPr>
        <w:t xml:space="preserve">Hydration: </w:t>
      </w:r>
      <w:r>
        <w:t xml:space="preserve">The next step is the hydration (addition of water) of the double bond between C2 and C3 by </w:t>
      </w:r>
      <w:r>
        <w:t>Δ</w:t>
      </w:r>
      <w:r>
        <w:t xml:space="preserve">2-enoyl-CoA hydratase to form </w:t>
      </w:r>
      <w:r>
        <w:t>β</w:t>
      </w:r>
      <w:r>
        <w:t>-</w:t>
      </w:r>
      <w:proofErr w:type="spellStart"/>
      <w:r>
        <w:t>hydroxy</w:t>
      </w:r>
      <w:proofErr w:type="spellEnd"/>
      <w:r>
        <w:t xml:space="preserve"> acyl-CoA.</w:t>
      </w:r>
    </w:p>
    <w:p w:rsidR="00752F83" w:rsidRDefault="00701513">
      <w:pPr>
        <w:numPr>
          <w:ilvl w:val="0"/>
          <w:numId w:val="2"/>
        </w:numPr>
      </w:pPr>
      <w:r>
        <w:rPr>
          <w:b/>
        </w:rPr>
        <w:t>Oxidati</w:t>
      </w:r>
      <w:r>
        <w:rPr>
          <w:b/>
        </w:rPr>
        <w:t xml:space="preserve">on by NAD: </w:t>
      </w:r>
      <w:r>
        <w:t xml:space="preserve">The </w:t>
      </w:r>
      <w:r>
        <w:t>β</w:t>
      </w:r>
      <w:r>
        <w:t>-</w:t>
      </w:r>
      <w:proofErr w:type="spellStart"/>
      <w:r>
        <w:t>hydroxy</w:t>
      </w:r>
      <w:proofErr w:type="spellEnd"/>
      <w:r>
        <w:t xml:space="preserve"> derivative undergoes second oxidation reaction </w:t>
      </w:r>
      <w:proofErr w:type="spellStart"/>
      <w:r>
        <w:t>catalyzed</w:t>
      </w:r>
      <w:proofErr w:type="spellEnd"/>
      <w:r>
        <w:t xml:space="preserve"> by </w:t>
      </w:r>
      <w:r>
        <w:t>β</w:t>
      </w:r>
      <w:r>
        <w:t xml:space="preserve">- </w:t>
      </w:r>
      <w:proofErr w:type="spellStart"/>
      <w:r>
        <w:t>hydroxyacyl</w:t>
      </w:r>
      <w:proofErr w:type="spellEnd"/>
      <w:r>
        <w:t xml:space="preserve">-CoA dehydrogenase to form </w:t>
      </w:r>
      <w:r>
        <w:t>β</w:t>
      </w:r>
      <w:r>
        <w:t>-</w:t>
      </w:r>
      <w:proofErr w:type="spellStart"/>
      <w:r>
        <w:t>ketoacyl</w:t>
      </w:r>
      <w:proofErr w:type="spellEnd"/>
      <w:r>
        <w:t>- CoA and generates NADH.</w:t>
      </w:r>
    </w:p>
    <w:p w:rsidR="00752F83" w:rsidRDefault="00701513">
      <w:pPr>
        <w:numPr>
          <w:ilvl w:val="0"/>
          <w:numId w:val="2"/>
        </w:numPr>
      </w:pPr>
      <w:r>
        <w:rPr>
          <w:b/>
        </w:rPr>
        <w:t>Cleavage</w:t>
      </w:r>
      <w:r>
        <w:t xml:space="preserve">: Finally </w:t>
      </w:r>
      <w:r>
        <w:t>β</w:t>
      </w:r>
      <w:r>
        <w:t>-</w:t>
      </w:r>
      <w:proofErr w:type="spellStart"/>
      <w:r>
        <w:t>ketoacyl</w:t>
      </w:r>
      <w:proofErr w:type="spellEnd"/>
      <w:r>
        <w:t xml:space="preserve">-CoA is split at the </w:t>
      </w:r>
      <w:r>
        <w:t>β</w:t>
      </w:r>
      <w:r>
        <w:t xml:space="preserve">-carbon by </w:t>
      </w:r>
      <w:proofErr w:type="spellStart"/>
      <w:r>
        <w:t>thiolase</w:t>
      </w:r>
      <w:proofErr w:type="spellEnd"/>
      <w:r>
        <w:t xml:space="preserve"> to </w:t>
      </w:r>
      <w:r>
        <w:t>yield acetyl-CoA and an acyl- CoA which is shorter by two carbon atoms than the original acyl-CoA that underwent oxidation.</w:t>
      </w:r>
    </w:p>
    <w:p w:rsidR="00752F83" w:rsidRDefault="00701513">
      <w:pPr>
        <w:ind w:left="-15" w:firstLine="180"/>
      </w:pPr>
      <w:r>
        <w:t xml:space="preserve">The new acyl-CoA, containing two carbons less than the original, re-enters the </w:t>
      </w:r>
      <w:r>
        <w:t>β</w:t>
      </w:r>
      <w:r>
        <w:t xml:space="preserve">-oxidation pathway at reaction </w:t>
      </w:r>
      <w:proofErr w:type="spellStart"/>
      <w:r>
        <w:t>catalyzed</w:t>
      </w:r>
      <w:proofErr w:type="spellEnd"/>
      <w:r>
        <w:t xml:space="preserve"> by acyl-CoA</w:t>
      </w:r>
      <w:r>
        <w:t xml:space="preserve"> dehydrogenase ). The process continues till the fatty acid degraded completely to acetyl-CoA.</w:t>
      </w:r>
    </w:p>
    <w:p w:rsidR="00752F83" w:rsidRDefault="00701513">
      <w:pPr>
        <w:ind w:left="-15" w:firstLine="180"/>
      </w:pPr>
      <w:r>
        <w:t>Acetyl-CoA can be oxidized to CO2 and H2O via citric acid cycle in mitochondria and thus oxidation of fatty acids is completed.</w:t>
      </w:r>
    </w:p>
    <w:p w:rsidR="00752F83" w:rsidRDefault="00701513">
      <w:pPr>
        <w:numPr>
          <w:ilvl w:val="1"/>
          <w:numId w:val="2"/>
        </w:numPr>
        <w:spacing w:after="2"/>
        <w:ind w:hanging="360"/>
      </w:pPr>
      <w:r>
        <w:t>FAD accepts hydrogens from a fatt</w:t>
      </w:r>
      <w:r>
        <w:t xml:space="preserve">y acyl-CoA in the first step. A double bond is produced between the </w:t>
      </w:r>
      <w:r>
        <w:t>α</w:t>
      </w:r>
      <w:r>
        <w:t xml:space="preserve">- and </w:t>
      </w:r>
      <w:r>
        <w:t>β</w:t>
      </w:r>
      <w:r>
        <w:t xml:space="preserve">-carbons, and an </w:t>
      </w:r>
      <w:proofErr w:type="spellStart"/>
      <w:r>
        <w:t>enoyl</w:t>
      </w:r>
      <w:proofErr w:type="spellEnd"/>
      <w:r>
        <w:t>-CoA is formed. The FADH2 that is produced interacts with the electron transport chain, generating ATP.</w:t>
      </w:r>
    </w:p>
    <w:p w:rsidR="00752F83" w:rsidRDefault="00701513">
      <w:pPr>
        <w:numPr>
          <w:ilvl w:val="1"/>
          <w:numId w:val="2"/>
        </w:numPr>
        <w:spacing w:after="3"/>
        <w:ind w:hanging="360"/>
      </w:pPr>
      <w:r>
        <w:t xml:space="preserve">Enzyme: </w:t>
      </w:r>
      <w:r>
        <w:rPr>
          <w:b/>
        </w:rPr>
        <w:t xml:space="preserve">Acyl-CoA dehydrogenase </w:t>
      </w:r>
      <w:r>
        <w:t>(Multiple variants of t</w:t>
      </w:r>
      <w:r>
        <w:t xml:space="preserve">his enzyme) </w:t>
      </w:r>
      <w:r>
        <w:rPr>
          <w:rFonts w:ascii="Wingdings" w:eastAsia="Wingdings" w:hAnsi="Wingdings" w:cs="Wingdings"/>
        </w:rPr>
        <w:t xml:space="preserve">! </w:t>
      </w:r>
      <w:r>
        <w:t xml:space="preserve">H2O adds across </w:t>
      </w:r>
      <w:r>
        <w:rPr>
          <w:b/>
        </w:rPr>
        <w:t xml:space="preserve">the double bond, </w:t>
      </w:r>
      <w:r>
        <w:t xml:space="preserve">and a </w:t>
      </w:r>
      <w:r>
        <w:rPr>
          <w:b/>
        </w:rPr>
        <w:t>β-</w:t>
      </w:r>
      <w:proofErr w:type="spellStart"/>
      <w:r>
        <w:rPr>
          <w:b/>
        </w:rPr>
        <w:t>hydroxyacyl</w:t>
      </w:r>
      <w:proofErr w:type="spellEnd"/>
      <w:r>
        <w:rPr>
          <w:b/>
        </w:rPr>
        <w:t xml:space="preserve">-CoA </w:t>
      </w:r>
      <w:r>
        <w:t>is formed.</w:t>
      </w:r>
    </w:p>
    <w:p w:rsidR="00752F83" w:rsidRDefault="00701513">
      <w:pPr>
        <w:numPr>
          <w:ilvl w:val="1"/>
          <w:numId w:val="2"/>
        </w:numPr>
        <w:spacing w:after="4" w:line="261" w:lineRule="auto"/>
        <w:ind w:hanging="360"/>
      </w:pPr>
      <w:r>
        <w:rPr>
          <w:b/>
        </w:rPr>
        <w:t xml:space="preserve">Enzyme: </w:t>
      </w:r>
      <w:proofErr w:type="spellStart"/>
      <w:r>
        <w:rPr>
          <w:b/>
        </w:rPr>
        <w:t>Enoyl</w:t>
      </w:r>
      <w:proofErr w:type="spellEnd"/>
      <w:r>
        <w:rPr>
          <w:b/>
        </w:rPr>
        <w:t>-CoA hydratase</w:t>
      </w:r>
    </w:p>
    <w:p w:rsidR="00752F83" w:rsidRDefault="00701513">
      <w:pPr>
        <w:numPr>
          <w:ilvl w:val="1"/>
          <w:numId w:val="2"/>
        </w:numPr>
        <w:spacing w:after="2"/>
        <w:ind w:hanging="360"/>
      </w:pPr>
      <w:r>
        <w:t xml:space="preserve">β </w:t>
      </w:r>
      <w:r>
        <w:t>-</w:t>
      </w:r>
      <w:proofErr w:type="spellStart"/>
      <w:r>
        <w:t>Hydroxyacyl</w:t>
      </w:r>
      <w:proofErr w:type="spellEnd"/>
      <w:r>
        <w:t xml:space="preserve">-CoA is oxidized by NAD+ to a </w:t>
      </w:r>
      <w:r>
        <w:rPr>
          <w:b/>
        </w:rPr>
        <w:t>β-</w:t>
      </w:r>
      <w:proofErr w:type="spellStart"/>
      <w:r>
        <w:rPr>
          <w:b/>
        </w:rPr>
        <w:t>ketoacyl</w:t>
      </w:r>
      <w:proofErr w:type="spellEnd"/>
      <w:r>
        <w:rPr>
          <w:b/>
        </w:rPr>
        <w:t>-CoA</w:t>
      </w:r>
      <w:r>
        <w:t xml:space="preserve">. The NADH that is produced interacts with the electron transport chain, </w:t>
      </w:r>
      <w:r>
        <w:t>generating ATP.</w:t>
      </w:r>
    </w:p>
    <w:p w:rsidR="00752F83" w:rsidRDefault="00701513">
      <w:pPr>
        <w:numPr>
          <w:ilvl w:val="1"/>
          <w:numId w:val="2"/>
        </w:numPr>
        <w:spacing w:after="4" w:line="261" w:lineRule="auto"/>
        <w:ind w:hanging="360"/>
      </w:pPr>
      <w:r>
        <w:rPr>
          <w:b/>
        </w:rPr>
        <w:t xml:space="preserve">Enzyme: L-3-hydroxyacyl-CoA dehydrogenase (which is specific for the </w:t>
      </w:r>
      <w:proofErr w:type="spellStart"/>
      <w:r>
        <w:rPr>
          <w:b/>
        </w:rPr>
        <w:t>Lisomer</w:t>
      </w:r>
      <w:proofErr w:type="spellEnd"/>
      <w:r>
        <w:rPr>
          <w:b/>
        </w:rPr>
        <w:t xml:space="preserve"> </w:t>
      </w:r>
      <w:r>
        <w:t xml:space="preserve">of the </w:t>
      </w:r>
      <w:r>
        <w:t>β</w:t>
      </w:r>
      <w:r>
        <w:t>-</w:t>
      </w:r>
      <w:proofErr w:type="spellStart"/>
      <w:r>
        <w:t>hydroxyacyl</w:t>
      </w:r>
      <w:proofErr w:type="spellEnd"/>
      <w:r>
        <w:t>-CoA).</w:t>
      </w:r>
    </w:p>
    <w:p w:rsidR="00752F83" w:rsidRDefault="00701513">
      <w:pPr>
        <w:numPr>
          <w:ilvl w:val="1"/>
          <w:numId w:val="2"/>
        </w:numPr>
        <w:ind w:hanging="360"/>
      </w:pPr>
      <w:r>
        <w:t xml:space="preserve">The bond between the alpha and beta carbons of the </w:t>
      </w:r>
      <w:r>
        <w:t>β</w:t>
      </w:r>
      <w:r>
        <w:t>-</w:t>
      </w:r>
      <w:proofErr w:type="spellStart"/>
      <w:r>
        <w:t>ketoacyl</w:t>
      </w:r>
      <w:proofErr w:type="spellEnd"/>
      <w:r>
        <w:t xml:space="preserve">-CoA is cleaved by a </w:t>
      </w:r>
      <w:proofErr w:type="spellStart"/>
      <w:r>
        <w:t>thiolase</w:t>
      </w:r>
      <w:proofErr w:type="spellEnd"/>
      <w:r>
        <w:t xml:space="preserve"> that requires coenzyme A. Acetyl-CoA is produ</w:t>
      </w:r>
      <w:r>
        <w:t>ced from the two carbons at</w:t>
      </w:r>
    </w:p>
    <w:p w:rsidR="00752F83" w:rsidRDefault="00701513">
      <w:pPr>
        <w:spacing w:after="3"/>
        <w:ind w:left="730"/>
      </w:pPr>
      <w:r>
        <w:t>the carboxyl end of the original fatty acyl-CoA, and the remaining carbons form a</w:t>
      </w:r>
    </w:p>
    <w:p w:rsidR="00752F83" w:rsidRDefault="00701513">
      <w:pPr>
        <w:spacing w:after="3"/>
        <w:ind w:left="730"/>
      </w:pPr>
      <w:r>
        <w:lastRenderedPageBreak/>
        <w:t>fatty acyl-CoA that is two carbons shorter than the original.</w:t>
      </w:r>
    </w:p>
    <w:p w:rsidR="00752F83" w:rsidRDefault="00701513">
      <w:pPr>
        <w:numPr>
          <w:ilvl w:val="1"/>
          <w:numId w:val="2"/>
        </w:numPr>
        <w:spacing w:after="4" w:line="261" w:lineRule="auto"/>
        <w:ind w:hanging="360"/>
      </w:pPr>
      <w:r>
        <w:rPr>
          <w:b/>
        </w:rPr>
        <w:t>Enzyme: β -</w:t>
      </w:r>
      <w:proofErr w:type="spellStart"/>
      <w:r>
        <w:rPr>
          <w:b/>
        </w:rPr>
        <w:t>ketothiolase</w:t>
      </w:r>
      <w:proofErr w:type="spellEnd"/>
    </w:p>
    <w:p w:rsidR="00752F83" w:rsidRDefault="00701513">
      <w:pPr>
        <w:numPr>
          <w:ilvl w:val="1"/>
          <w:numId w:val="2"/>
        </w:numPr>
        <w:spacing w:after="1066"/>
        <w:ind w:hanging="360"/>
      </w:pPr>
      <w:r>
        <w:t>The shortened fatty acyl-CoA repeats these four steps. Repet</w:t>
      </w:r>
      <w:r>
        <w:t>itions continue until all the carbons of the original fatty acyl-CoA are converted to acetyl-CoA.</w:t>
      </w:r>
    </w:p>
    <w:p w:rsidR="00752F83" w:rsidRDefault="00701513">
      <w:pPr>
        <w:spacing w:after="0" w:line="259" w:lineRule="auto"/>
        <w:ind w:left="-112" w:firstLine="0"/>
      </w:pPr>
      <w:r>
        <w:rPr>
          <w:noProof/>
        </w:rPr>
        <w:drawing>
          <wp:inline distT="0" distB="0" distL="0" distR="0">
            <wp:extent cx="5731510" cy="6465570"/>
            <wp:effectExtent l="0" t="0" r="0" b="0"/>
            <wp:docPr id="4198" name="Picture 4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" name="Picture 41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6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F83">
      <w:pgSz w:w="11900" w:h="16820"/>
      <w:pgMar w:top="1449" w:right="1444" w:bottom="15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4AC"/>
    <w:multiLevelType w:val="hybridMultilevel"/>
    <w:tmpl w:val="FFFFFFFF"/>
    <w:lvl w:ilvl="0" w:tplc="A19664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2ADA4">
      <w:start w:val="1"/>
      <w:numFmt w:val="bullet"/>
      <w:lvlText w:val="!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A76A6">
      <w:start w:val="1"/>
      <w:numFmt w:val="bullet"/>
      <w:lvlText w:val="▪"/>
      <w:lvlJc w:val="left"/>
      <w:pPr>
        <w:ind w:left="1351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2FC2E">
      <w:start w:val="1"/>
      <w:numFmt w:val="bullet"/>
      <w:lvlText w:val="•"/>
      <w:lvlJc w:val="left"/>
      <w:pPr>
        <w:ind w:left="2071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06CB4">
      <w:start w:val="1"/>
      <w:numFmt w:val="bullet"/>
      <w:lvlText w:val="o"/>
      <w:lvlJc w:val="left"/>
      <w:pPr>
        <w:ind w:left="2791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29EDA">
      <w:start w:val="1"/>
      <w:numFmt w:val="bullet"/>
      <w:lvlText w:val="▪"/>
      <w:lvlJc w:val="left"/>
      <w:pPr>
        <w:ind w:left="3511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0FDBC">
      <w:start w:val="1"/>
      <w:numFmt w:val="bullet"/>
      <w:lvlText w:val="•"/>
      <w:lvlJc w:val="left"/>
      <w:pPr>
        <w:ind w:left="4231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67266">
      <w:start w:val="1"/>
      <w:numFmt w:val="bullet"/>
      <w:lvlText w:val="o"/>
      <w:lvlJc w:val="left"/>
      <w:pPr>
        <w:ind w:left="4951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84062">
      <w:start w:val="1"/>
      <w:numFmt w:val="bullet"/>
      <w:lvlText w:val="▪"/>
      <w:lvlJc w:val="left"/>
      <w:pPr>
        <w:ind w:left="5671"/>
      </w:pPr>
      <w:rPr>
        <w:rFonts w:ascii="Wingdings" w:eastAsia="Wingdings" w:hAnsi="Wingdings" w:cs="Wingdings"/>
        <w:b w:val="0"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84F06"/>
    <w:multiLevelType w:val="hybridMultilevel"/>
    <w:tmpl w:val="FFFFFFFF"/>
    <w:lvl w:ilvl="0" w:tplc="B54839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02B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25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40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44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83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60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E46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69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83"/>
    <w:rsid w:val="006D545D"/>
    <w:rsid w:val="00701513"/>
    <w:rsid w:val="00752F83"/>
    <w:rsid w:val="007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92E49"/>
  <w15:docId w15:val="{3B1BA778-1B1C-C643-BA66-F5328212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62" w:lineRule="auto"/>
      <w:ind w:left="10" w:hanging="10"/>
    </w:pPr>
    <w:rPr>
      <w:rFonts w:ascii="Times New Roman" w:eastAsia="Times New Roman" w:hAnsi="Times New Roman" w:cs="Times New Roman"/>
      <w:color w:val="000008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2" w:line="261" w:lineRule="auto"/>
      <w:ind w:left="100" w:hanging="10"/>
      <w:outlineLvl w:val="0"/>
    </w:pPr>
    <w:rPr>
      <w:rFonts w:ascii="Times New Roman" w:eastAsia="Times New Roman" w:hAnsi="Times New Roman" w:cs="Times New Roman"/>
      <w:b/>
      <w:color w:val="00000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faith okungbowa</cp:lastModifiedBy>
  <cp:revision>4</cp:revision>
  <dcterms:created xsi:type="dcterms:W3CDTF">2020-05-06T11:16:00Z</dcterms:created>
  <dcterms:modified xsi:type="dcterms:W3CDTF">2020-05-06T11:17:00Z</dcterms:modified>
</cp:coreProperties>
</file>